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A9F" w:rsidRPr="00E64C33" w:rsidRDefault="0076500F" w:rsidP="008E0E6C">
      <w:pPr>
        <w:wordWrap w:val="0"/>
        <w:jc w:val="right"/>
        <w:rPr>
          <w:sz w:val="21"/>
          <w:szCs w:val="21"/>
        </w:rPr>
      </w:pPr>
      <w:r>
        <w:rPr>
          <w:rFonts w:hint="eastAsia"/>
          <w:sz w:val="21"/>
          <w:szCs w:val="21"/>
        </w:rPr>
        <w:t>June</w:t>
      </w:r>
      <w:r w:rsidR="00123913">
        <w:rPr>
          <w:sz w:val="21"/>
          <w:szCs w:val="21"/>
        </w:rPr>
        <w:t xml:space="preserve"> </w:t>
      </w:r>
      <w:r>
        <w:rPr>
          <w:sz w:val="21"/>
          <w:szCs w:val="21"/>
        </w:rPr>
        <w:t>15</w:t>
      </w:r>
      <w:r w:rsidR="007E0A9F" w:rsidRPr="00E64C33">
        <w:rPr>
          <w:sz w:val="21"/>
          <w:szCs w:val="21"/>
        </w:rPr>
        <w:t>, 20</w:t>
      </w:r>
      <w:r w:rsidR="00DC4999">
        <w:rPr>
          <w:sz w:val="21"/>
          <w:szCs w:val="21"/>
        </w:rPr>
        <w:t>2</w:t>
      </w:r>
      <w:r w:rsidR="00042892">
        <w:rPr>
          <w:sz w:val="21"/>
          <w:szCs w:val="21"/>
        </w:rPr>
        <w:t>1</w:t>
      </w:r>
    </w:p>
    <w:p w:rsidR="007E0A9F" w:rsidRPr="00E64C33" w:rsidRDefault="007E0A9F" w:rsidP="00E64C33">
      <w:pPr>
        <w:rPr>
          <w:sz w:val="21"/>
          <w:szCs w:val="21"/>
        </w:rPr>
      </w:pPr>
    </w:p>
    <w:p w:rsidR="007E0A9F" w:rsidRPr="00E64C33" w:rsidRDefault="007E0A9F" w:rsidP="00E64C33">
      <w:pPr>
        <w:rPr>
          <w:sz w:val="21"/>
          <w:szCs w:val="21"/>
        </w:rPr>
      </w:pPr>
    </w:p>
    <w:p w:rsidR="007E0A9F" w:rsidRPr="00CC649B" w:rsidRDefault="007E0A9F" w:rsidP="00E64C33">
      <w:pPr>
        <w:jc w:val="center"/>
        <w:rPr>
          <w:b/>
          <w:sz w:val="21"/>
          <w:szCs w:val="21"/>
        </w:rPr>
      </w:pPr>
      <w:r w:rsidRPr="00CC649B">
        <w:rPr>
          <w:b/>
          <w:sz w:val="21"/>
          <w:szCs w:val="21"/>
        </w:rPr>
        <w:t>CURRICULUM VITAE</w:t>
      </w:r>
    </w:p>
    <w:p w:rsidR="007E0A9F" w:rsidRPr="00E64C33" w:rsidRDefault="007E0A9F" w:rsidP="00E64C33">
      <w:pPr>
        <w:jc w:val="center"/>
        <w:rPr>
          <w:sz w:val="21"/>
          <w:szCs w:val="21"/>
        </w:rPr>
      </w:pPr>
    </w:p>
    <w:p w:rsidR="007E0A9F" w:rsidRPr="00E64C33" w:rsidRDefault="007E0A9F" w:rsidP="00E64C33">
      <w:pPr>
        <w:jc w:val="center"/>
        <w:rPr>
          <w:sz w:val="21"/>
          <w:szCs w:val="21"/>
        </w:rPr>
      </w:pPr>
    </w:p>
    <w:p w:rsidR="007E0A9F" w:rsidRPr="00CC649B" w:rsidRDefault="007E0A9F" w:rsidP="00E64C33">
      <w:pPr>
        <w:jc w:val="center"/>
        <w:rPr>
          <w:b/>
          <w:sz w:val="21"/>
          <w:szCs w:val="21"/>
        </w:rPr>
      </w:pPr>
      <w:r w:rsidRPr="00CC649B">
        <w:rPr>
          <w:b/>
          <w:sz w:val="21"/>
          <w:szCs w:val="21"/>
        </w:rPr>
        <w:t>Yasuhiko Saito</w:t>
      </w:r>
    </w:p>
    <w:p w:rsidR="007E0A9F" w:rsidRPr="00E64C33" w:rsidRDefault="007E0A9F" w:rsidP="00E64C33">
      <w:pPr>
        <w:jc w:val="center"/>
        <w:rPr>
          <w:sz w:val="21"/>
          <w:szCs w:val="21"/>
        </w:rPr>
      </w:pPr>
    </w:p>
    <w:p w:rsidR="007E0A9F" w:rsidRPr="00E64C33" w:rsidRDefault="007E0A9F" w:rsidP="00E64C33">
      <w:pPr>
        <w:jc w:val="center"/>
        <w:rPr>
          <w:sz w:val="21"/>
          <w:szCs w:val="21"/>
        </w:rPr>
      </w:pPr>
      <w:r w:rsidRPr="00E64C33">
        <w:rPr>
          <w:sz w:val="21"/>
          <w:szCs w:val="21"/>
        </w:rPr>
        <w:t>Nihon University</w:t>
      </w:r>
    </w:p>
    <w:p w:rsidR="007E0A9F" w:rsidRPr="00E64C33" w:rsidRDefault="009D31C8" w:rsidP="00E64C33">
      <w:pPr>
        <w:jc w:val="center"/>
        <w:rPr>
          <w:sz w:val="21"/>
          <w:szCs w:val="21"/>
        </w:rPr>
      </w:pPr>
      <w:r>
        <w:rPr>
          <w:rFonts w:hint="eastAsia"/>
          <w:sz w:val="21"/>
          <w:szCs w:val="21"/>
        </w:rPr>
        <w:t>College of Economics</w:t>
      </w:r>
    </w:p>
    <w:p w:rsidR="007E0A9F" w:rsidRPr="00E64C33" w:rsidRDefault="008D7B21" w:rsidP="00E64C33">
      <w:pPr>
        <w:jc w:val="center"/>
        <w:rPr>
          <w:sz w:val="21"/>
          <w:szCs w:val="21"/>
        </w:rPr>
      </w:pPr>
      <w:r>
        <w:rPr>
          <w:sz w:val="21"/>
          <w:szCs w:val="21"/>
        </w:rPr>
        <w:t>2-8-14 Kanda Misaki-cho</w:t>
      </w:r>
      <w:r w:rsidR="00EA2DD2" w:rsidRPr="00E64C33">
        <w:rPr>
          <w:sz w:val="21"/>
          <w:szCs w:val="21"/>
        </w:rPr>
        <w:t>, Chiyoda-ku</w:t>
      </w:r>
    </w:p>
    <w:p w:rsidR="007E0A9F" w:rsidRPr="00E64C33" w:rsidRDefault="00EA2DD2" w:rsidP="00E64C33">
      <w:pPr>
        <w:jc w:val="center"/>
        <w:rPr>
          <w:sz w:val="21"/>
          <w:szCs w:val="21"/>
        </w:rPr>
      </w:pPr>
      <w:r w:rsidRPr="00E64C33">
        <w:rPr>
          <w:sz w:val="21"/>
          <w:szCs w:val="21"/>
        </w:rPr>
        <w:t>Tokyo</w:t>
      </w:r>
      <w:r w:rsidR="007E0A9F" w:rsidRPr="00E64C33">
        <w:rPr>
          <w:sz w:val="21"/>
          <w:szCs w:val="21"/>
        </w:rPr>
        <w:t xml:space="preserve">, </w:t>
      </w:r>
      <w:r w:rsidRPr="00E64C33">
        <w:rPr>
          <w:sz w:val="21"/>
          <w:szCs w:val="21"/>
        </w:rPr>
        <w:t>10</w:t>
      </w:r>
      <w:r w:rsidR="008D7B21">
        <w:rPr>
          <w:sz w:val="21"/>
          <w:szCs w:val="21"/>
        </w:rPr>
        <w:t>1</w:t>
      </w:r>
      <w:r w:rsidRPr="00E64C33">
        <w:rPr>
          <w:sz w:val="21"/>
          <w:szCs w:val="21"/>
        </w:rPr>
        <w:t>-</w:t>
      </w:r>
      <w:r w:rsidR="008D7B21">
        <w:rPr>
          <w:sz w:val="21"/>
          <w:szCs w:val="21"/>
        </w:rPr>
        <w:t>0061</w:t>
      </w:r>
      <w:r w:rsidR="007E0A9F" w:rsidRPr="00E64C33">
        <w:rPr>
          <w:sz w:val="21"/>
          <w:szCs w:val="21"/>
        </w:rPr>
        <w:t>, Japan</w:t>
      </w:r>
    </w:p>
    <w:p w:rsidR="007E0A9F" w:rsidRPr="00E64C33" w:rsidRDefault="004B701D" w:rsidP="00E64C33">
      <w:pPr>
        <w:jc w:val="center"/>
        <w:rPr>
          <w:sz w:val="21"/>
          <w:szCs w:val="21"/>
        </w:rPr>
      </w:pPr>
      <w:r w:rsidRPr="00E64C33">
        <w:rPr>
          <w:sz w:val="21"/>
          <w:szCs w:val="21"/>
        </w:rPr>
        <w:t xml:space="preserve">Phone:  </w:t>
      </w:r>
      <w:r w:rsidR="008D7B21">
        <w:rPr>
          <w:sz w:val="21"/>
          <w:szCs w:val="21"/>
        </w:rPr>
        <w:t>+81 (</w:t>
      </w:r>
      <w:r w:rsidRPr="00E64C33">
        <w:rPr>
          <w:sz w:val="21"/>
          <w:szCs w:val="21"/>
        </w:rPr>
        <w:t>0</w:t>
      </w:r>
      <w:r w:rsidR="008D7B21">
        <w:rPr>
          <w:sz w:val="21"/>
          <w:szCs w:val="21"/>
        </w:rPr>
        <w:t>)</w:t>
      </w:r>
      <w:r w:rsidRPr="00E64C33">
        <w:rPr>
          <w:sz w:val="21"/>
          <w:szCs w:val="21"/>
        </w:rPr>
        <w:t>3-</w:t>
      </w:r>
      <w:r w:rsidR="008D7B21">
        <w:rPr>
          <w:sz w:val="21"/>
          <w:szCs w:val="21"/>
        </w:rPr>
        <w:t>3511</w:t>
      </w:r>
      <w:r w:rsidRPr="00E64C33">
        <w:rPr>
          <w:sz w:val="21"/>
          <w:szCs w:val="21"/>
        </w:rPr>
        <w:t>-</w:t>
      </w:r>
      <w:r w:rsidR="008D7B21">
        <w:rPr>
          <w:sz w:val="21"/>
          <w:szCs w:val="21"/>
        </w:rPr>
        <w:t>5720</w:t>
      </w:r>
    </w:p>
    <w:p w:rsidR="007E0A9F" w:rsidRPr="00E64C33" w:rsidRDefault="007E0A9F" w:rsidP="00E64C33">
      <w:pPr>
        <w:jc w:val="center"/>
        <w:rPr>
          <w:sz w:val="21"/>
          <w:szCs w:val="21"/>
        </w:rPr>
      </w:pPr>
      <w:r w:rsidRPr="00E64C33">
        <w:rPr>
          <w:sz w:val="21"/>
          <w:szCs w:val="21"/>
        </w:rPr>
        <w:t xml:space="preserve">e-mail address:  </w:t>
      </w:r>
      <w:r w:rsidR="00840D2A" w:rsidRPr="00E64C33">
        <w:rPr>
          <w:sz w:val="21"/>
          <w:szCs w:val="21"/>
        </w:rPr>
        <w:t>saito.</w:t>
      </w:r>
      <w:r w:rsidRPr="00E64C33">
        <w:rPr>
          <w:sz w:val="21"/>
          <w:szCs w:val="21"/>
        </w:rPr>
        <w:t>yasuhik</w:t>
      </w:r>
      <w:r w:rsidR="00840D2A" w:rsidRPr="00E64C33">
        <w:rPr>
          <w:sz w:val="21"/>
          <w:szCs w:val="21"/>
        </w:rPr>
        <w:t>o</w:t>
      </w:r>
      <w:r w:rsidRPr="00E64C33">
        <w:rPr>
          <w:sz w:val="21"/>
          <w:szCs w:val="21"/>
        </w:rPr>
        <w:t>@nihon-u.ac.jp</w:t>
      </w:r>
    </w:p>
    <w:p w:rsidR="007E0A9F" w:rsidRPr="00E64C33" w:rsidRDefault="007E0A9F" w:rsidP="00E64C33">
      <w:pPr>
        <w:jc w:val="center"/>
        <w:rPr>
          <w:sz w:val="21"/>
          <w:szCs w:val="21"/>
        </w:rPr>
      </w:pPr>
    </w:p>
    <w:p w:rsidR="007E0A9F" w:rsidRPr="00E64C33" w:rsidRDefault="007E0A9F" w:rsidP="00E64C33">
      <w:pPr>
        <w:jc w:val="center"/>
        <w:rPr>
          <w:sz w:val="21"/>
          <w:szCs w:val="21"/>
        </w:rPr>
      </w:pPr>
    </w:p>
    <w:p w:rsidR="007E0A9F" w:rsidRPr="00635996" w:rsidRDefault="007E0A9F" w:rsidP="00E64C33">
      <w:pPr>
        <w:rPr>
          <w:b/>
          <w:sz w:val="21"/>
          <w:szCs w:val="21"/>
          <w:u w:val="single"/>
        </w:rPr>
      </w:pPr>
      <w:r w:rsidRPr="00635996">
        <w:rPr>
          <w:b/>
          <w:sz w:val="21"/>
          <w:szCs w:val="21"/>
          <w:u w:val="single"/>
        </w:rPr>
        <w:t>EDUCATION</w:t>
      </w:r>
    </w:p>
    <w:p w:rsidR="007E0A9F" w:rsidRPr="00E64C33" w:rsidRDefault="007E0A9F" w:rsidP="00E64C33">
      <w:pPr>
        <w:rPr>
          <w:sz w:val="21"/>
          <w:szCs w:val="21"/>
        </w:rPr>
      </w:pPr>
    </w:p>
    <w:p w:rsidR="007E0A9F" w:rsidRPr="00E64C33" w:rsidRDefault="007E0A9F" w:rsidP="00E64C33">
      <w:pPr>
        <w:rPr>
          <w:sz w:val="21"/>
          <w:szCs w:val="21"/>
        </w:rPr>
      </w:pPr>
      <w:r w:rsidRPr="00E64C33">
        <w:rPr>
          <w:sz w:val="21"/>
          <w:szCs w:val="21"/>
        </w:rPr>
        <w:tab/>
        <w:t>Ph.D.</w:t>
      </w:r>
      <w:r w:rsidRPr="00E64C33">
        <w:rPr>
          <w:sz w:val="21"/>
          <w:szCs w:val="21"/>
        </w:rPr>
        <w:tab/>
        <w:t>Sociology, University of Southern California, LA, CA, May, 1993</w:t>
      </w:r>
    </w:p>
    <w:p w:rsidR="007E0A9F" w:rsidRPr="00E64C33" w:rsidRDefault="007E0A9F" w:rsidP="00E64C33">
      <w:pPr>
        <w:rPr>
          <w:sz w:val="21"/>
          <w:szCs w:val="21"/>
        </w:rPr>
      </w:pPr>
      <w:r w:rsidRPr="00E64C33">
        <w:rPr>
          <w:sz w:val="21"/>
          <w:szCs w:val="21"/>
        </w:rPr>
        <w:tab/>
        <w:t>B.A.</w:t>
      </w:r>
      <w:r w:rsidRPr="00E64C33">
        <w:rPr>
          <w:sz w:val="21"/>
          <w:szCs w:val="21"/>
        </w:rPr>
        <w:tab/>
        <w:t>Economics, Nihon University, Tokyo, 1979</w:t>
      </w:r>
    </w:p>
    <w:p w:rsidR="007E0A9F" w:rsidRDefault="007E0A9F" w:rsidP="00E64C33">
      <w:pPr>
        <w:rPr>
          <w:sz w:val="21"/>
          <w:szCs w:val="21"/>
        </w:rPr>
      </w:pPr>
    </w:p>
    <w:p w:rsidR="009D31C8" w:rsidRPr="00E64C33" w:rsidRDefault="009D31C8" w:rsidP="00E64C33">
      <w:pPr>
        <w:rPr>
          <w:sz w:val="21"/>
          <w:szCs w:val="21"/>
        </w:rPr>
      </w:pPr>
    </w:p>
    <w:p w:rsidR="007E0A9F" w:rsidRPr="00635996" w:rsidRDefault="007E0A9F" w:rsidP="00E64C33">
      <w:pPr>
        <w:rPr>
          <w:b/>
          <w:sz w:val="21"/>
          <w:szCs w:val="21"/>
        </w:rPr>
      </w:pPr>
      <w:r w:rsidRPr="00635996">
        <w:rPr>
          <w:b/>
          <w:sz w:val="21"/>
          <w:szCs w:val="21"/>
          <w:u w:val="single"/>
        </w:rPr>
        <w:t>AREAS OF SPECIALIZATION</w:t>
      </w:r>
    </w:p>
    <w:p w:rsidR="007E0A9F" w:rsidRPr="00E64C33" w:rsidRDefault="007E0A9F" w:rsidP="00E64C33">
      <w:pPr>
        <w:rPr>
          <w:sz w:val="21"/>
          <w:szCs w:val="21"/>
        </w:rPr>
      </w:pPr>
    </w:p>
    <w:p w:rsidR="007E0A9F" w:rsidRPr="00E64C33" w:rsidRDefault="007E0A9F" w:rsidP="00E64C33">
      <w:pPr>
        <w:rPr>
          <w:sz w:val="21"/>
          <w:szCs w:val="21"/>
        </w:rPr>
      </w:pPr>
      <w:r w:rsidRPr="00E64C33">
        <w:rPr>
          <w:sz w:val="21"/>
          <w:szCs w:val="21"/>
        </w:rPr>
        <w:tab/>
        <w:t>Demography</w:t>
      </w:r>
    </w:p>
    <w:p w:rsidR="007E0A9F" w:rsidRPr="00E64C33" w:rsidRDefault="007E0A9F" w:rsidP="00E64C33">
      <w:pPr>
        <w:rPr>
          <w:sz w:val="21"/>
          <w:szCs w:val="21"/>
        </w:rPr>
      </w:pPr>
      <w:r w:rsidRPr="00E64C33">
        <w:rPr>
          <w:sz w:val="21"/>
          <w:szCs w:val="21"/>
        </w:rPr>
        <w:tab/>
        <w:t>Aging and Health</w:t>
      </w:r>
    </w:p>
    <w:p w:rsidR="007E0A9F" w:rsidRDefault="007E0A9F" w:rsidP="00E64C33">
      <w:pPr>
        <w:rPr>
          <w:sz w:val="21"/>
          <w:szCs w:val="21"/>
        </w:rPr>
      </w:pPr>
    </w:p>
    <w:p w:rsidR="009D31C8" w:rsidRPr="00E64C33" w:rsidRDefault="009D31C8" w:rsidP="00E64C33">
      <w:pPr>
        <w:rPr>
          <w:sz w:val="21"/>
          <w:szCs w:val="21"/>
        </w:rPr>
      </w:pPr>
    </w:p>
    <w:p w:rsidR="007E0A9F" w:rsidRPr="00635996" w:rsidRDefault="007E0A9F" w:rsidP="00E64C33">
      <w:pPr>
        <w:rPr>
          <w:b/>
          <w:sz w:val="21"/>
          <w:szCs w:val="21"/>
        </w:rPr>
      </w:pPr>
      <w:r w:rsidRPr="00635996">
        <w:rPr>
          <w:b/>
          <w:sz w:val="21"/>
          <w:szCs w:val="21"/>
          <w:u w:val="single"/>
        </w:rPr>
        <w:t>PROFESSIONAL SOCIETY MEMBERSHIPS</w:t>
      </w:r>
    </w:p>
    <w:p w:rsidR="007E0A9F" w:rsidRPr="00E64C33" w:rsidRDefault="007E0A9F" w:rsidP="00E64C33">
      <w:pPr>
        <w:rPr>
          <w:sz w:val="21"/>
          <w:szCs w:val="21"/>
        </w:rPr>
      </w:pPr>
    </w:p>
    <w:p w:rsidR="007E0A9F" w:rsidRPr="00E64C33" w:rsidRDefault="007E0A9F" w:rsidP="00E64C33">
      <w:pPr>
        <w:rPr>
          <w:sz w:val="21"/>
          <w:szCs w:val="21"/>
        </w:rPr>
      </w:pPr>
      <w:r w:rsidRPr="00E64C33">
        <w:rPr>
          <w:sz w:val="21"/>
          <w:szCs w:val="21"/>
        </w:rPr>
        <w:tab/>
        <w:t>Population Association of America</w:t>
      </w:r>
    </w:p>
    <w:p w:rsidR="007E0A9F" w:rsidRPr="00E64C33" w:rsidRDefault="007E0A9F" w:rsidP="00E64C33">
      <w:pPr>
        <w:rPr>
          <w:sz w:val="21"/>
          <w:szCs w:val="21"/>
        </w:rPr>
      </w:pPr>
      <w:r w:rsidRPr="00E64C33">
        <w:rPr>
          <w:sz w:val="21"/>
          <w:szCs w:val="21"/>
        </w:rPr>
        <w:tab/>
        <w:t>Gerontological Society of America</w:t>
      </w:r>
    </w:p>
    <w:p w:rsidR="007E0A9F" w:rsidRPr="00E64C33" w:rsidRDefault="007E0A9F" w:rsidP="00E64C33">
      <w:pPr>
        <w:rPr>
          <w:sz w:val="21"/>
          <w:szCs w:val="21"/>
        </w:rPr>
      </w:pPr>
      <w:r w:rsidRPr="00E64C33">
        <w:rPr>
          <w:sz w:val="21"/>
          <w:szCs w:val="21"/>
        </w:rPr>
        <w:tab/>
        <w:t>Population Association of Japan</w:t>
      </w:r>
    </w:p>
    <w:p w:rsidR="00724DD3" w:rsidRPr="00E64C33" w:rsidRDefault="00724DD3" w:rsidP="00E64C33">
      <w:pPr>
        <w:rPr>
          <w:sz w:val="21"/>
          <w:szCs w:val="21"/>
        </w:rPr>
      </w:pPr>
      <w:r w:rsidRPr="00E64C33">
        <w:rPr>
          <w:sz w:val="21"/>
          <w:szCs w:val="21"/>
        </w:rPr>
        <w:tab/>
        <w:t>International Union for the Scientific Study of Population</w:t>
      </w:r>
    </w:p>
    <w:p w:rsidR="00724DD3" w:rsidRPr="00E64C33" w:rsidRDefault="00724DD3" w:rsidP="00E64C33">
      <w:pPr>
        <w:rPr>
          <w:sz w:val="21"/>
          <w:szCs w:val="21"/>
        </w:rPr>
      </w:pPr>
      <w:r w:rsidRPr="00E64C33">
        <w:rPr>
          <w:sz w:val="21"/>
          <w:szCs w:val="21"/>
        </w:rPr>
        <w:tab/>
        <w:t>Japan Epidemiological Assocation</w:t>
      </w:r>
    </w:p>
    <w:p w:rsidR="007E0A9F" w:rsidRDefault="007E0A9F" w:rsidP="00E64C33">
      <w:pPr>
        <w:rPr>
          <w:sz w:val="21"/>
          <w:szCs w:val="21"/>
        </w:rPr>
      </w:pPr>
    </w:p>
    <w:p w:rsidR="009D31C8" w:rsidRPr="00E64C33" w:rsidRDefault="009D31C8" w:rsidP="00E64C33">
      <w:pPr>
        <w:rPr>
          <w:sz w:val="21"/>
          <w:szCs w:val="21"/>
        </w:rPr>
      </w:pPr>
    </w:p>
    <w:p w:rsidR="007E0A9F" w:rsidRPr="00635996" w:rsidRDefault="007E0A9F" w:rsidP="00E64C33">
      <w:pPr>
        <w:rPr>
          <w:b/>
          <w:sz w:val="21"/>
          <w:szCs w:val="21"/>
        </w:rPr>
      </w:pPr>
      <w:r w:rsidRPr="00635996">
        <w:rPr>
          <w:b/>
          <w:sz w:val="21"/>
          <w:szCs w:val="21"/>
          <w:u w:val="single"/>
        </w:rPr>
        <w:t>WORK EXPERIENCES</w:t>
      </w:r>
    </w:p>
    <w:p w:rsidR="00C7615C" w:rsidRDefault="00C7615C" w:rsidP="00E64C33">
      <w:pPr>
        <w:rPr>
          <w:sz w:val="21"/>
          <w:szCs w:val="21"/>
        </w:rPr>
      </w:pPr>
    </w:p>
    <w:p w:rsidR="00AD50E9" w:rsidRPr="00AD50E9" w:rsidRDefault="00AD50E9" w:rsidP="004350D4">
      <w:pPr>
        <w:ind w:leftChars="354" w:left="1839" w:hangingChars="471" w:hanging="989"/>
        <w:rPr>
          <w:sz w:val="21"/>
          <w:szCs w:val="21"/>
        </w:rPr>
      </w:pPr>
      <w:r>
        <w:rPr>
          <w:sz w:val="21"/>
          <w:szCs w:val="21"/>
        </w:rPr>
        <w:t>April, 2021 to present -- Senior Advisor to the President on Population Ageing, Economic Research Institute for ASEAN and East Asia</w:t>
      </w:r>
    </w:p>
    <w:p w:rsidR="00D7023C" w:rsidRDefault="00D7023C" w:rsidP="00D7023C">
      <w:pPr>
        <w:ind w:leftChars="354" w:left="1839" w:hangingChars="471" w:hanging="989"/>
        <w:rPr>
          <w:sz w:val="21"/>
          <w:szCs w:val="21"/>
        </w:rPr>
      </w:pPr>
      <w:r>
        <w:rPr>
          <w:sz w:val="21"/>
          <w:szCs w:val="21"/>
        </w:rPr>
        <w:t>April,</w:t>
      </w:r>
      <w:r w:rsidR="00AD50E9">
        <w:rPr>
          <w:sz w:val="21"/>
          <w:szCs w:val="21"/>
        </w:rPr>
        <w:t xml:space="preserve"> </w:t>
      </w:r>
      <w:r>
        <w:rPr>
          <w:sz w:val="21"/>
          <w:szCs w:val="21"/>
        </w:rPr>
        <w:t xml:space="preserve">2021 to present -- Research Project Professor, College of Economics, Nihon University </w:t>
      </w:r>
    </w:p>
    <w:p w:rsidR="00582923" w:rsidRDefault="00582923" w:rsidP="00582923">
      <w:pPr>
        <w:ind w:left="1800" w:hanging="949"/>
        <w:rPr>
          <w:sz w:val="21"/>
          <w:szCs w:val="21"/>
        </w:rPr>
      </w:pPr>
      <w:r>
        <w:rPr>
          <w:sz w:val="21"/>
          <w:szCs w:val="21"/>
        </w:rPr>
        <w:t>April, 2020 to present</w:t>
      </w:r>
      <w:r w:rsidR="00D7023C">
        <w:rPr>
          <w:sz w:val="21"/>
          <w:szCs w:val="21"/>
        </w:rPr>
        <w:t xml:space="preserve"> </w:t>
      </w:r>
      <w:r>
        <w:rPr>
          <w:sz w:val="21"/>
          <w:szCs w:val="21"/>
        </w:rPr>
        <w:t>--</w:t>
      </w:r>
      <w:r w:rsidR="00D7023C">
        <w:rPr>
          <w:sz w:val="21"/>
          <w:szCs w:val="21"/>
        </w:rPr>
        <w:t xml:space="preserve"> </w:t>
      </w:r>
      <w:r>
        <w:rPr>
          <w:sz w:val="21"/>
          <w:szCs w:val="21"/>
        </w:rPr>
        <w:t>Adjunct Professor, School of Gerontology, University of Southern California, USA</w:t>
      </w:r>
    </w:p>
    <w:p w:rsidR="009D31C8" w:rsidRDefault="009D31C8" w:rsidP="009D31C8">
      <w:pPr>
        <w:rPr>
          <w:sz w:val="21"/>
          <w:szCs w:val="21"/>
        </w:rPr>
      </w:pPr>
      <w:r>
        <w:rPr>
          <w:rFonts w:hint="eastAsia"/>
          <w:sz w:val="21"/>
          <w:szCs w:val="21"/>
        </w:rPr>
        <w:tab/>
        <w:t xml:space="preserve">April, 2018 to </w:t>
      </w:r>
      <w:r w:rsidR="00D7023C">
        <w:rPr>
          <w:sz w:val="21"/>
          <w:szCs w:val="21"/>
        </w:rPr>
        <w:t>March, 2021</w:t>
      </w:r>
      <w:r>
        <w:rPr>
          <w:rFonts w:hint="eastAsia"/>
          <w:sz w:val="21"/>
          <w:szCs w:val="21"/>
        </w:rPr>
        <w:t xml:space="preserve"> -- Professor, College of Economics, Nihon University</w:t>
      </w:r>
    </w:p>
    <w:p w:rsidR="009D31C8" w:rsidRDefault="009D31C8" w:rsidP="009D31C8">
      <w:pPr>
        <w:rPr>
          <w:sz w:val="21"/>
          <w:szCs w:val="21"/>
        </w:rPr>
      </w:pPr>
      <w:r>
        <w:rPr>
          <w:rFonts w:hint="eastAsia"/>
          <w:sz w:val="21"/>
          <w:szCs w:val="21"/>
        </w:rPr>
        <w:tab/>
        <w:t xml:space="preserve">April, 2015 to </w:t>
      </w:r>
      <w:r w:rsidR="00D7023C">
        <w:rPr>
          <w:sz w:val="21"/>
          <w:szCs w:val="21"/>
        </w:rPr>
        <w:t>March, 2021</w:t>
      </w:r>
      <w:r>
        <w:rPr>
          <w:rFonts w:hint="eastAsia"/>
          <w:sz w:val="21"/>
          <w:szCs w:val="21"/>
        </w:rPr>
        <w:t xml:space="preserve"> -- </w:t>
      </w:r>
      <w:r w:rsidR="00DA2081">
        <w:rPr>
          <w:sz w:val="21"/>
          <w:szCs w:val="21"/>
        </w:rPr>
        <w:t>Researcher</w:t>
      </w:r>
      <w:r>
        <w:rPr>
          <w:rFonts w:hint="eastAsia"/>
          <w:sz w:val="21"/>
          <w:szCs w:val="21"/>
        </w:rPr>
        <w:t>, Nihon University Population Research Institute</w:t>
      </w:r>
    </w:p>
    <w:p w:rsidR="009D31C8" w:rsidRPr="00E64C33" w:rsidRDefault="009D31C8" w:rsidP="009D31C8">
      <w:pPr>
        <w:ind w:left="1800" w:hanging="949"/>
        <w:rPr>
          <w:sz w:val="21"/>
          <w:szCs w:val="21"/>
        </w:rPr>
      </w:pPr>
      <w:r>
        <w:rPr>
          <w:rFonts w:hint="eastAsia"/>
          <w:sz w:val="21"/>
          <w:szCs w:val="21"/>
        </w:rPr>
        <w:t>April,</w:t>
      </w:r>
      <w:r w:rsidRPr="00E64C33">
        <w:rPr>
          <w:sz w:val="21"/>
          <w:szCs w:val="21"/>
        </w:rPr>
        <w:t xml:space="preserve"> 201</w:t>
      </w:r>
      <w:r>
        <w:rPr>
          <w:rFonts w:hint="eastAsia"/>
          <w:sz w:val="21"/>
          <w:szCs w:val="21"/>
        </w:rPr>
        <w:t>5</w:t>
      </w:r>
      <w:r w:rsidRPr="00E64C33">
        <w:rPr>
          <w:sz w:val="21"/>
          <w:szCs w:val="21"/>
        </w:rPr>
        <w:t xml:space="preserve"> to </w:t>
      </w:r>
      <w:r>
        <w:rPr>
          <w:rFonts w:hint="eastAsia"/>
          <w:sz w:val="21"/>
          <w:szCs w:val="21"/>
        </w:rPr>
        <w:t>March, 2018</w:t>
      </w:r>
      <w:r w:rsidRPr="00E64C33">
        <w:rPr>
          <w:sz w:val="21"/>
          <w:szCs w:val="21"/>
        </w:rPr>
        <w:t xml:space="preserve"> -- Professor, </w:t>
      </w:r>
      <w:r>
        <w:rPr>
          <w:rFonts w:hint="eastAsia"/>
          <w:sz w:val="21"/>
          <w:szCs w:val="21"/>
        </w:rPr>
        <w:t>University Research Center, Nihon University</w:t>
      </w:r>
    </w:p>
    <w:p w:rsidR="004B701D" w:rsidRPr="00E64C33" w:rsidRDefault="00AA4B03" w:rsidP="00E64C33">
      <w:pPr>
        <w:ind w:left="1800" w:hanging="949"/>
        <w:rPr>
          <w:sz w:val="21"/>
          <w:szCs w:val="21"/>
        </w:rPr>
      </w:pPr>
      <w:r w:rsidRPr="00E64C33">
        <w:rPr>
          <w:sz w:val="21"/>
          <w:szCs w:val="21"/>
        </w:rPr>
        <w:t>July</w:t>
      </w:r>
      <w:r w:rsidR="0004097E">
        <w:rPr>
          <w:rFonts w:hint="eastAsia"/>
          <w:sz w:val="21"/>
          <w:szCs w:val="21"/>
        </w:rPr>
        <w:t xml:space="preserve">, </w:t>
      </w:r>
      <w:r w:rsidRPr="00E64C33">
        <w:rPr>
          <w:sz w:val="21"/>
          <w:szCs w:val="21"/>
        </w:rPr>
        <w:t xml:space="preserve">2012 to </w:t>
      </w:r>
      <w:r w:rsidR="00316B7E">
        <w:rPr>
          <w:rFonts w:hint="eastAsia"/>
          <w:sz w:val="21"/>
          <w:szCs w:val="21"/>
        </w:rPr>
        <w:t>October, 2016</w:t>
      </w:r>
      <w:r w:rsidRPr="00E64C33">
        <w:rPr>
          <w:sz w:val="21"/>
          <w:szCs w:val="21"/>
        </w:rPr>
        <w:t xml:space="preserve"> -- Adjunct Professor, Duke-NUS Graduate Medical School Singapore</w:t>
      </w:r>
    </w:p>
    <w:p w:rsidR="00C7615C" w:rsidRPr="00E64C33" w:rsidRDefault="00C7615C" w:rsidP="00E64C33">
      <w:pPr>
        <w:ind w:left="1800" w:hanging="949"/>
        <w:rPr>
          <w:sz w:val="21"/>
          <w:szCs w:val="21"/>
        </w:rPr>
      </w:pPr>
      <w:r w:rsidRPr="00E64C33">
        <w:rPr>
          <w:sz w:val="21"/>
          <w:szCs w:val="21"/>
        </w:rPr>
        <w:t>October</w:t>
      </w:r>
      <w:r w:rsidR="0004097E">
        <w:rPr>
          <w:rFonts w:hint="eastAsia"/>
          <w:sz w:val="21"/>
          <w:szCs w:val="21"/>
        </w:rPr>
        <w:t>,</w:t>
      </w:r>
      <w:r w:rsidRPr="00E64C33">
        <w:rPr>
          <w:sz w:val="21"/>
          <w:szCs w:val="21"/>
        </w:rPr>
        <w:t xml:space="preserve"> 2011 to present -- Adjunct Professor, School of Medicine, Nihon University</w:t>
      </w:r>
    </w:p>
    <w:p w:rsidR="00032DCB" w:rsidRPr="00E64C33" w:rsidRDefault="00032DCB" w:rsidP="00E64C33">
      <w:pPr>
        <w:ind w:left="1800" w:hanging="949"/>
        <w:rPr>
          <w:sz w:val="21"/>
          <w:szCs w:val="21"/>
        </w:rPr>
      </w:pPr>
      <w:r w:rsidRPr="00E64C33">
        <w:rPr>
          <w:sz w:val="21"/>
          <w:szCs w:val="21"/>
        </w:rPr>
        <w:t xml:space="preserve">April, 2005 to </w:t>
      </w:r>
      <w:r w:rsidR="0004097E">
        <w:rPr>
          <w:rFonts w:hint="eastAsia"/>
          <w:sz w:val="21"/>
          <w:szCs w:val="21"/>
        </w:rPr>
        <w:t>March, 2015</w:t>
      </w:r>
      <w:r w:rsidRPr="00E64C33">
        <w:rPr>
          <w:sz w:val="21"/>
          <w:szCs w:val="21"/>
        </w:rPr>
        <w:t xml:space="preserve"> -- Professor, Advanced Research Institute for the Sciences and Humanities, Nihon University</w:t>
      </w:r>
    </w:p>
    <w:p w:rsidR="00712125" w:rsidRPr="00E64C33" w:rsidRDefault="00712125" w:rsidP="00E64C33">
      <w:pPr>
        <w:ind w:left="1800" w:hanging="949"/>
        <w:rPr>
          <w:sz w:val="21"/>
          <w:szCs w:val="21"/>
        </w:rPr>
      </w:pPr>
      <w:r w:rsidRPr="00E64C33">
        <w:rPr>
          <w:sz w:val="21"/>
          <w:szCs w:val="21"/>
        </w:rPr>
        <w:t xml:space="preserve">April, 1995 to </w:t>
      </w:r>
      <w:r w:rsidR="009651F6" w:rsidRPr="00E64C33">
        <w:rPr>
          <w:sz w:val="21"/>
          <w:szCs w:val="21"/>
        </w:rPr>
        <w:t>March, 2011</w:t>
      </w:r>
      <w:r w:rsidRPr="00E64C33">
        <w:rPr>
          <w:sz w:val="21"/>
          <w:szCs w:val="21"/>
        </w:rPr>
        <w:t xml:space="preserve"> -- Researcher, Nihon University Population Research Institute</w:t>
      </w:r>
    </w:p>
    <w:p w:rsidR="007E0A9F" w:rsidRPr="00E64C33" w:rsidRDefault="007E0A9F" w:rsidP="00E64C33">
      <w:pPr>
        <w:ind w:left="1800" w:hanging="949"/>
        <w:rPr>
          <w:sz w:val="21"/>
          <w:szCs w:val="21"/>
        </w:rPr>
      </w:pPr>
      <w:r w:rsidRPr="00E64C33">
        <w:rPr>
          <w:sz w:val="21"/>
          <w:szCs w:val="21"/>
        </w:rPr>
        <w:lastRenderedPageBreak/>
        <w:t xml:space="preserve">April, 1995 to </w:t>
      </w:r>
      <w:r w:rsidR="004B701D" w:rsidRPr="00E64C33">
        <w:rPr>
          <w:sz w:val="21"/>
          <w:szCs w:val="21"/>
        </w:rPr>
        <w:t>March 2005</w:t>
      </w:r>
      <w:r w:rsidRPr="00E64C33">
        <w:rPr>
          <w:sz w:val="21"/>
          <w:szCs w:val="21"/>
        </w:rPr>
        <w:t xml:space="preserve"> -- Research Associate Professor, University Research Center, Nihon University</w:t>
      </w:r>
    </w:p>
    <w:p w:rsidR="007E0A9F" w:rsidRPr="00E64C33" w:rsidRDefault="007E0A9F" w:rsidP="00E64C33">
      <w:pPr>
        <w:ind w:left="1800" w:hanging="949"/>
        <w:rPr>
          <w:sz w:val="21"/>
          <w:szCs w:val="21"/>
        </w:rPr>
      </w:pPr>
      <w:r w:rsidRPr="00E64C33">
        <w:rPr>
          <w:sz w:val="21"/>
          <w:szCs w:val="21"/>
        </w:rPr>
        <w:t>June, 1993 to December, 1994 -- Research Assistant Professor, School of Gerontology, University of Southern California</w:t>
      </w:r>
    </w:p>
    <w:p w:rsidR="007E0A9F" w:rsidRPr="00E64C33" w:rsidRDefault="007E0A9F" w:rsidP="00E64C33">
      <w:pPr>
        <w:ind w:left="1800" w:hanging="949"/>
        <w:rPr>
          <w:sz w:val="21"/>
          <w:szCs w:val="21"/>
        </w:rPr>
      </w:pPr>
      <w:r w:rsidRPr="00E64C33">
        <w:rPr>
          <w:sz w:val="21"/>
          <w:szCs w:val="21"/>
        </w:rPr>
        <w:t xml:space="preserve">September, 1989 to June, 1991 -- Research Assistant, Worked for Dr. Richard A. Easterlin, Department of Economics, University of Southern California.  </w:t>
      </w:r>
    </w:p>
    <w:p w:rsidR="00914D09" w:rsidRPr="00E64C33" w:rsidRDefault="00914D09" w:rsidP="00914D09">
      <w:pPr>
        <w:ind w:left="1800" w:hanging="949"/>
        <w:rPr>
          <w:sz w:val="21"/>
          <w:szCs w:val="21"/>
        </w:rPr>
      </w:pPr>
      <w:r w:rsidRPr="00E64C33">
        <w:rPr>
          <w:sz w:val="21"/>
          <w:szCs w:val="21"/>
        </w:rPr>
        <w:t xml:space="preserve">September, 1986 to May, 1993 -- Research Assistant, Worked for Dr. Eileen M. Crimmins, Andrus Gerontology Center, University of Southern California.  </w:t>
      </w:r>
    </w:p>
    <w:p w:rsidR="007E0A9F" w:rsidRPr="00E64C33" w:rsidRDefault="007E0A9F" w:rsidP="00E64C33">
      <w:pPr>
        <w:ind w:left="1800" w:hanging="949"/>
        <w:rPr>
          <w:sz w:val="21"/>
          <w:szCs w:val="21"/>
        </w:rPr>
      </w:pPr>
      <w:r w:rsidRPr="00E64C33">
        <w:rPr>
          <w:sz w:val="21"/>
          <w:szCs w:val="21"/>
        </w:rPr>
        <w:t>August, 1986 and June, 1985 to September, 1985 -- Consultant, I.L.O., United Nations, Worked for economic-demographic modeling project for Malaysia in Kuala Lumpur</w:t>
      </w:r>
    </w:p>
    <w:p w:rsidR="007E0A9F" w:rsidRPr="00E64C33" w:rsidRDefault="007E0A9F" w:rsidP="00E64C33">
      <w:pPr>
        <w:ind w:left="1800" w:hanging="949"/>
        <w:rPr>
          <w:sz w:val="21"/>
          <w:szCs w:val="21"/>
        </w:rPr>
      </w:pPr>
      <w:r w:rsidRPr="00E64C33">
        <w:rPr>
          <w:sz w:val="21"/>
          <w:szCs w:val="21"/>
        </w:rPr>
        <w:t xml:space="preserve">March, 1985, August, 1984 to September, 1984, and May, 1983 -- Research Intern, East-West Population Institute, Worked for Dr. Griffith Feeney and Dr. Linda Martin.  </w:t>
      </w:r>
    </w:p>
    <w:p w:rsidR="007E0A9F" w:rsidRPr="00E64C33" w:rsidRDefault="007E0A9F" w:rsidP="00E64C33">
      <w:pPr>
        <w:ind w:left="1800" w:hanging="949"/>
        <w:rPr>
          <w:sz w:val="21"/>
          <w:szCs w:val="21"/>
        </w:rPr>
      </w:pPr>
      <w:r w:rsidRPr="00E64C33">
        <w:rPr>
          <w:sz w:val="21"/>
          <w:szCs w:val="21"/>
        </w:rPr>
        <w:t>April, 1982 to July 1986 -- Research Assistant, Nihon University Population Research Institute</w:t>
      </w:r>
    </w:p>
    <w:p w:rsidR="004B701D" w:rsidRDefault="004B701D" w:rsidP="00E64C33">
      <w:pPr>
        <w:ind w:left="1800" w:hanging="949"/>
        <w:rPr>
          <w:sz w:val="21"/>
          <w:szCs w:val="21"/>
        </w:rPr>
      </w:pPr>
    </w:p>
    <w:p w:rsidR="009D31C8" w:rsidRPr="00E64C33" w:rsidRDefault="009D31C8" w:rsidP="00E64C33">
      <w:pPr>
        <w:ind w:left="1800" w:hanging="949"/>
        <w:rPr>
          <w:sz w:val="21"/>
          <w:szCs w:val="21"/>
        </w:rPr>
      </w:pPr>
    </w:p>
    <w:p w:rsidR="007E0A9F" w:rsidRPr="00635996" w:rsidRDefault="007E0A9F" w:rsidP="00E64C33">
      <w:pPr>
        <w:rPr>
          <w:b/>
          <w:sz w:val="21"/>
          <w:szCs w:val="21"/>
        </w:rPr>
      </w:pPr>
      <w:r w:rsidRPr="00635996">
        <w:rPr>
          <w:b/>
          <w:sz w:val="21"/>
          <w:szCs w:val="21"/>
          <w:u w:val="single"/>
        </w:rPr>
        <w:t>TEACHING EXPERIENCE</w:t>
      </w:r>
    </w:p>
    <w:p w:rsidR="007E0A9F" w:rsidRPr="00E64C33" w:rsidRDefault="007E0A9F" w:rsidP="00E64C33">
      <w:pPr>
        <w:rPr>
          <w:sz w:val="21"/>
          <w:szCs w:val="21"/>
        </w:rPr>
      </w:pPr>
    </w:p>
    <w:p w:rsidR="007E0A9F" w:rsidRDefault="007E0A9F" w:rsidP="00E64C33">
      <w:pPr>
        <w:rPr>
          <w:sz w:val="21"/>
          <w:szCs w:val="21"/>
        </w:rPr>
      </w:pPr>
      <w:r w:rsidRPr="00E64C33">
        <w:rPr>
          <w:sz w:val="21"/>
          <w:szCs w:val="21"/>
        </w:rPr>
        <w:tab/>
        <w:t>Nihon University</w:t>
      </w:r>
    </w:p>
    <w:p w:rsidR="00C435AB" w:rsidRPr="00E64C33" w:rsidRDefault="00C435AB" w:rsidP="00E64C33">
      <w:pPr>
        <w:rPr>
          <w:sz w:val="21"/>
          <w:szCs w:val="21"/>
        </w:rPr>
      </w:pPr>
      <w:r>
        <w:rPr>
          <w:sz w:val="21"/>
          <w:szCs w:val="21"/>
        </w:rPr>
        <w:tab/>
      </w:r>
      <w:r>
        <w:rPr>
          <w:sz w:val="21"/>
          <w:szCs w:val="21"/>
        </w:rPr>
        <w:tab/>
        <w:t>Introduction to Economic Analysis</w:t>
      </w:r>
    </w:p>
    <w:p w:rsidR="007E0A9F" w:rsidRPr="00E64C33" w:rsidRDefault="007E0A9F" w:rsidP="00E64C33">
      <w:pPr>
        <w:rPr>
          <w:sz w:val="21"/>
          <w:szCs w:val="21"/>
        </w:rPr>
      </w:pPr>
      <w:r w:rsidRPr="00E64C33">
        <w:rPr>
          <w:sz w:val="21"/>
          <w:szCs w:val="21"/>
        </w:rPr>
        <w:tab/>
      </w:r>
      <w:r w:rsidRPr="00E64C33">
        <w:rPr>
          <w:sz w:val="21"/>
          <w:szCs w:val="21"/>
        </w:rPr>
        <w:tab/>
        <w:t>Computer Applications</w:t>
      </w:r>
    </w:p>
    <w:p w:rsidR="004B701D" w:rsidRPr="00E64C33" w:rsidRDefault="004B701D" w:rsidP="00E64C33">
      <w:pPr>
        <w:rPr>
          <w:sz w:val="21"/>
          <w:szCs w:val="21"/>
        </w:rPr>
      </w:pPr>
      <w:r w:rsidRPr="00E64C33">
        <w:rPr>
          <w:sz w:val="21"/>
          <w:szCs w:val="21"/>
        </w:rPr>
        <w:tab/>
      </w:r>
      <w:r w:rsidRPr="00E64C33">
        <w:rPr>
          <w:sz w:val="21"/>
          <w:szCs w:val="21"/>
        </w:rPr>
        <w:tab/>
        <w:t>Seminar on Population Studies</w:t>
      </w:r>
    </w:p>
    <w:p w:rsidR="00F739D8" w:rsidRPr="00E64C33" w:rsidRDefault="00F739D8" w:rsidP="00E64C33">
      <w:pPr>
        <w:rPr>
          <w:sz w:val="21"/>
          <w:szCs w:val="21"/>
        </w:rPr>
      </w:pPr>
      <w:r w:rsidRPr="00E64C33">
        <w:rPr>
          <w:sz w:val="21"/>
          <w:szCs w:val="21"/>
        </w:rPr>
        <w:tab/>
      </w:r>
      <w:r w:rsidRPr="00E64C33">
        <w:rPr>
          <w:sz w:val="21"/>
          <w:szCs w:val="21"/>
        </w:rPr>
        <w:tab/>
        <w:t>Health Expectancy</w:t>
      </w:r>
    </w:p>
    <w:p w:rsidR="009D31C8" w:rsidRDefault="009D31C8" w:rsidP="009D31C8">
      <w:pPr>
        <w:rPr>
          <w:sz w:val="21"/>
          <w:szCs w:val="21"/>
        </w:rPr>
      </w:pPr>
      <w:r>
        <w:rPr>
          <w:rFonts w:hint="eastAsia"/>
          <w:sz w:val="21"/>
          <w:szCs w:val="21"/>
        </w:rPr>
        <w:tab/>
      </w:r>
      <w:r>
        <w:rPr>
          <w:rFonts w:hint="eastAsia"/>
          <w:sz w:val="21"/>
          <w:szCs w:val="21"/>
        </w:rPr>
        <w:tab/>
        <w:t>Social Gerontology</w:t>
      </w:r>
    </w:p>
    <w:p w:rsidR="009D31C8" w:rsidRPr="00E64C33" w:rsidRDefault="009D31C8" w:rsidP="009D31C8">
      <w:pPr>
        <w:rPr>
          <w:sz w:val="21"/>
          <w:szCs w:val="21"/>
        </w:rPr>
      </w:pPr>
      <w:r>
        <w:rPr>
          <w:rFonts w:hint="eastAsia"/>
          <w:sz w:val="21"/>
          <w:szCs w:val="21"/>
        </w:rPr>
        <w:tab/>
      </w:r>
      <w:r>
        <w:rPr>
          <w:rFonts w:hint="eastAsia"/>
          <w:sz w:val="21"/>
          <w:szCs w:val="21"/>
        </w:rPr>
        <w:tab/>
        <w:t>Global Health</w:t>
      </w:r>
    </w:p>
    <w:p w:rsidR="007E0A9F" w:rsidRPr="00E64C33" w:rsidRDefault="007E0A9F" w:rsidP="00E64C33">
      <w:pPr>
        <w:rPr>
          <w:sz w:val="21"/>
          <w:szCs w:val="21"/>
        </w:rPr>
      </w:pPr>
    </w:p>
    <w:p w:rsidR="007E0A9F" w:rsidRPr="00E64C33" w:rsidRDefault="007E0A9F" w:rsidP="00E64C33">
      <w:pPr>
        <w:rPr>
          <w:sz w:val="21"/>
          <w:szCs w:val="21"/>
        </w:rPr>
      </w:pPr>
      <w:r w:rsidRPr="00E64C33">
        <w:rPr>
          <w:sz w:val="21"/>
          <w:szCs w:val="21"/>
        </w:rPr>
        <w:tab/>
        <w:t>University of Southern California</w:t>
      </w:r>
    </w:p>
    <w:p w:rsidR="007E0A9F" w:rsidRPr="00E64C33" w:rsidRDefault="007E0A9F" w:rsidP="00E64C33">
      <w:pPr>
        <w:rPr>
          <w:sz w:val="21"/>
          <w:szCs w:val="21"/>
        </w:rPr>
      </w:pPr>
      <w:r w:rsidRPr="00E64C33">
        <w:rPr>
          <w:sz w:val="21"/>
          <w:szCs w:val="21"/>
        </w:rPr>
        <w:tab/>
      </w:r>
      <w:r w:rsidRPr="00E64C33">
        <w:rPr>
          <w:sz w:val="21"/>
          <w:szCs w:val="21"/>
        </w:rPr>
        <w:tab/>
        <w:t>Computer Applications for Sociology and Other Social Sciences</w:t>
      </w:r>
    </w:p>
    <w:p w:rsidR="007E0A9F" w:rsidRDefault="007E0A9F" w:rsidP="00E64C33">
      <w:pPr>
        <w:rPr>
          <w:sz w:val="21"/>
          <w:szCs w:val="21"/>
        </w:rPr>
      </w:pPr>
    </w:p>
    <w:p w:rsidR="009D31C8" w:rsidRPr="00E64C33" w:rsidRDefault="009D31C8" w:rsidP="00E64C33">
      <w:pPr>
        <w:rPr>
          <w:sz w:val="21"/>
          <w:szCs w:val="21"/>
        </w:rPr>
      </w:pPr>
    </w:p>
    <w:p w:rsidR="007E0A9F" w:rsidRPr="00635996" w:rsidRDefault="007E0A9F" w:rsidP="00E64C33">
      <w:pPr>
        <w:rPr>
          <w:b/>
          <w:sz w:val="21"/>
          <w:szCs w:val="21"/>
          <w:u w:val="single"/>
        </w:rPr>
      </w:pPr>
      <w:r w:rsidRPr="00635996">
        <w:rPr>
          <w:b/>
          <w:sz w:val="21"/>
          <w:szCs w:val="21"/>
          <w:u w:val="single"/>
        </w:rPr>
        <w:t>PUBLICATIONS</w:t>
      </w:r>
      <w:r w:rsidR="00511AA2" w:rsidRPr="00635996">
        <w:rPr>
          <w:b/>
          <w:sz w:val="21"/>
          <w:szCs w:val="21"/>
          <w:u w:val="single"/>
        </w:rPr>
        <w:t xml:space="preserve"> (Only in English)</w:t>
      </w:r>
    </w:p>
    <w:p w:rsidR="00942416" w:rsidRDefault="00942416" w:rsidP="00E64C33">
      <w:pPr>
        <w:rPr>
          <w:sz w:val="21"/>
          <w:szCs w:val="21"/>
        </w:rPr>
      </w:pPr>
    </w:p>
    <w:p w:rsidR="00635996" w:rsidRPr="00635996" w:rsidRDefault="00635996" w:rsidP="00E64C33">
      <w:pPr>
        <w:rPr>
          <w:sz w:val="21"/>
          <w:szCs w:val="21"/>
          <w:u w:val="single"/>
        </w:rPr>
      </w:pPr>
      <w:r w:rsidRPr="00635996">
        <w:rPr>
          <w:rFonts w:hint="eastAsia"/>
          <w:sz w:val="21"/>
          <w:szCs w:val="21"/>
          <w:u w:val="single"/>
        </w:rPr>
        <w:t>Refereed Journal</w:t>
      </w:r>
      <w:r w:rsidR="00730735">
        <w:rPr>
          <w:rFonts w:hint="eastAsia"/>
          <w:sz w:val="21"/>
          <w:szCs w:val="21"/>
          <w:u w:val="single"/>
        </w:rPr>
        <w:t xml:space="preserve"> Publication</w:t>
      </w:r>
      <w:r w:rsidR="003C5D25">
        <w:rPr>
          <w:rFonts w:hint="eastAsia"/>
          <w:sz w:val="21"/>
          <w:szCs w:val="21"/>
          <w:u w:val="single"/>
        </w:rPr>
        <w:t>s</w:t>
      </w:r>
    </w:p>
    <w:p w:rsidR="0089320A" w:rsidRDefault="0089320A" w:rsidP="00E64C33">
      <w:pPr>
        <w:rPr>
          <w:sz w:val="21"/>
          <w:szCs w:val="21"/>
        </w:rPr>
      </w:pPr>
    </w:p>
    <w:p w:rsidR="00D376B4" w:rsidRDefault="00D376B4" w:rsidP="00E64C33">
      <w:pPr>
        <w:rPr>
          <w:sz w:val="21"/>
          <w:szCs w:val="21"/>
        </w:rPr>
      </w:pPr>
      <w:r>
        <w:rPr>
          <w:sz w:val="21"/>
          <w:szCs w:val="21"/>
        </w:rPr>
        <w:t>“</w:t>
      </w:r>
      <w:r w:rsidRPr="00D376B4">
        <w:rPr>
          <w:sz w:val="21"/>
          <w:szCs w:val="21"/>
        </w:rPr>
        <w:t>Loneliness and health expectancy among older adults: a longitudinal population-based study</w:t>
      </w:r>
      <w:r>
        <w:rPr>
          <w:sz w:val="21"/>
          <w:szCs w:val="21"/>
        </w:rPr>
        <w:t xml:space="preserve">,” </w:t>
      </w:r>
      <w:r w:rsidRPr="007D0F55">
        <w:rPr>
          <w:sz w:val="21"/>
          <w:szCs w:val="21"/>
        </w:rPr>
        <w:t>Rahul Malhotra,</w:t>
      </w:r>
      <w:r>
        <w:rPr>
          <w:sz w:val="21"/>
          <w:szCs w:val="21"/>
        </w:rPr>
        <w:t xml:space="preserve"> </w:t>
      </w:r>
      <w:r w:rsidRPr="007D0F55">
        <w:rPr>
          <w:sz w:val="21"/>
          <w:szCs w:val="21"/>
        </w:rPr>
        <w:t xml:space="preserve">Md. Ismail Tareque, Yasuhiko Saito, </w:t>
      </w:r>
      <w:r>
        <w:rPr>
          <w:sz w:val="21"/>
          <w:szCs w:val="21"/>
        </w:rPr>
        <w:t xml:space="preserve">Chi-Tsun Chiu, </w:t>
      </w:r>
      <w:r w:rsidRPr="007D0F55">
        <w:rPr>
          <w:sz w:val="21"/>
          <w:szCs w:val="21"/>
        </w:rPr>
        <w:t>Stefan Ma, Angelique Chan,</w:t>
      </w:r>
      <w:r>
        <w:rPr>
          <w:sz w:val="21"/>
          <w:szCs w:val="21"/>
        </w:rPr>
        <w:t xml:space="preserve"> </w:t>
      </w:r>
      <w:r w:rsidRPr="0018593C">
        <w:rPr>
          <w:i/>
          <w:sz w:val="21"/>
          <w:szCs w:val="21"/>
        </w:rPr>
        <w:t>Journal of the American Geriatrics Society</w:t>
      </w:r>
      <w:r>
        <w:rPr>
          <w:sz w:val="21"/>
          <w:szCs w:val="21"/>
        </w:rPr>
        <w:t xml:space="preserve">, </w:t>
      </w:r>
      <w:r>
        <w:rPr>
          <w:rFonts w:hint="eastAsia"/>
          <w:sz w:val="21"/>
          <w:szCs w:val="21"/>
        </w:rPr>
        <w:t xml:space="preserve">forthcoming. </w:t>
      </w:r>
    </w:p>
    <w:p w:rsidR="00D376B4" w:rsidRPr="00D376B4" w:rsidRDefault="00D376B4" w:rsidP="00E64C33">
      <w:pPr>
        <w:rPr>
          <w:sz w:val="21"/>
          <w:szCs w:val="21"/>
        </w:rPr>
      </w:pPr>
    </w:p>
    <w:p w:rsidR="00BF6A73" w:rsidRDefault="00BF6A73" w:rsidP="00E64C33">
      <w:pPr>
        <w:rPr>
          <w:sz w:val="21"/>
          <w:szCs w:val="21"/>
        </w:rPr>
      </w:pPr>
      <w:r>
        <w:rPr>
          <w:sz w:val="21"/>
          <w:szCs w:val="21"/>
        </w:rPr>
        <w:t>“</w:t>
      </w:r>
      <w:r w:rsidRPr="00BF6A73">
        <w:rPr>
          <w:sz w:val="21"/>
          <w:szCs w:val="21"/>
        </w:rPr>
        <w:t>Gender differences in years of remaining life by living arrangement among older Singaporeans</w:t>
      </w:r>
      <w:r>
        <w:rPr>
          <w:sz w:val="21"/>
          <w:szCs w:val="21"/>
        </w:rPr>
        <w:t xml:space="preserve">,” </w:t>
      </w:r>
      <w:r w:rsidR="009510C2" w:rsidRPr="009510C2">
        <w:rPr>
          <w:sz w:val="21"/>
          <w:szCs w:val="21"/>
        </w:rPr>
        <w:t>Angelique Chan, Abhijit Visaria, Bina Gubhaju, Stefan Ma, Yasuhiko Saito</w:t>
      </w:r>
      <w:r w:rsidR="009510C2">
        <w:rPr>
          <w:sz w:val="21"/>
          <w:szCs w:val="21"/>
        </w:rPr>
        <w:t xml:space="preserve">, </w:t>
      </w:r>
      <w:r w:rsidR="009510C2" w:rsidRPr="003257FE">
        <w:rPr>
          <w:i/>
          <w:sz w:val="21"/>
          <w:szCs w:val="21"/>
        </w:rPr>
        <w:t>European Journal of Ageing,</w:t>
      </w:r>
      <w:r w:rsidR="009510C2">
        <w:rPr>
          <w:sz w:val="21"/>
          <w:szCs w:val="21"/>
        </w:rPr>
        <w:t xml:space="preserve"> forthcoming.  </w:t>
      </w:r>
    </w:p>
    <w:p w:rsidR="00BF6A73" w:rsidRDefault="00BF6A73" w:rsidP="00E64C33">
      <w:pPr>
        <w:rPr>
          <w:sz w:val="21"/>
          <w:szCs w:val="21"/>
        </w:rPr>
      </w:pPr>
    </w:p>
    <w:p w:rsidR="003257FE" w:rsidRPr="003257FE" w:rsidRDefault="003257FE" w:rsidP="003257FE">
      <w:pPr>
        <w:rPr>
          <w:sz w:val="21"/>
          <w:szCs w:val="21"/>
        </w:rPr>
      </w:pPr>
      <w:r w:rsidRPr="003257FE">
        <w:rPr>
          <w:sz w:val="21"/>
          <w:szCs w:val="21"/>
        </w:rPr>
        <w:t>“Education, wealth, and duration of life expected in various states of frailty</w:t>
      </w:r>
      <w:r>
        <w:rPr>
          <w:sz w:val="21"/>
          <w:szCs w:val="21"/>
        </w:rPr>
        <w:t>,</w:t>
      </w:r>
      <w:r w:rsidRPr="003257FE">
        <w:rPr>
          <w:sz w:val="21"/>
          <w:szCs w:val="21"/>
        </w:rPr>
        <w:t>”</w:t>
      </w:r>
      <w:r>
        <w:rPr>
          <w:sz w:val="21"/>
          <w:szCs w:val="21"/>
        </w:rPr>
        <w:t xml:space="preserve"> </w:t>
      </w:r>
      <w:r w:rsidRPr="003257FE">
        <w:rPr>
          <w:sz w:val="21"/>
          <w:szCs w:val="21"/>
        </w:rPr>
        <w:t>Zachary Zimmer, Yasuhiko Saito, Olga Theou, Clove Haviva</w:t>
      </w:r>
      <w:r>
        <w:rPr>
          <w:sz w:val="21"/>
          <w:szCs w:val="21"/>
        </w:rPr>
        <w:t xml:space="preserve"> and</w:t>
      </w:r>
      <w:r w:rsidRPr="003257FE">
        <w:rPr>
          <w:sz w:val="21"/>
          <w:szCs w:val="21"/>
        </w:rPr>
        <w:t xml:space="preserve"> Kenneth Rockwood</w:t>
      </w:r>
      <w:r>
        <w:rPr>
          <w:sz w:val="21"/>
          <w:szCs w:val="21"/>
        </w:rPr>
        <w:t xml:space="preserve">, </w:t>
      </w:r>
      <w:r w:rsidRPr="003257FE">
        <w:rPr>
          <w:i/>
          <w:sz w:val="21"/>
          <w:szCs w:val="21"/>
        </w:rPr>
        <w:t>European Journal of Ageing,</w:t>
      </w:r>
      <w:r>
        <w:rPr>
          <w:sz w:val="21"/>
          <w:szCs w:val="21"/>
        </w:rPr>
        <w:t xml:space="preserve"> forthcoming.  </w:t>
      </w:r>
    </w:p>
    <w:p w:rsidR="003257FE" w:rsidRDefault="003257FE" w:rsidP="00E64C33">
      <w:pPr>
        <w:rPr>
          <w:sz w:val="21"/>
          <w:szCs w:val="21"/>
        </w:rPr>
      </w:pPr>
    </w:p>
    <w:p w:rsidR="00902716" w:rsidRDefault="00902716" w:rsidP="00E64C33">
      <w:pPr>
        <w:rPr>
          <w:sz w:val="21"/>
          <w:szCs w:val="21"/>
        </w:rPr>
      </w:pPr>
      <w:r>
        <w:rPr>
          <w:sz w:val="21"/>
          <w:szCs w:val="21"/>
        </w:rPr>
        <w:t>“</w:t>
      </w:r>
      <w:r w:rsidRPr="00902716">
        <w:rPr>
          <w:sz w:val="21"/>
          <w:szCs w:val="21"/>
        </w:rPr>
        <w:t>Acceptance of love and remarriage among older adults in the Philippines</w:t>
      </w:r>
      <w:r>
        <w:rPr>
          <w:sz w:val="21"/>
          <w:szCs w:val="21"/>
        </w:rPr>
        <w:t xml:space="preserve">,” </w:t>
      </w:r>
      <w:r w:rsidRPr="00902716">
        <w:rPr>
          <w:sz w:val="21"/>
          <w:szCs w:val="21"/>
        </w:rPr>
        <w:t>Ju Young Kim, Hanzhang Xu, Grace Cruz, Yasuhiko Saito, Truls Østbye</w:t>
      </w:r>
      <w:r>
        <w:rPr>
          <w:sz w:val="21"/>
          <w:szCs w:val="21"/>
        </w:rPr>
        <w:t xml:space="preserve">, </w:t>
      </w:r>
      <w:r w:rsidRPr="00902716">
        <w:rPr>
          <w:i/>
          <w:sz w:val="21"/>
          <w:szCs w:val="21"/>
        </w:rPr>
        <w:t>Journal of Aging and Health</w:t>
      </w:r>
      <w:r>
        <w:rPr>
          <w:sz w:val="21"/>
          <w:szCs w:val="21"/>
        </w:rPr>
        <w:t>, forthcoming.</w:t>
      </w:r>
    </w:p>
    <w:p w:rsidR="00902716" w:rsidRPr="003257FE" w:rsidRDefault="00902716" w:rsidP="00E64C33">
      <w:pPr>
        <w:rPr>
          <w:sz w:val="21"/>
          <w:szCs w:val="21"/>
        </w:rPr>
      </w:pPr>
    </w:p>
    <w:p w:rsidR="00B07434" w:rsidRDefault="00B07434" w:rsidP="003265E6">
      <w:pPr>
        <w:rPr>
          <w:sz w:val="21"/>
          <w:szCs w:val="21"/>
        </w:rPr>
      </w:pPr>
      <w:r w:rsidRPr="00B07434">
        <w:rPr>
          <w:sz w:val="21"/>
          <w:szCs w:val="21"/>
        </w:rPr>
        <w:t>"Disasters in the Context of the Disablement Process: An Analysis of the 2011 Great East Japan</w:t>
      </w:r>
      <w:r>
        <w:rPr>
          <w:sz w:val="21"/>
          <w:szCs w:val="21"/>
        </w:rPr>
        <w:t xml:space="preserve"> </w:t>
      </w:r>
      <w:r w:rsidRPr="00B07434">
        <w:rPr>
          <w:sz w:val="21"/>
          <w:szCs w:val="21"/>
        </w:rPr>
        <w:t>Earthquake and Tsunami</w:t>
      </w:r>
      <w:r>
        <w:rPr>
          <w:sz w:val="21"/>
          <w:szCs w:val="21"/>
        </w:rPr>
        <w:t>,</w:t>
      </w:r>
      <w:r w:rsidRPr="00B07434">
        <w:rPr>
          <w:sz w:val="21"/>
          <w:szCs w:val="21"/>
        </w:rPr>
        <w:t>"</w:t>
      </w:r>
      <w:r>
        <w:rPr>
          <w:sz w:val="21"/>
          <w:szCs w:val="21"/>
        </w:rPr>
        <w:t xml:space="preserve"> Sugawara Yuka and Yasuhiko Saito, </w:t>
      </w:r>
      <w:r w:rsidRPr="00B07434">
        <w:rPr>
          <w:i/>
          <w:sz w:val="21"/>
          <w:szCs w:val="21"/>
        </w:rPr>
        <w:t>Disasters Journal</w:t>
      </w:r>
      <w:r>
        <w:rPr>
          <w:sz w:val="21"/>
          <w:szCs w:val="21"/>
        </w:rPr>
        <w:t xml:space="preserve">, </w:t>
      </w:r>
      <w:r w:rsidR="003265E6">
        <w:rPr>
          <w:sz w:val="21"/>
          <w:szCs w:val="21"/>
        </w:rPr>
        <w:t>45(3): 647-663, 2021</w:t>
      </w:r>
      <w:r>
        <w:rPr>
          <w:sz w:val="21"/>
          <w:szCs w:val="21"/>
        </w:rPr>
        <w:t xml:space="preserve">.  </w:t>
      </w:r>
      <w:hyperlink r:id="rId7" w:history="1">
        <w:r w:rsidR="003265E6" w:rsidRPr="00092F8E">
          <w:rPr>
            <w:rStyle w:val="a4"/>
            <w:sz w:val="21"/>
            <w:szCs w:val="21"/>
          </w:rPr>
          <w:t>https://doi.org/10.1111/disa.12456</w:t>
        </w:r>
      </w:hyperlink>
    </w:p>
    <w:p w:rsidR="00B07434" w:rsidRDefault="00B07434" w:rsidP="00E64C33">
      <w:pPr>
        <w:rPr>
          <w:sz w:val="21"/>
          <w:szCs w:val="21"/>
        </w:rPr>
      </w:pPr>
    </w:p>
    <w:p w:rsidR="004C0F65" w:rsidRDefault="00814A28" w:rsidP="004C0F65">
      <w:pPr>
        <w:rPr>
          <w:sz w:val="21"/>
          <w:szCs w:val="21"/>
        </w:rPr>
      </w:pPr>
      <w:r>
        <w:rPr>
          <w:sz w:val="21"/>
          <w:szCs w:val="21"/>
        </w:rPr>
        <w:t>“</w:t>
      </w:r>
      <w:r w:rsidR="004C0F65" w:rsidRPr="004C0F65">
        <w:rPr>
          <w:sz w:val="21"/>
          <w:szCs w:val="21"/>
        </w:rPr>
        <w:t>The Role of Underweight in Active Life Expectancy among Older Adults in Japan</w:t>
      </w:r>
      <w:r w:rsidR="004C0F65">
        <w:rPr>
          <w:rFonts w:hint="eastAsia"/>
          <w:sz w:val="21"/>
          <w:szCs w:val="21"/>
        </w:rPr>
        <w:t>,</w:t>
      </w:r>
      <w:r>
        <w:rPr>
          <w:sz w:val="21"/>
          <w:szCs w:val="21"/>
        </w:rPr>
        <w:t>”</w:t>
      </w:r>
      <w:r w:rsidR="004C0F65">
        <w:rPr>
          <w:sz w:val="21"/>
          <w:szCs w:val="21"/>
        </w:rPr>
        <w:t xml:space="preserve"> Sugawara, Yuka and Yasuhiko Saito, </w:t>
      </w:r>
      <w:r w:rsidR="004C0F65" w:rsidRPr="006A30DF">
        <w:rPr>
          <w:i/>
          <w:sz w:val="21"/>
          <w:szCs w:val="21"/>
        </w:rPr>
        <w:t>Journal of Gerontology: Social Sciences</w:t>
      </w:r>
      <w:r w:rsidR="004C0F65" w:rsidRPr="006A30DF">
        <w:rPr>
          <w:sz w:val="21"/>
          <w:szCs w:val="21"/>
        </w:rPr>
        <w:t xml:space="preserve">, </w:t>
      </w:r>
      <w:r w:rsidR="00D7023C">
        <w:rPr>
          <w:sz w:val="21"/>
          <w:szCs w:val="21"/>
        </w:rPr>
        <w:t>76(4):756-765, 2021</w:t>
      </w:r>
      <w:r w:rsidR="004C0F65">
        <w:rPr>
          <w:sz w:val="21"/>
          <w:szCs w:val="21"/>
        </w:rPr>
        <w:t>.</w:t>
      </w:r>
      <w:r w:rsidR="00D7023C">
        <w:rPr>
          <w:sz w:val="21"/>
          <w:szCs w:val="21"/>
        </w:rPr>
        <w:t xml:space="preserve"> </w:t>
      </w:r>
      <w:hyperlink r:id="rId8" w:history="1">
        <w:r w:rsidR="00D7023C" w:rsidRPr="008B5D4E">
          <w:rPr>
            <w:rStyle w:val="a4"/>
            <w:sz w:val="21"/>
            <w:szCs w:val="21"/>
          </w:rPr>
          <w:t>https://doi.org/10.1093/geronb/gbaa013</w:t>
        </w:r>
      </w:hyperlink>
    </w:p>
    <w:p w:rsidR="004C0F65" w:rsidRPr="002E7E6D" w:rsidRDefault="004C0F65" w:rsidP="00E64C33">
      <w:pPr>
        <w:rPr>
          <w:sz w:val="21"/>
          <w:szCs w:val="21"/>
        </w:rPr>
      </w:pPr>
    </w:p>
    <w:p w:rsidR="00B625AC" w:rsidRDefault="00B625AC" w:rsidP="00B625AC">
      <w:pPr>
        <w:rPr>
          <w:sz w:val="21"/>
          <w:szCs w:val="21"/>
        </w:rPr>
      </w:pPr>
      <w:r>
        <w:rPr>
          <w:sz w:val="21"/>
          <w:szCs w:val="21"/>
        </w:rPr>
        <w:t>“</w:t>
      </w:r>
      <w:r w:rsidRPr="00123913">
        <w:rPr>
          <w:sz w:val="21"/>
          <w:szCs w:val="21"/>
        </w:rPr>
        <w:t>Longitudinal effects of nocturnal insomnia symptom subtypes and nonrestorative sleep on the incidence of depression among community-dwelling older adults: Results from the Health and Retirement Study</w:t>
      </w:r>
      <w:r>
        <w:rPr>
          <w:sz w:val="21"/>
          <w:szCs w:val="21"/>
        </w:rPr>
        <w:t xml:space="preserve">,” </w:t>
      </w:r>
      <w:r w:rsidRPr="00123913">
        <w:rPr>
          <w:sz w:val="21"/>
          <w:szCs w:val="21"/>
        </w:rPr>
        <w:t>Tuo-Yu Chen</w:t>
      </w:r>
      <w:r>
        <w:rPr>
          <w:sz w:val="21"/>
          <w:szCs w:val="21"/>
        </w:rPr>
        <w:t xml:space="preserve"> and Yasuhiko Saito, </w:t>
      </w:r>
      <w:r w:rsidRPr="00123913">
        <w:rPr>
          <w:i/>
          <w:sz w:val="21"/>
          <w:szCs w:val="21"/>
        </w:rPr>
        <w:t>Sleep Medicine</w:t>
      </w:r>
      <w:r>
        <w:rPr>
          <w:sz w:val="21"/>
          <w:szCs w:val="21"/>
        </w:rPr>
        <w:t xml:space="preserve">, 79(March):155-163, 2021.  </w:t>
      </w:r>
      <w:hyperlink r:id="rId9" w:history="1">
        <w:r w:rsidRPr="00923903">
          <w:rPr>
            <w:rStyle w:val="a4"/>
            <w:sz w:val="21"/>
            <w:szCs w:val="21"/>
          </w:rPr>
          <w:t>https://doi.org/10.1016/j.sleep.2021.01.003</w:t>
        </w:r>
      </w:hyperlink>
    </w:p>
    <w:p w:rsidR="00B625AC" w:rsidRDefault="00B625AC" w:rsidP="00B625AC">
      <w:pPr>
        <w:rPr>
          <w:sz w:val="21"/>
          <w:szCs w:val="21"/>
        </w:rPr>
      </w:pPr>
    </w:p>
    <w:p w:rsidR="0087117B" w:rsidRDefault="0087117B" w:rsidP="00B625AC">
      <w:pPr>
        <w:rPr>
          <w:sz w:val="21"/>
          <w:szCs w:val="21"/>
        </w:rPr>
      </w:pPr>
      <w:r>
        <w:rPr>
          <w:sz w:val="21"/>
          <w:szCs w:val="21"/>
        </w:rPr>
        <w:t>“</w:t>
      </w:r>
      <w:r w:rsidRPr="0087117B">
        <w:rPr>
          <w:sz w:val="21"/>
          <w:szCs w:val="21"/>
        </w:rPr>
        <w:t>Gender differences in the association between social relationships and loneliness among older adults in Singapore</w:t>
      </w:r>
      <w:r>
        <w:rPr>
          <w:sz w:val="21"/>
          <w:szCs w:val="21"/>
        </w:rPr>
        <w:t xml:space="preserve">,” Emiko Takagi, Angelique Chan, Yasuhiko Saito, </w:t>
      </w:r>
      <w:r w:rsidRPr="0087117B">
        <w:rPr>
          <w:i/>
          <w:sz w:val="21"/>
          <w:szCs w:val="21"/>
        </w:rPr>
        <w:t>Journal of Population Research</w:t>
      </w:r>
      <w:r>
        <w:rPr>
          <w:sz w:val="21"/>
          <w:szCs w:val="21"/>
        </w:rPr>
        <w:t xml:space="preserve">, </w:t>
      </w:r>
      <w:r w:rsidR="00C5008B" w:rsidRPr="00C5008B">
        <w:rPr>
          <w:sz w:val="21"/>
          <w:szCs w:val="21"/>
        </w:rPr>
        <w:t>37</w:t>
      </w:r>
      <w:r w:rsidR="00C5008B">
        <w:rPr>
          <w:sz w:val="21"/>
          <w:szCs w:val="21"/>
        </w:rPr>
        <w:t xml:space="preserve">(September): </w:t>
      </w:r>
      <w:r w:rsidR="00C5008B" w:rsidRPr="00C5008B">
        <w:rPr>
          <w:sz w:val="21"/>
          <w:szCs w:val="21"/>
        </w:rPr>
        <w:t>243–263</w:t>
      </w:r>
      <w:r>
        <w:rPr>
          <w:sz w:val="21"/>
          <w:szCs w:val="21"/>
        </w:rPr>
        <w:t xml:space="preserve">. </w:t>
      </w:r>
      <w:r w:rsidR="00C22721">
        <w:rPr>
          <w:rFonts w:hint="eastAsia"/>
          <w:sz w:val="21"/>
          <w:szCs w:val="21"/>
        </w:rPr>
        <w:t>2</w:t>
      </w:r>
      <w:r w:rsidR="00C22721">
        <w:rPr>
          <w:sz w:val="21"/>
          <w:szCs w:val="21"/>
        </w:rPr>
        <w:t xml:space="preserve">020. </w:t>
      </w:r>
      <w:r>
        <w:rPr>
          <w:sz w:val="21"/>
          <w:szCs w:val="21"/>
        </w:rPr>
        <w:t xml:space="preserve"> </w:t>
      </w:r>
      <w:hyperlink r:id="rId10" w:history="1">
        <w:r w:rsidR="00C5008B" w:rsidRPr="00EA550D">
          <w:rPr>
            <w:rStyle w:val="a4"/>
            <w:sz w:val="21"/>
            <w:szCs w:val="21"/>
          </w:rPr>
          <w:t>https://doi.org/10.1007/s12546-020-09242-0</w:t>
        </w:r>
      </w:hyperlink>
    </w:p>
    <w:p w:rsidR="0087117B" w:rsidRDefault="0087117B" w:rsidP="00E64C33">
      <w:pPr>
        <w:rPr>
          <w:sz w:val="21"/>
          <w:szCs w:val="21"/>
        </w:rPr>
      </w:pPr>
    </w:p>
    <w:p w:rsidR="002E7E6D" w:rsidRDefault="002E7E6D" w:rsidP="002E7E6D">
      <w:pPr>
        <w:rPr>
          <w:sz w:val="21"/>
          <w:szCs w:val="21"/>
        </w:rPr>
      </w:pPr>
      <w:r>
        <w:rPr>
          <w:sz w:val="21"/>
          <w:szCs w:val="21"/>
        </w:rPr>
        <w:t xml:space="preserve">“Religiosity dimensions and disability-free life expectancy in Taiwan,” </w:t>
      </w:r>
      <w:r w:rsidRPr="006A30DF">
        <w:rPr>
          <w:sz w:val="21"/>
          <w:szCs w:val="21"/>
        </w:rPr>
        <w:t>Zachary Zimmer,</w:t>
      </w:r>
      <w:r>
        <w:rPr>
          <w:sz w:val="21"/>
          <w:szCs w:val="21"/>
        </w:rPr>
        <w:t xml:space="preserve"> </w:t>
      </w:r>
      <w:r w:rsidRPr="006A30DF">
        <w:rPr>
          <w:sz w:val="21"/>
          <w:szCs w:val="21"/>
        </w:rPr>
        <w:t xml:space="preserve">Chi-Tsun Chiu, </w:t>
      </w:r>
      <w:r w:rsidRPr="0013022E">
        <w:rPr>
          <w:sz w:val="21"/>
          <w:szCs w:val="21"/>
        </w:rPr>
        <w:t xml:space="preserve">Yasuhiko Saito, </w:t>
      </w:r>
      <w:r w:rsidRPr="006A30DF">
        <w:rPr>
          <w:sz w:val="21"/>
          <w:szCs w:val="21"/>
        </w:rPr>
        <w:t>Carol Jagger</w:t>
      </w:r>
      <w:r>
        <w:rPr>
          <w:sz w:val="21"/>
          <w:szCs w:val="21"/>
        </w:rPr>
        <w:t xml:space="preserve">, </w:t>
      </w:r>
      <w:r w:rsidRPr="006A30DF">
        <w:rPr>
          <w:sz w:val="21"/>
          <w:szCs w:val="21"/>
        </w:rPr>
        <w:t>Mary Beth Ofstedal</w:t>
      </w:r>
      <w:r>
        <w:rPr>
          <w:sz w:val="21"/>
          <w:szCs w:val="21"/>
        </w:rPr>
        <w:t xml:space="preserve"> and </w:t>
      </w:r>
      <w:r w:rsidRPr="0013022E">
        <w:rPr>
          <w:sz w:val="21"/>
          <w:szCs w:val="21"/>
        </w:rPr>
        <w:t>Yu-Hsuan Lin</w:t>
      </w:r>
      <w:r>
        <w:rPr>
          <w:sz w:val="21"/>
          <w:szCs w:val="21"/>
        </w:rPr>
        <w:t xml:space="preserve">.  </w:t>
      </w:r>
      <w:r w:rsidRPr="005F540E">
        <w:rPr>
          <w:i/>
          <w:sz w:val="21"/>
          <w:szCs w:val="21"/>
        </w:rPr>
        <w:t>Journal of Aging and Health</w:t>
      </w:r>
      <w:r>
        <w:rPr>
          <w:sz w:val="21"/>
          <w:szCs w:val="21"/>
        </w:rPr>
        <w:t xml:space="preserve">, </w:t>
      </w:r>
      <w:r w:rsidR="004B3B62">
        <w:rPr>
          <w:sz w:val="21"/>
          <w:szCs w:val="21"/>
        </w:rPr>
        <w:t xml:space="preserve">32(7-8):627-641, 2020.  </w:t>
      </w:r>
      <w:hyperlink r:id="rId11" w:history="1">
        <w:r w:rsidR="002111C6" w:rsidRPr="008B5D4E">
          <w:rPr>
            <w:rStyle w:val="a4"/>
            <w:sz w:val="21"/>
            <w:szCs w:val="21"/>
          </w:rPr>
          <w:t>https://doi.org/10.1177/0898264319843445</w:t>
        </w:r>
      </w:hyperlink>
    </w:p>
    <w:p w:rsidR="002E7E6D" w:rsidRDefault="002E7E6D" w:rsidP="002E7E6D">
      <w:pPr>
        <w:rPr>
          <w:sz w:val="21"/>
          <w:szCs w:val="21"/>
        </w:rPr>
      </w:pPr>
    </w:p>
    <w:p w:rsidR="00C5008B" w:rsidRDefault="008D7B21" w:rsidP="00E64C33">
      <w:pPr>
        <w:rPr>
          <w:sz w:val="21"/>
          <w:szCs w:val="21"/>
        </w:rPr>
      </w:pPr>
      <w:r>
        <w:rPr>
          <w:sz w:val="21"/>
          <w:szCs w:val="21"/>
        </w:rPr>
        <w:t xml:space="preserve">“Prevalence and Correlates of falls among centenarians:  The results from the Five Country Oldest Old Project,” </w:t>
      </w:r>
      <w:r w:rsidR="00790C3C" w:rsidRPr="00790C3C">
        <w:rPr>
          <w:sz w:val="21"/>
          <w:szCs w:val="21"/>
        </w:rPr>
        <w:t>Tuo-Yu Chen, Angelique Chan, Karen Andersen-Ranberg, Marie Herr, Stefan Fors, Bernard Jeune, François R. Herrmann, Jean-Marie Robine, Yasuyuki Gondo, Yasuhiko Saito and the 5-COOP group</w:t>
      </w:r>
      <w:r w:rsidR="00790C3C">
        <w:rPr>
          <w:sz w:val="21"/>
          <w:szCs w:val="21"/>
        </w:rPr>
        <w:t xml:space="preserve">, </w:t>
      </w:r>
      <w:r w:rsidR="00790C3C" w:rsidRPr="00790C3C">
        <w:rPr>
          <w:i/>
          <w:sz w:val="21"/>
          <w:szCs w:val="21"/>
        </w:rPr>
        <w:t>Journal of Gerontology: Medical Sciences</w:t>
      </w:r>
      <w:r w:rsidR="00C5008B">
        <w:rPr>
          <w:sz w:val="21"/>
          <w:szCs w:val="21"/>
        </w:rPr>
        <w:t>, 75(5):</w:t>
      </w:r>
      <w:r w:rsidR="002E7E6D">
        <w:rPr>
          <w:sz w:val="21"/>
          <w:szCs w:val="21"/>
        </w:rPr>
        <w:t>974-979.  2020</w:t>
      </w:r>
      <w:r w:rsidR="00790C3C">
        <w:rPr>
          <w:sz w:val="21"/>
          <w:szCs w:val="21"/>
        </w:rPr>
        <w:t>.</w:t>
      </w:r>
    </w:p>
    <w:p w:rsidR="008D7B21" w:rsidRDefault="00645F0A" w:rsidP="00E64C33">
      <w:pPr>
        <w:rPr>
          <w:sz w:val="21"/>
          <w:szCs w:val="21"/>
        </w:rPr>
      </w:pPr>
      <w:hyperlink r:id="rId12" w:history="1">
        <w:r w:rsidR="002E7E6D" w:rsidRPr="002A6A0B">
          <w:rPr>
            <w:rStyle w:val="a4"/>
            <w:sz w:val="21"/>
            <w:szCs w:val="21"/>
          </w:rPr>
          <w:t>https://doi.org/10.1093/gerona/glz116</w:t>
        </w:r>
      </w:hyperlink>
    </w:p>
    <w:p w:rsidR="008D7B21" w:rsidRDefault="008D7B21" w:rsidP="00E64C33">
      <w:pPr>
        <w:rPr>
          <w:sz w:val="21"/>
          <w:szCs w:val="21"/>
        </w:rPr>
      </w:pPr>
    </w:p>
    <w:p w:rsidR="0009141A" w:rsidRDefault="0009141A" w:rsidP="0009141A">
      <w:pPr>
        <w:rPr>
          <w:sz w:val="21"/>
          <w:szCs w:val="21"/>
        </w:rPr>
      </w:pPr>
      <w:r>
        <w:rPr>
          <w:sz w:val="21"/>
          <w:szCs w:val="21"/>
        </w:rPr>
        <w:t>“</w:t>
      </w:r>
      <w:r w:rsidRPr="00814A28">
        <w:rPr>
          <w:sz w:val="21"/>
          <w:szCs w:val="21"/>
        </w:rPr>
        <w:t>Use of healthcare services and assistive devices among centenarians: results of the cross-sectional, international 5-COOP study</w:t>
      </w:r>
      <w:r>
        <w:rPr>
          <w:sz w:val="21"/>
          <w:szCs w:val="21"/>
        </w:rPr>
        <w:t xml:space="preserve">,” </w:t>
      </w:r>
      <w:r w:rsidRPr="00814A28">
        <w:rPr>
          <w:sz w:val="21"/>
          <w:szCs w:val="21"/>
        </w:rPr>
        <w:t>Julien Dupraz, Karen Andersen-Ranberg, Stefan Fors, Marie Herr, François R. Herrmann, Tomoko Wakui, Bernard Jeune, Jean-Marie Robine, Yasuhiko Saito, Brigitte Santos-Eggimann, for the 5-COOP group</w:t>
      </w:r>
      <w:r>
        <w:rPr>
          <w:sz w:val="21"/>
          <w:szCs w:val="21"/>
        </w:rPr>
        <w:t xml:space="preserve">, </w:t>
      </w:r>
      <w:r w:rsidRPr="00814A28">
        <w:rPr>
          <w:i/>
          <w:sz w:val="21"/>
          <w:szCs w:val="21"/>
        </w:rPr>
        <w:t>BMJ Open</w:t>
      </w:r>
      <w:r>
        <w:rPr>
          <w:sz w:val="21"/>
          <w:szCs w:val="21"/>
        </w:rPr>
        <w:t xml:space="preserve">, </w:t>
      </w:r>
      <w:r w:rsidRPr="0009141A">
        <w:rPr>
          <w:sz w:val="21"/>
          <w:szCs w:val="21"/>
        </w:rPr>
        <w:t xml:space="preserve">10:e034296. </w:t>
      </w:r>
      <w:r>
        <w:rPr>
          <w:sz w:val="21"/>
          <w:szCs w:val="21"/>
        </w:rPr>
        <w:t xml:space="preserve">2020.  </w:t>
      </w:r>
    </w:p>
    <w:p w:rsidR="0009141A" w:rsidRDefault="00645F0A" w:rsidP="0009141A">
      <w:pPr>
        <w:rPr>
          <w:sz w:val="21"/>
          <w:szCs w:val="21"/>
        </w:rPr>
      </w:pPr>
      <w:hyperlink r:id="rId13" w:history="1">
        <w:r w:rsidR="0009141A" w:rsidRPr="00A770F2">
          <w:rPr>
            <w:rStyle w:val="a4"/>
            <w:sz w:val="21"/>
            <w:szCs w:val="21"/>
          </w:rPr>
          <w:t>https://doi.10.1136/bmjopen-2019-034296</w:t>
        </w:r>
      </w:hyperlink>
    </w:p>
    <w:p w:rsidR="002E7E6D" w:rsidRDefault="002E7E6D" w:rsidP="0009141A">
      <w:pPr>
        <w:rPr>
          <w:sz w:val="21"/>
          <w:szCs w:val="21"/>
        </w:rPr>
      </w:pPr>
    </w:p>
    <w:p w:rsidR="0015667A" w:rsidRDefault="0015667A" w:rsidP="0009141A">
      <w:pPr>
        <w:rPr>
          <w:sz w:val="21"/>
          <w:szCs w:val="21"/>
        </w:rPr>
      </w:pPr>
      <w:r>
        <w:rPr>
          <w:sz w:val="21"/>
          <w:szCs w:val="21"/>
        </w:rPr>
        <w:t>“</w:t>
      </w:r>
      <w:r w:rsidRPr="00F32FB7">
        <w:rPr>
          <w:sz w:val="21"/>
          <w:szCs w:val="21"/>
          <w:lang w:val="en"/>
        </w:rPr>
        <w:t>Does Religious Activity Distinguish the Mortality Experiences of Older Taiwanese? An Analysis Using Eighteen Years of Follow-Up Data</w:t>
      </w:r>
      <w:r>
        <w:rPr>
          <w:sz w:val="21"/>
          <w:szCs w:val="21"/>
          <w:lang w:val="en"/>
        </w:rPr>
        <w:t xml:space="preserve">,” </w:t>
      </w:r>
      <w:r w:rsidRPr="006A30DF">
        <w:rPr>
          <w:sz w:val="21"/>
          <w:szCs w:val="21"/>
        </w:rPr>
        <w:t>Zachary Zimmer,</w:t>
      </w:r>
      <w:r>
        <w:rPr>
          <w:sz w:val="21"/>
          <w:szCs w:val="21"/>
        </w:rPr>
        <w:t xml:space="preserve"> </w:t>
      </w:r>
      <w:r w:rsidRPr="006A30DF">
        <w:rPr>
          <w:sz w:val="21"/>
          <w:szCs w:val="21"/>
        </w:rPr>
        <w:t xml:space="preserve">Chi-Tsun Chiu, </w:t>
      </w:r>
      <w:r w:rsidRPr="0013022E">
        <w:rPr>
          <w:sz w:val="21"/>
          <w:szCs w:val="21"/>
        </w:rPr>
        <w:t>Yasuhiko Saito, Yu-Hsuan Lin</w:t>
      </w:r>
      <w:r>
        <w:rPr>
          <w:sz w:val="21"/>
          <w:szCs w:val="21"/>
        </w:rPr>
        <w:t xml:space="preserve">, </w:t>
      </w:r>
      <w:r w:rsidRPr="006A30DF">
        <w:rPr>
          <w:sz w:val="21"/>
          <w:szCs w:val="21"/>
        </w:rPr>
        <w:t>Mary Beth Ofstedal</w:t>
      </w:r>
      <w:r>
        <w:rPr>
          <w:sz w:val="21"/>
          <w:szCs w:val="21"/>
        </w:rPr>
        <w:t xml:space="preserve"> and </w:t>
      </w:r>
      <w:r w:rsidRPr="006A30DF">
        <w:rPr>
          <w:sz w:val="21"/>
          <w:szCs w:val="21"/>
        </w:rPr>
        <w:t>Carol Jagger</w:t>
      </w:r>
      <w:r>
        <w:rPr>
          <w:sz w:val="21"/>
          <w:szCs w:val="21"/>
        </w:rPr>
        <w:t xml:space="preserve">, </w:t>
      </w:r>
      <w:r w:rsidRPr="00F32FB7">
        <w:rPr>
          <w:i/>
          <w:sz w:val="21"/>
          <w:szCs w:val="21"/>
        </w:rPr>
        <w:t>Journal of Religion and Health</w:t>
      </w:r>
      <w:r>
        <w:rPr>
          <w:sz w:val="21"/>
          <w:szCs w:val="21"/>
        </w:rPr>
        <w:t xml:space="preserve">, </w:t>
      </w:r>
      <w:r w:rsidR="00FD093B">
        <w:rPr>
          <w:sz w:val="21"/>
          <w:szCs w:val="21"/>
        </w:rPr>
        <w:t xml:space="preserve">59(1): 289-308.  2020.  </w:t>
      </w:r>
      <w:hyperlink r:id="rId14" w:history="1">
        <w:r w:rsidR="00FD093B" w:rsidRPr="00A61C8E">
          <w:rPr>
            <w:rStyle w:val="a4"/>
            <w:sz w:val="21"/>
            <w:szCs w:val="21"/>
          </w:rPr>
          <w:t>https://doi.org/10.1007/s10943-019-00778-x</w:t>
        </w:r>
      </w:hyperlink>
    </w:p>
    <w:p w:rsidR="00FD093B" w:rsidRPr="00F32FB7" w:rsidRDefault="00FD093B" w:rsidP="0015667A">
      <w:pPr>
        <w:rPr>
          <w:sz w:val="21"/>
          <w:szCs w:val="21"/>
        </w:rPr>
      </w:pPr>
    </w:p>
    <w:p w:rsidR="00096B78" w:rsidRDefault="00096B78" w:rsidP="00096B78">
      <w:pPr>
        <w:rPr>
          <w:sz w:val="21"/>
          <w:szCs w:val="21"/>
        </w:rPr>
      </w:pPr>
      <w:r>
        <w:rPr>
          <w:sz w:val="21"/>
          <w:szCs w:val="21"/>
        </w:rPr>
        <w:t>“</w:t>
      </w:r>
      <w:r w:rsidR="002F09D2" w:rsidRPr="002F09D2">
        <w:rPr>
          <w:sz w:val="21"/>
          <w:szCs w:val="21"/>
        </w:rPr>
        <w:t>Japanese Older adults' Loneliness, Family Relationships, and Mortality: Does One’s Living Arrangement Make a Difference?</w:t>
      </w:r>
      <w:r>
        <w:rPr>
          <w:sz w:val="21"/>
          <w:szCs w:val="21"/>
        </w:rPr>
        <w:t xml:space="preserve">” Emiko Takagi and Yasuhiko Saito, </w:t>
      </w:r>
      <w:r w:rsidRPr="00096B78">
        <w:rPr>
          <w:i/>
          <w:sz w:val="21"/>
          <w:szCs w:val="21"/>
        </w:rPr>
        <w:t>Geriatrics &amp; Gerontology International</w:t>
      </w:r>
      <w:r>
        <w:rPr>
          <w:sz w:val="21"/>
          <w:szCs w:val="21"/>
        </w:rPr>
        <w:t xml:space="preserve">, 20(2): 156-160.  2020.  </w:t>
      </w:r>
      <w:hyperlink r:id="rId15" w:history="1">
        <w:r w:rsidRPr="008507AD">
          <w:rPr>
            <w:rStyle w:val="a4"/>
            <w:sz w:val="21"/>
            <w:szCs w:val="21"/>
          </w:rPr>
          <w:t>https://doi.org/10.1111/ggi.13837</w:t>
        </w:r>
      </w:hyperlink>
    </w:p>
    <w:p w:rsidR="00096B78" w:rsidRDefault="00096B78" w:rsidP="00096B78">
      <w:pPr>
        <w:rPr>
          <w:sz w:val="21"/>
          <w:szCs w:val="21"/>
        </w:rPr>
      </w:pPr>
    </w:p>
    <w:p w:rsidR="00096B78" w:rsidRDefault="00096B78" w:rsidP="00096B78">
      <w:pPr>
        <w:rPr>
          <w:sz w:val="21"/>
          <w:szCs w:val="21"/>
        </w:rPr>
      </w:pPr>
      <w:r>
        <w:rPr>
          <w:sz w:val="21"/>
          <w:szCs w:val="21"/>
        </w:rPr>
        <w:t>“</w:t>
      </w:r>
      <w:r w:rsidRPr="00DD0299">
        <w:t>Cognitive Performance Among Older Persons in Japan and the United States</w:t>
      </w:r>
      <w:r>
        <w:t xml:space="preserve">,” </w:t>
      </w:r>
      <w:r w:rsidRPr="0087117B">
        <w:rPr>
          <w:sz w:val="21"/>
          <w:szCs w:val="21"/>
        </w:rPr>
        <w:t xml:space="preserve">Yasuhiko Saito, Jung Ki Kim, Shieva Davarian, Aaron Hagedorn </w:t>
      </w:r>
      <w:r>
        <w:rPr>
          <w:sz w:val="21"/>
          <w:szCs w:val="21"/>
        </w:rPr>
        <w:t>and</w:t>
      </w:r>
      <w:r w:rsidRPr="0087117B">
        <w:rPr>
          <w:sz w:val="21"/>
          <w:szCs w:val="21"/>
        </w:rPr>
        <w:t xml:space="preserve"> Eileen M. Crimmins</w:t>
      </w:r>
      <w:r>
        <w:rPr>
          <w:sz w:val="21"/>
          <w:szCs w:val="21"/>
        </w:rPr>
        <w:t xml:space="preserve">, </w:t>
      </w:r>
      <w:r w:rsidRPr="0018593C">
        <w:rPr>
          <w:i/>
          <w:sz w:val="21"/>
          <w:szCs w:val="21"/>
        </w:rPr>
        <w:t>Journal of the American Geriatrics Society</w:t>
      </w:r>
      <w:r>
        <w:rPr>
          <w:sz w:val="21"/>
          <w:szCs w:val="21"/>
        </w:rPr>
        <w:t xml:space="preserve">, 68(2): 354-361.  2020.  </w:t>
      </w:r>
      <w:hyperlink r:id="rId16" w:history="1">
        <w:r w:rsidRPr="008507AD">
          <w:rPr>
            <w:rStyle w:val="a4"/>
            <w:sz w:val="21"/>
            <w:szCs w:val="21"/>
          </w:rPr>
          <w:t>https://doi.org/10.1111/jgs.16163</w:t>
        </w:r>
      </w:hyperlink>
    </w:p>
    <w:p w:rsidR="00096B78" w:rsidRDefault="00096B78" w:rsidP="00096B78">
      <w:pPr>
        <w:rPr>
          <w:sz w:val="21"/>
          <w:szCs w:val="21"/>
        </w:rPr>
      </w:pPr>
    </w:p>
    <w:p w:rsidR="00DC4999" w:rsidRDefault="00DC4999" w:rsidP="00096B78">
      <w:pPr>
        <w:rPr>
          <w:sz w:val="21"/>
          <w:szCs w:val="21"/>
        </w:rPr>
      </w:pPr>
      <w:r>
        <w:rPr>
          <w:sz w:val="21"/>
          <w:szCs w:val="21"/>
        </w:rPr>
        <w:t>“</w:t>
      </w:r>
      <w:r w:rsidRPr="00B96C07">
        <w:rPr>
          <w:color w:val="202124"/>
          <w:sz w:val="21"/>
          <w:szCs w:val="21"/>
        </w:rPr>
        <w:t>The impact of self-reported vision and hearing impairment on health expectancy</w:t>
      </w:r>
      <w:r>
        <w:rPr>
          <w:color w:val="202124"/>
          <w:sz w:val="21"/>
          <w:szCs w:val="21"/>
        </w:rPr>
        <w:t>,”</w:t>
      </w:r>
      <w:r w:rsidRPr="007D0F55">
        <w:rPr>
          <w:color w:val="202124"/>
          <w:sz w:val="21"/>
          <w:szCs w:val="21"/>
        </w:rPr>
        <w:t xml:space="preserve"> </w:t>
      </w:r>
      <w:r w:rsidRPr="007D0F55">
        <w:rPr>
          <w:sz w:val="21"/>
          <w:szCs w:val="21"/>
        </w:rPr>
        <w:t xml:space="preserve">Md. Ismail Tareque, Angelique Chan, Yasuhiko Saito, Stefan Ma, Rahul Malhotra, </w:t>
      </w:r>
      <w:r w:rsidRPr="0018593C">
        <w:rPr>
          <w:i/>
          <w:sz w:val="21"/>
          <w:szCs w:val="21"/>
        </w:rPr>
        <w:t>Journal of the American Geriatrics Society</w:t>
      </w:r>
      <w:r>
        <w:rPr>
          <w:sz w:val="21"/>
          <w:szCs w:val="21"/>
        </w:rPr>
        <w:t xml:space="preserve">, 67(12), pp:2528-2536.  2019.  </w:t>
      </w:r>
      <w:hyperlink r:id="rId17" w:history="1">
        <w:r w:rsidRPr="004473A0">
          <w:rPr>
            <w:rStyle w:val="a4"/>
            <w:sz w:val="21"/>
            <w:szCs w:val="21"/>
          </w:rPr>
          <w:t>https://doi.org/10.1111/jgs.16086</w:t>
        </w:r>
      </w:hyperlink>
    </w:p>
    <w:p w:rsidR="00DC4999" w:rsidRDefault="00DC4999" w:rsidP="00DC4999">
      <w:pPr>
        <w:rPr>
          <w:sz w:val="21"/>
          <w:szCs w:val="21"/>
        </w:rPr>
      </w:pPr>
    </w:p>
    <w:p w:rsidR="00DC4999" w:rsidRPr="00776ACB" w:rsidRDefault="00DC4999" w:rsidP="00DC4999">
      <w:pPr>
        <w:rPr>
          <w:sz w:val="21"/>
          <w:szCs w:val="21"/>
        </w:rPr>
      </w:pPr>
      <w:r>
        <w:rPr>
          <w:sz w:val="21"/>
          <w:szCs w:val="21"/>
        </w:rPr>
        <w:t>“</w:t>
      </w:r>
      <w:r w:rsidRPr="0018593C">
        <w:rPr>
          <w:sz w:val="21"/>
          <w:szCs w:val="21"/>
        </w:rPr>
        <w:t>Cohort profile: Panel on Health and Ageing of Singaporean Elderly (PHASE)</w:t>
      </w:r>
      <w:r>
        <w:rPr>
          <w:sz w:val="21"/>
          <w:szCs w:val="21"/>
        </w:rPr>
        <w:t xml:space="preserve">,” </w:t>
      </w:r>
      <w:r w:rsidRPr="0018593C">
        <w:rPr>
          <w:sz w:val="21"/>
          <w:szCs w:val="21"/>
        </w:rPr>
        <w:t>Angelique Chan,Yasuhiko Saito, David B. Matchar, Truls Østbye, Chetna Malhotra, Shannon Ang, Stefan Ma and Rahul Malhotra</w:t>
      </w:r>
      <w:r>
        <w:rPr>
          <w:sz w:val="21"/>
          <w:szCs w:val="21"/>
        </w:rPr>
        <w:t xml:space="preserve">, </w:t>
      </w:r>
      <w:r w:rsidRPr="0018593C">
        <w:rPr>
          <w:i/>
          <w:sz w:val="21"/>
          <w:szCs w:val="21"/>
        </w:rPr>
        <w:t>International Journal of Epidemiology</w:t>
      </w:r>
      <w:r>
        <w:rPr>
          <w:sz w:val="21"/>
          <w:szCs w:val="21"/>
        </w:rPr>
        <w:t xml:space="preserve">, 48(6), pp:1750-1751f.  2019.  </w:t>
      </w:r>
    </w:p>
    <w:p w:rsidR="00DC4999" w:rsidRDefault="00645F0A" w:rsidP="00DC4999">
      <w:pPr>
        <w:rPr>
          <w:sz w:val="21"/>
          <w:szCs w:val="21"/>
        </w:rPr>
      </w:pPr>
      <w:hyperlink r:id="rId18" w:history="1">
        <w:r w:rsidR="00DC4999" w:rsidRPr="004473A0">
          <w:rPr>
            <w:rStyle w:val="a4"/>
            <w:sz w:val="21"/>
            <w:szCs w:val="21"/>
          </w:rPr>
          <w:t>https://doi.org/10.1093/ije/dyz172</w:t>
        </w:r>
      </w:hyperlink>
    </w:p>
    <w:p w:rsidR="00DC4999" w:rsidRPr="00776ACB" w:rsidRDefault="00DC4999" w:rsidP="00DC4999">
      <w:pPr>
        <w:rPr>
          <w:sz w:val="21"/>
          <w:szCs w:val="21"/>
        </w:rPr>
      </w:pPr>
    </w:p>
    <w:p w:rsidR="00DC4999" w:rsidRDefault="00DC4999" w:rsidP="00DC4999">
      <w:pPr>
        <w:rPr>
          <w:sz w:val="21"/>
          <w:szCs w:val="21"/>
        </w:rPr>
      </w:pPr>
      <w:r>
        <w:rPr>
          <w:sz w:val="21"/>
          <w:szCs w:val="21"/>
        </w:rPr>
        <w:t xml:space="preserve">“Changing impact of obesity on active life expectancy of older Americans,” Yuan S. Zhan, Yasuhiko Saito and Eileen M. Crimmins.  </w:t>
      </w:r>
      <w:r w:rsidRPr="002D0BAF">
        <w:rPr>
          <w:i/>
          <w:sz w:val="21"/>
          <w:szCs w:val="21"/>
        </w:rPr>
        <w:t xml:space="preserve">Journal of Gerontology: </w:t>
      </w:r>
      <w:r>
        <w:rPr>
          <w:i/>
          <w:sz w:val="21"/>
          <w:szCs w:val="21"/>
        </w:rPr>
        <w:t>Series A</w:t>
      </w:r>
      <w:r>
        <w:rPr>
          <w:sz w:val="21"/>
          <w:szCs w:val="21"/>
        </w:rPr>
        <w:t xml:space="preserve">, 74(12), pp:1944-1951.  2019.  </w:t>
      </w:r>
      <w:hyperlink r:id="rId19" w:history="1">
        <w:r w:rsidRPr="004473A0">
          <w:rPr>
            <w:rStyle w:val="a4"/>
            <w:sz w:val="21"/>
            <w:szCs w:val="21"/>
          </w:rPr>
          <w:t>https://doi.org/10.1093/gerona/glz133</w:t>
        </w:r>
      </w:hyperlink>
    </w:p>
    <w:p w:rsidR="00DC4999" w:rsidRDefault="00DC4999" w:rsidP="00DC4999">
      <w:pPr>
        <w:rPr>
          <w:sz w:val="21"/>
          <w:szCs w:val="21"/>
        </w:rPr>
      </w:pPr>
    </w:p>
    <w:p w:rsidR="0089320A" w:rsidRDefault="0089320A" w:rsidP="00DC4999">
      <w:pPr>
        <w:rPr>
          <w:sz w:val="21"/>
          <w:szCs w:val="21"/>
        </w:rPr>
      </w:pPr>
      <w:r>
        <w:rPr>
          <w:sz w:val="21"/>
          <w:szCs w:val="21"/>
        </w:rPr>
        <w:t>“</w:t>
      </w:r>
      <w:r>
        <w:rPr>
          <w:rFonts w:hint="eastAsia"/>
          <w:sz w:val="21"/>
          <w:szCs w:val="21"/>
        </w:rPr>
        <w:t>Years of life with and without limitation in physical function and in activities of daily living by body mass index among older adults</w:t>
      </w:r>
      <w:r w:rsidR="008D7B21">
        <w:rPr>
          <w:sz w:val="21"/>
          <w:szCs w:val="21"/>
        </w:rPr>
        <w:t>,</w:t>
      </w:r>
      <w:r>
        <w:rPr>
          <w:sz w:val="21"/>
          <w:szCs w:val="21"/>
        </w:rPr>
        <w:t>”</w:t>
      </w:r>
      <w:r w:rsidR="008D7B21">
        <w:rPr>
          <w:sz w:val="21"/>
          <w:szCs w:val="21"/>
        </w:rPr>
        <w:t xml:space="preserve"> Md. Tareque, Yasuhiko Saito, Angelique Chan, Abhijit Visaria, Stefan Ma and Rahul Malhotra.  </w:t>
      </w:r>
      <w:r w:rsidR="008D7B21" w:rsidRPr="008D7B21">
        <w:rPr>
          <w:i/>
          <w:sz w:val="21"/>
          <w:szCs w:val="21"/>
        </w:rPr>
        <w:t>International Journal of Obesity</w:t>
      </w:r>
      <w:r w:rsidR="008D7B21">
        <w:rPr>
          <w:sz w:val="21"/>
          <w:szCs w:val="21"/>
        </w:rPr>
        <w:t xml:space="preserve">, </w:t>
      </w:r>
      <w:r w:rsidR="0064721D">
        <w:rPr>
          <w:sz w:val="21"/>
          <w:szCs w:val="21"/>
        </w:rPr>
        <w:t>43</w:t>
      </w:r>
      <w:r w:rsidR="00EB2940">
        <w:rPr>
          <w:sz w:val="21"/>
          <w:szCs w:val="21"/>
        </w:rPr>
        <w:t>, pp.:2244-2253</w:t>
      </w:r>
      <w:r w:rsidR="008D7B21">
        <w:rPr>
          <w:sz w:val="21"/>
          <w:szCs w:val="21"/>
        </w:rPr>
        <w:t xml:space="preserve">.  </w:t>
      </w:r>
      <w:r w:rsidR="00EB2940">
        <w:rPr>
          <w:sz w:val="21"/>
          <w:szCs w:val="21"/>
        </w:rPr>
        <w:t xml:space="preserve">2019.  </w:t>
      </w:r>
      <w:hyperlink r:id="rId20" w:history="1">
        <w:r w:rsidR="00EB2940" w:rsidRPr="004473A0">
          <w:rPr>
            <w:rStyle w:val="a4"/>
            <w:sz w:val="21"/>
            <w:szCs w:val="21"/>
          </w:rPr>
          <w:t>https://doi.org/10.1038/s41366-019-0370-8</w:t>
        </w:r>
      </w:hyperlink>
    </w:p>
    <w:p w:rsidR="0089320A" w:rsidRDefault="0089320A" w:rsidP="00E64C33">
      <w:pPr>
        <w:rPr>
          <w:sz w:val="21"/>
          <w:szCs w:val="21"/>
        </w:rPr>
      </w:pPr>
    </w:p>
    <w:p w:rsidR="00993950" w:rsidRDefault="00DD52CB" w:rsidP="00DD52CB">
      <w:pPr>
        <w:rPr>
          <w:sz w:val="21"/>
          <w:szCs w:val="21"/>
        </w:rPr>
      </w:pPr>
      <w:r w:rsidRPr="0013022E">
        <w:rPr>
          <w:sz w:val="21"/>
          <w:szCs w:val="21"/>
        </w:rPr>
        <w:t>"Validation of the Global Activity Limitation Indicator in Taiwan</w:t>
      </w:r>
      <w:r>
        <w:rPr>
          <w:rFonts w:hint="eastAsia"/>
          <w:sz w:val="21"/>
          <w:szCs w:val="21"/>
        </w:rPr>
        <w:t>,</w:t>
      </w:r>
      <w:r w:rsidRPr="0013022E">
        <w:rPr>
          <w:sz w:val="21"/>
          <w:szCs w:val="21"/>
        </w:rPr>
        <w:t>"</w:t>
      </w:r>
      <w:r>
        <w:rPr>
          <w:sz w:val="21"/>
          <w:szCs w:val="21"/>
        </w:rPr>
        <w:t xml:space="preserve"> </w:t>
      </w:r>
      <w:r w:rsidRPr="0013022E">
        <w:rPr>
          <w:sz w:val="21"/>
          <w:szCs w:val="21"/>
        </w:rPr>
        <w:t>Ru-Ling Hsiao, Chih-Hsun Wu, Che-Wei Hsu. Yasuhiko Saito, Yu-Hsuan Lin</w:t>
      </w:r>
      <w:r>
        <w:rPr>
          <w:sz w:val="21"/>
          <w:szCs w:val="21"/>
        </w:rPr>
        <w:t xml:space="preserve">, </w:t>
      </w:r>
      <w:r w:rsidRPr="0013022E">
        <w:rPr>
          <w:i/>
          <w:sz w:val="21"/>
          <w:szCs w:val="21"/>
        </w:rPr>
        <w:t>BMC Medical Research Methodology</w:t>
      </w:r>
      <w:r w:rsidR="004D6B8A">
        <w:rPr>
          <w:sz w:val="21"/>
          <w:szCs w:val="21"/>
        </w:rPr>
        <w:t xml:space="preserve"> 19, 52</w:t>
      </w:r>
      <w:r w:rsidR="00993950">
        <w:rPr>
          <w:sz w:val="21"/>
          <w:szCs w:val="21"/>
        </w:rPr>
        <w:t>, 2019</w:t>
      </w:r>
      <w:r>
        <w:rPr>
          <w:sz w:val="21"/>
          <w:szCs w:val="21"/>
        </w:rPr>
        <w:t xml:space="preserve">. </w:t>
      </w:r>
      <w:hyperlink r:id="rId21" w:history="1">
        <w:r w:rsidR="00993950" w:rsidRPr="004473A0">
          <w:rPr>
            <w:rStyle w:val="a4"/>
            <w:sz w:val="21"/>
            <w:szCs w:val="21"/>
          </w:rPr>
          <w:t>https://doi.org/10.1186/s12874-019-0693-0</w:t>
        </w:r>
      </w:hyperlink>
    </w:p>
    <w:p w:rsidR="00776ACB" w:rsidRDefault="00776ACB" w:rsidP="00DD52CB">
      <w:pPr>
        <w:rPr>
          <w:sz w:val="21"/>
          <w:szCs w:val="21"/>
        </w:rPr>
      </w:pPr>
    </w:p>
    <w:p w:rsidR="00EB2940" w:rsidRDefault="00EB2940" w:rsidP="00776ACB">
      <w:pPr>
        <w:rPr>
          <w:sz w:val="21"/>
          <w:szCs w:val="21"/>
        </w:rPr>
      </w:pPr>
      <w:r>
        <w:rPr>
          <w:sz w:val="21"/>
          <w:szCs w:val="21"/>
        </w:rPr>
        <w:t xml:space="preserve">“Disabled life expectancy with and without stroke: a 10-year Japanese prospective cohort study,” Chiu, Chi-Tsun, Vanessa Yong, Hsiao-Wen Chen and Yasuhiko Saito, </w:t>
      </w:r>
      <w:r w:rsidRPr="004D6B8A">
        <w:rPr>
          <w:i/>
          <w:sz w:val="21"/>
          <w:szCs w:val="21"/>
        </w:rPr>
        <w:t>Quality of Life Research</w:t>
      </w:r>
      <w:r>
        <w:rPr>
          <w:sz w:val="21"/>
          <w:szCs w:val="21"/>
        </w:rPr>
        <w:t>, 28(11)</w:t>
      </w:r>
      <w:r w:rsidR="00776ACB">
        <w:rPr>
          <w:sz w:val="21"/>
          <w:szCs w:val="21"/>
        </w:rPr>
        <w:t xml:space="preserve">, pp:2055-3064.  2019.  </w:t>
      </w:r>
      <w:hyperlink r:id="rId22" w:history="1">
        <w:r w:rsidR="00776ACB" w:rsidRPr="004473A0">
          <w:rPr>
            <w:rStyle w:val="a4"/>
            <w:sz w:val="21"/>
            <w:szCs w:val="21"/>
          </w:rPr>
          <w:t>https://doi.org/10.1007/s11136-019-02246-1</w:t>
        </w:r>
      </w:hyperlink>
    </w:p>
    <w:p w:rsidR="00EB2940" w:rsidRPr="00776ACB" w:rsidRDefault="00EB2940" w:rsidP="00DD52CB">
      <w:pPr>
        <w:rPr>
          <w:sz w:val="21"/>
          <w:szCs w:val="21"/>
        </w:rPr>
      </w:pPr>
    </w:p>
    <w:p w:rsidR="00DD52CB" w:rsidRDefault="00DD52CB" w:rsidP="00DD52CB">
      <w:pPr>
        <w:rPr>
          <w:kern w:val="0"/>
          <w:sz w:val="21"/>
          <w:szCs w:val="21"/>
        </w:rPr>
      </w:pPr>
      <w:r>
        <w:rPr>
          <w:sz w:val="21"/>
          <w:szCs w:val="21"/>
        </w:rPr>
        <w:t xml:space="preserve">“Religiosity and health:  A global comparative study,” </w:t>
      </w:r>
      <w:r w:rsidRPr="006A30DF">
        <w:rPr>
          <w:sz w:val="21"/>
          <w:szCs w:val="21"/>
        </w:rPr>
        <w:t>Zachary Zimmer,</w:t>
      </w:r>
      <w:r>
        <w:rPr>
          <w:sz w:val="21"/>
          <w:szCs w:val="21"/>
        </w:rPr>
        <w:t xml:space="preserve"> </w:t>
      </w:r>
      <w:r w:rsidRPr="00D163D1">
        <w:rPr>
          <w:color w:val="202124"/>
          <w:sz w:val="21"/>
          <w:szCs w:val="21"/>
        </w:rPr>
        <w:t>Florance Rojo</w:t>
      </w:r>
      <w:r>
        <w:rPr>
          <w:color w:val="202124"/>
          <w:sz w:val="21"/>
          <w:szCs w:val="21"/>
        </w:rPr>
        <w:t xml:space="preserve">, </w:t>
      </w:r>
      <w:r w:rsidRPr="006A30DF">
        <w:rPr>
          <w:sz w:val="21"/>
          <w:szCs w:val="21"/>
        </w:rPr>
        <w:t xml:space="preserve">Mary Beth Ofstedal, Chi-Tsun Chiu, </w:t>
      </w:r>
      <w:r>
        <w:rPr>
          <w:sz w:val="21"/>
          <w:szCs w:val="21"/>
        </w:rPr>
        <w:t xml:space="preserve">Yasuhiko Saito and </w:t>
      </w:r>
      <w:r w:rsidRPr="006A30DF">
        <w:rPr>
          <w:sz w:val="21"/>
          <w:szCs w:val="21"/>
        </w:rPr>
        <w:t>Carol Jagger</w:t>
      </w:r>
      <w:r>
        <w:rPr>
          <w:sz w:val="21"/>
          <w:szCs w:val="21"/>
        </w:rPr>
        <w:t xml:space="preserve">, </w:t>
      </w:r>
      <w:r w:rsidRPr="00B4190B">
        <w:rPr>
          <w:i/>
          <w:sz w:val="21"/>
          <w:szCs w:val="21"/>
        </w:rPr>
        <w:t>SSM-Population Health</w:t>
      </w:r>
      <w:r>
        <w:rPr>
          <w:sz w:val="21"/>
          <w:szCs w:val="21"/>
        </w:rPr>
        <w:t xml:space="preserve">, 7, 2019.  </w:t>
      </w:r>
      <w:hyperlink r:id="rId23" w:history="1">
        <w:r w:rsidRPr="00D31016">
          <w:rPr>
            <w:rStyle w:val="a4"/>
            <w:kern w:val="0"/>
            <w:sz w:val="21"/>
            <w:szCs w:val="21"/>
          </w:rPr>
          <w:t>https://doi.org/10.1016/j.ssmph.2018.11.006</w:t>
        </w:r>
      </w:hyperlink>
      <w:r>
        <w:rPr>
          <w:kern w:val="0"/>
          <w:sz w:val="21"/>
          <w:szCs w:val="21"/>
        </w:rPr>
        <w:t>.</w:t>
      </w:r>
    </w:p>
    <w:p w:rsidR="00DD52CB" w:rsidRPr="00D163D1" w:rsidRDefault="00DD52CB" w:rsidP="00DD52CB">
      <w:pPr>
        <w:rPr>
          <w:sz w:val="21"/>
          <w:szCs w:val="21"/>
        </w:rPr>
      </w:pPr>
    </w:p>
    <w:p w:rsidR="00DD52CB" w:rsidRDefault="00DD52CB" w:rsidP="00DD52CB">
      <w:pPr>
        <w:rPr>
          <w:sz w:val="21"/>
          <w:szCs w:val="21"/>
        </w:rPr>
      </w:pPr>
      <w:r w:rsidRPr="007B3B79">
        <w:rPr>
          <w:sz w:val="21"/>
          <w:szCs w:val="21"/>
        </w:rPr>
        <w:t>"Longitudinal relationship between sleep deficiency and pain symptoms among community-dwelling older adults in Japan and Singapore</w:t>
      </w:r>
      <w:r>
        <w:rPr>
          <w:sz w:val="21"/>
          <w:szCs w:val="21"/>
        </w:rPr>
        <w:t>,</w:t>
      </w:r>
      <w:r w:rsidRPr="007B3B79">
        <w:rPr>
          <w:sz w:val="21"/>
          <w:szCs w:val="21"/>
        </w:rPr>
        <w:t>"</w:t>
      </w:r>
      <w:r>
        <w:rPr>
          <w:sz w:val="21"/>
          <w:szCs w:val="21"/>
        </w:rPr>
        <w:t xml:space="preserve"> </w:t>
      </w:r>
      <w:r w:rsidRPr="007B3B79">
        <w:rPr>
          <w:sz w:val="21"/>
          <w:szCs w:val="21"/>
        </w:rPr>
        <w:t>Tuo-Yu Chen, Soomi Lee, Margeaux Gray, Yasuhiko Saito, Angelique Chan</w:t>
      </w:r>
      <w:r>
        <w:rPr>
          <w:sz w:val="21"/>
          <w:szCs w:val="21"/>
        </w:rPr>
        <w:t xml:space="preserve"> and</w:t>
      </w:r>
      <w:r w:rsidRPr="007B3B79">
        <w:rPr>
          <w:sz w:val="21"/>
          <w:szCs w:val="21"/>
        </w:rPr>
        <w:t xml:space="preserve"> Orfeu M. Buxton</w:t>
      </w:r>
      <w:r>
        <w:rPr>
          <w:sz w:val="21"/>
          <w:szCs w:val="21"/>
        </w:rPr>
        <w:t xml:space="preserve">, </w:t>
      </w:r>
      <w:r w:rsidRPr="007B3B79">
        <w:rPr>
          <w:i/>
          <w:sz w:val="21"/>
          <w:szCs w:val="21"/>
        </w:rPr>
        <w:t>Sleep</w:t>
      </w:r>
      <w:r>
        <w:rPr>
          <w:sz w:val="21"/>
          <w:szCs w:val="21"/>
        </w:rPr>
        <w:t xml:space="preserve">,42(2):1-11, 2019. </w:t>
      </w:r>
      <w:r w:rsidR="00EB2940">
        <w:rPr>
          <w:sz w:val="21"/>
          <w:szCs w:val="21"/>
        </w:rPr>
        <w:t xml:space="preserve"> </w:t>
      </w:r>
      <w:hyperlink r:id="rId24" w:history="1">
        <w:r w:rsidR="00EB2940" w:rsidRPr="004473A0">
          <w:rPr>
            <w:rStyle w:val="a4"/>
            <w:sz w:val="21"/>
            <w:szCs w:val="21"/>
          </w:rPr>
          <w:t>https://</w:t>
        </w:r>
        <w:r w:rsidR="00EB2940" w:rsidRPr="004473A0">
          <w:rPr>
            <w:rStyle w:val="a4"/>
            <w:rFonts w:eastAsia="CaeciliaLTStd-Bold"/>
            <w:bCs/>
            <w:kern w:val="0"/>
            <w:sz w:val="21"/>
            <w:szCs w:val="21"/>
          </w:rPr>
          <w:t>doi:10.1093/sleep/zsy219</w:t>
        </w:r>
      </w:hyperlink>
      <w:r w:rsidRPr="00F672E6">
        <w:rPr>
          <w:sz w:val="20"/>
        </w:rPr>
        <w:t>.</w:t>
      </w:r>
      <w:r>
        <w:rPr>
          <w:sz w:val="21"/>
          <w:szCs w:val="21"/>
        </w:rPr>
        <w:t xml:space="preserve"> </w:t>
      </w:r>
    </w:p>
    <w:p w:rsidR="00DD52CB" w:rsidRDefault="00DD52CB" w:rsidP="00DD52CB">
      <w:pPr>
        <w:rPr>
          <w:sz w:val="21"/>
          <w:szCs w:val="21"/>
        </w:rPr>
      </w:pPr>
    </w:p>
    <w:p w:rsidR="00DD52CB" w:rsidRPr="006A30DF" w:rsidRDefault="00DD52CB" w:rsidP="00DD52CB">
      <w:pPr>
        <w:rPr>
          <w:sz w:val="21"/>
          <w:szCs w:val="21"/>
        </w:rPr>
      </w:pPr>
      <w:r>
        <w:rPr>
          <w:rFonts w:hint="eastAsia"/>
          <w:sz w:val="21"/>
          <w:szCs w:val="21"/>
        </w:rPr>
        <w:t>"</w:t>
      </w:r>
      <w:r w:rsidRPr="006A30DF">
        <w:rPr>
          <w:sz w:val="21"/>
          <w:szCs w:val="21"/>
        </w:rPr>
        <w:t>Who cares? Provision of Care and Assistance Among Older Persons in the Philippines</w:t>
      </w:r>
      <w:r>
        <w:rPr>
          <w:sz w:val="21"/>
          <w:szCs w:val="21"/>
        </w:rPr>
        <w:t>,</w:t>
      </w:r>
      <w:r>
        <w:rPr>
          <w:rFonts w:hint="eastAsia"/>
          <w:sz w:val="21"/>
          <w:szCs w:val="21"/>
        </w:rPr>
        <w:t>"</w:t>
      </w:r>
      <w:r>
        <w:rPr>
          <w:sz w:val="21"/>
          <w:szCs w:val="21"/>
        </w:rPr>
        <w:t xml:space="preserve"> </w:t>
      </w:r>
      <w:r w:rsidRPr="006A30DF">
        <w:rPr>
          <w:sz w:val="21"/>
          <w:szCs w:val="21"/>
        </w:rPr>
        <w:t xml:space="preserve">Jeofrey B. Abalos, Yasuhiko Saito, </w:t>
      </w:r>
      <w:r>
        <w:rPr>
          <w:sz w:val="21"/>
          <w:szCs w:val="21"/>
        </w:rPr>
        <w:t>Grace T. Cruz</w:t>
      </w:r>
      <w:r w:rsidRPr="006A30DF">
        <w:rPr>
          <w:sz w:val="21"/>
          <w:szCs w:val="21"/>
        </w:rPr>
        <w:t xml:space="preserve"> and Heather Booth</w:t>
      </w:r>
      <w:r>
        <w:rPr>
          <w:sz w:val="21"/>
          <w:szCs w:val="21"/>
        </w:rPr>
        <w:t xml:space="preserve">, </w:t>
      </w:r>
      <w:r w:rsidRPr="006A30DF">
        <w:rPr>
          <w:i/>
          <w:sz w:val="21"/>
          <w:szCs w:val="21"/>
        </w:rPr>
        <w:t>Journal of Aging and Health</w:t>
      </w:r>
      <w:r>
        <w:rPr>
          <w:sz w:val="21"/>
          <w:szCs w:val="21"/>
        </w:rPr>
        <w:t xml:space="preserve">, </w:t>
      </w:r>
      <w:r w:rsidR="00364582">
        <w:rPr>
          <w:sz w:val="21"/>
          <w:szCs w:val="21"/>
        </w:rPr>
        <w:t xml:space="preserve">30(10): </w:t>
      </w:r>
      <w:r w:rsidR="00364582" w:rsidRPr="00364582">
        <w:rPr>
          <w:sz w:val="21"/>
          <w:szCs w:val="21"/>
        </w:rPr>
        <w:t>1536-1555</w:t>
      </w:r>
      <w:r w:rsidR="00364582">
        <w:rPr>
          <w:sz w:val="21"/>
          <w:szCs w:val="21"/>
        </w:rPr>
        <w:t xml:space="preserve">, </w:t>
      </w:r>
      <w:r>
        <w:rPr>
          <w:sz w:val="21"/>
          <w:szCs w:val="21"/>
        </w:rPr>
        <w:t xml:space="preserve">2018.  </w:t>
      </w:r>
      <w:hyperlink r:id="rId25" w:history="1">
        <w:r w:rsidRPr="00832A52">
          <w:rPr>
            <w:rStyle w:val="a4"/>
            <w:sz w:val="21"/>
            <w:szCs w:val="21"/>
          </w:rPr>
          <w:t>https://doi.org/10.1177/0898264318799219</w:t>
        </w:r>
      </w:hyperlink>
      <w:r>
        <w:rPr>
          <w:sz w:val="21"/>
          <w:szCs w:val="21"/>
        </w:rPr>
        <w:t xml:space="preserve">.  </w:t>
      </w:r>
    </w:p>
    <w:p w:rsidR="00DD52CB" w:rsidRPr="006A30DF" w:rsidRDefault="00DD52CB" w:rsidP="00DD52CB">
      <w:pPr>
        <w:rPr>
          <w:sz w:val="21"/>
          <w:szCs w:val="21"/>
        </w:rPr>
      </w:pPr>
    </w:p>
    <w:p w:rsidR="00DD52CB" w:rsidRDefault="00DD52CB" w:rsidP="00DD52CB">
      <w:pPr>
        <w:rPr>
          <w:sz w:val="21"/>
          <w:szCs w:val="21"/>
        </w:rPr>
      </w:pPr>
      <w:r>
        <w:rPr>
          <w:rFonts w:hint="eastAsia"/>
          <w:sz w:val="21"/>
          <w:szCs w:val="21"/>
        </w:rPr>
        <w:t>"</w:t>
      </w:r>
      <w:r w:rsidRPr="008C140F">
        <w:rPr>
          <w:sz w:val="21"/>
          <w:szCs w:val="21"/>
        </w:rPr>
        <w:t>Frailty and Associated Factors among Centenarians in the 5-COOP Countries</w:t>
      </w:r>
      <w:r>
        <w:rPr>
          <w:sz w:val="21"/>
          <w:szCs w:val="21"/>
        </w:rPr>
        <w:t>,</w:t>
      </w:r>
      <w:r>
        <w:rPr>
          <w:rFonts w:hint="eastAsia"/>
          <w:sz w:val="21"/>
          <w:szCs w:val="21"/>
        </w:rPr>
        <w:t>"</w:t>
      </w:r>
      <w:r>
        <w:rPr>
          <w:rFonts w:hint="eastAsia"/>
          <w:sz w:val="21"/>
          <w:szCs w:val="21"/>
        </w:rPr>
        <w:t xml:space="preserve">　</w:t>
      </w:r>
      <w:r w:rsidRPr="00435323">
        <w:rPr>
          <w:sz w:val="21"/>
          <w:szCs w:val="21"/>
        </w:rPr>
        <w:t>Herr M., Jeune B., Fors S., Andersen-Ranberg K., Ankri J., Arai Y., Cubaynes S., Santos-Eggimann B., Zekry D., Parker M., Saito Y., Herrmann F., Robine J.-M. and 5-COOP group</w:t>
      </w:r>
      <w:r>
        <w:rPr>
          <w:rFonts w:hint="eastAsia"/>
          <w:sz w:val="21"/>
          <w:szCs w:val="21"/>
        </w:rPr>
        <w:t xml:space="preserve">, </w:t>
      </w:r>
      <w:r w:rsidRPr="00435323">
        <w:rPr>
          <w:rFonts w:hint="eastAsia"/>
          <w:i/>
          <w:sz w:val="21"/>
          <w:szCs w:val="21"/>
        </w:rPr>
        <w:t>Gerontology</w:t>
      </w:r>
      <w:r>
        <w:rPr>
          <w:rFonts w:hint="eastAsia"/>
          <w:sz w:val="21"/>
          <w:szCs w:val="21"/>
        </w:rPr>
        <w:t>, 6</w:t>
      </w:r>
      <w:r>
        <w:rPr>
          <w:sz w:val="21"/>
          <w:szCs w:val="21"/>
        </w:rPr>
        <w:t xml:space="preserve">4:521-531, 2018. </w:t>
      </w:r>
      <w:hyperlink r:id="rId26" w:history="1">
        <w:r w:rsidRPr="00832A52">
          <w:rPr>
            <w:rStyle w:val="a4"/>
            <w:sz w:val="21"/>
            <w:szCs w:val="21"/>
          </w:rPr>
          <w:t>https://doi.org/10.1159/000489955</w:t>
        </w:r>
      </w:hyperlink>
      <w:r>
        <w:rPr>
          <w:sz w:val="21"/>
          <w:szCs w:val="21"/>
        </w:rPr>
        <w:t>.</w:t>
      </w:r>
    </w:p>
    <w:p w:rsidR="00DD52CB" w:rsidRDefault="00DD52CB" w:rsidP="00DD52CB">
      <w:pPr>
        <w:rPr>
          <w:sz w:val="21"/>
          <w:szCs w:val="21"/>
        </w:rPr>
      </w:pPr>
    </w:p>
    <w:p w:rsidR="0015667A" w:rsidRDefault="0015667A" w:rsidP="0015667A">
      <w:pPr>
        <w:rPr>
          <w:sz w:val="21"/>
          <w:szCs w:val="21"/>
        </w:rPr>
      </w:pPr>
      <w:r>
        <w:rPr>
          <w:sz w:val="21"/>
          <w:szCs w:val="21"/>
        </w:rPr>
        <w:t>“</w:t>
      </w:r>
      <w:r w:rsidRPr="00F32FB7">
        <w:rPr>
          <w:sz w:val="21"/>
          <w:szCs w:val="21"/>
        </w:rPr>
        <w:t>Living longer: For better or worse? Changes in life expectancy with and without mobility limitation among older persons in India between 1995–1996 and 2004</w:t>
      </w:r>
      <w:r>
        <w:rPr>
          <w:sz w:val="21"/>
          <w:szCs w:val="21"/>
        </w:rPr>
        <w:t xml:space="preserve">,” </w:t>
      </w:r>
      <w:r w:rsidRPr="00AE40F9">
        <w:rPr>
          <w:sz w:val="21"/>
          <w:szCs w:val="21"/>
        </w:rPr>
        <w:t xml:space="preserve">Sreerupa, S. Irudaya Rajan, </w:t>
      </w:r>
      <w:r>
        <w:rPr>
          <w:sz w:val="21"/>
          <w:szCs w:val="21"/>
        </w:rPr>
        <w:t xml:space="preserve">Shweta Ajay, Yasuhiko Saito and </w:t>
      </w:r>
      <w:r w:rsidRPr="00AE40F9">
        <w:rPr>
          <w:sz w:val="21"/>
          <w:szCs w:val="21"/>
        </w:rPr>
        <w:t>Rahul Malhotra</w:t>
      </w:r>
      <w:r>
        <w:rPr>
          <w:sz w:val="21"/>
          <w:szCs w:val="21"/>
        </w:rPr>
        <w:t xml:space="preserve">, </w:t>
      </w:r>
      <w:r w:rsidRPr="00AE40F9">
        <w:rPr>
          <w:i/>
          <w:sz w:val="21"/>
          <w:szCs w:val="21"/>
        </w:rPr>
        <w:t>International Journal of Population Studies</w:t>
      </w:r>
      <w:r>
        <w:rPr>
          <w:sz w:val="21"/>
          <w:szCs w:val="21"/>
        </w:rPr>
        <w:t xml:space="preserve">, 4(2), pp:23-34, 2018. </w:t>
      </w:r>
      <w:hyperlink r:id="rId27" w:history="1">
        <w:r w:rsidRPr="004473A0">
          <w:rPr>
            <w:rStyle w:val="a4"/>
            <w:sz w:val="21"/>
            <w:szCs w:val="21"/>
          </w:rPr>
          <w:t>http://dx.doi.org/10.18063/ijps.v4i2</w:t>
        </w:r>
      </w:hyperlink>
    </w:p>
    <w:p w:rsidR="0015667A" w:rsidRDefault="0015667A" w:rsidP="0015667A">
      <w:pPr>
        <w:rPr>
          <w:sz w:val="21"/>
          <w:szCs w:val="21"/>
        </w:rPr>
      </w:pPr>
    </w:p>
    <w:p w:rsidR="0015667A" w:rsidRDefault="0015667A" w:rsidP="0015667A">
      <w:pPr>
        <w:rPr>
          <w:sz w:val="21"/>
          <w:szCs w:val="21"/>
        </w:rPr>
      </w:pPr>
      <w:r>
        <w:rPr>
          <w:sz w:val="21"/>
          <w:szCs w:val="21"/>
        </w:rPr>
        <w:t>“</w:t>
      </w:r>
      <w:r w:rsidRPr="00F32FB7">
        <w:rPr>
          <w:sz w:val="21"/>
          <w:szCs w:val="21"/>
        </w:rPr>
        <w:t>Gender difference in trends in healthy life expectancy in 2005-2012 for adults aged 50 years and older in South Africa</w:t>
      </w:r>
      <w:r>
        <w:rPr>
          <w:sz w:val="21"/>
          <w:szCs w:val="21"/>
        </w:rPr>
        <w:t xml:space="preserve">,” </w:t>
      </w:r>
      <w:r w:rsidRPr="00F32FB7">
        <w:rPr>
          <w:sz w:val="21"/>
          <w:szCs w:val="21"/>
        </w:rPr>
        <w:t>Witness Chirinda, Yasuhiko Saito, Danan Gu and Nompumelelo Zungu</w:t>
      </w:r>
      <w:r>
        <w:rPr>
          <w:sz w:val="21"/>
          <w:szCs w:val="21"/>
        </w:rPr>
        <w:t xml:space="preserve">, </w:t>
      </w:r>
      <w:r w:rsidRPr="00AE40F9">
        <w:rPr>
          <w:i/>
          <w:sz w:val="21"/>
          <w:szCs w:val="21"/>
        </w:rPr>
        <w:t>International Journal of Population Studies</w:t>
      </w:r>
      <w:r>
        <w:rPr>
          <w:sz w:val="21"/>
          <w:szCs w:val="21"/>
        </w:rPr>
        <w:t>, 4(2), pp:12-22, 2018.</w:t>
      </w:r>
    </w:p>
    <w:p w:rsidR="0015667A" w:rsidRDefault="00645F0A" w:rsidP="0015667A">
      <w:pPr>
        <w:rPr>
          <w:sz w:val="21"/>
          <w:szCs w:val="21"/>
        </w:rPr>
      </w:pPr>
      <w:hyperlink r:id="rId28" w:history="1">
        <w:r w:rsidR="0015667A" w:rsidRPr="004473A0">
          <w:rPr>
            <w:rStyle w:val="a4"/>
            <w:sz w:val="21"/>
            <w:szCs w:val="21"/>
          </w:rPr>
          <w:t>http://dx.doi.org/10.18063/ijps.v4i2.704</w:t>
        </w:r>
      </w:hyperlink>
    </w:p>
    <w:p w:rsidR="0015667A" w:rsidRDefault="0015667A" w:rsidP="0015667A">
      <w:pPr>
        <w:rPr>
          <w:sz w:val="21"/>
          <w:szCs w:val="21"/>
        </w:rPr>
      </w:pPr>
    </w:p>
    <w:p w:rsidR="002F09D2" w:rsidRDefault="00DD52CB" w:rsidP="00DD52CB">
      <w:pPr>
        <w:rPr>
          <w:sz w:val="21"/>
          <w:szCs w:val="21"/>
        </w:rPr>
      </w:pPr>
      <w:r>
        <w:rPr>
          <w:rFonts w:hint="eastAsia"/>
          <w:sz w:val="21"/>
          <w:szCs w:val="21"/>
        </w:rPr>
        <w:t>"</w:t>
      </w:r>
      <w:r w:rsidRPr="006A30DF">
        <w:rPr>
          <w:sz w:val="21"/>
          <w:szCs w:val="21"/>
        </w:rPr>
        <w:t xml:space="preserve"> Religion, Life Expectancy, and Disability-Free Life Expectancy Among Older Women and Men in the United States</w:t>
      </w:r>
      <w:r>
        <w:rPr>
          <w:sz w:val="21"/>
          <w:szCs w:val="21"/>
        </w:rPr>
        <w:t>,</w:t>
      </w:r>
      <w:r>
        <w:rPr>
          <w:rFonts w:hint="eastAsia"/>
          <w:sz w:val="21"/>
          <w:szCs w:val="21"/>
        </w:rPr>
        <w:t>"</w:t>
      </w:r>
      <w:r>
        <w:rPr>
          <w:sz w:val="21"/>
          <w:szCs w:val="21"/>
        </w:rPr>
        <w:t xml:space="preserve"> </w:t>
      </w:r>
      <w:r w:rsidRPr="006A30DF">
        <w:rPr>
          <w:sz w:val="21"/>
          <w:szCs w:val="21"/>
        </w:rPr>
        <w:t>Mary Beth Ofstedal, Chi-Tsun Chiu, Carol Jagger, Yasuhiko Saito</w:t>
      </w:r>
      <w:r>
        <w:rPr>
          <w:sz w:val="21"/>
          <w:szCs w:val="21"/>
        </w:rPr>
        <w:t xml:space="preserve"> and</w:t>
      </w:r>
      <w:r w:rsidRPr="006A30DF">
        <w:rPr>
          <w:sz w:val="21"/>
          <w:szCs w:val="21"/>
        </w:rPr>
        <w:t xml:space="preserve"> Zachary Zimmer, </w:t>
      </w:r>
      <w:r w:rsidRPr="006A30DF">
        <w:rPr>
          <w:i/>
          <w:sz w:val="21"/>
          <w:szCs w:val="21"/>
        </w:rPr>
        <w:t>Journal of Gerontology: Social Sciences</w:t>
      </w:r>
      <w:r w:rsidRPr="006A30DF">
        <w:rPr>
          <w:sz w:val="21"/>
          <w:szCs w:val="21"/>
        </w:rPr>
        <w:t xml:space="preserve">, </w:t>
      </w:r>
      <w:r w:rsidR="002F09D2">
        <w:rPr>
          <w:sz w:val="21"/>
          <w:szCs w:val="21"/>
        </w:rPr>
        <w:t xml:space="preserve">74(8): </w:t>
      </w:r>
      <w:r w:rsidR="002F09D2" w:rsidRPr="002F09D2">
        <w:rPr>
          <w:sz w:val="21"/>
          <w:szCs w:val="21"/>
        </w:rPr>
        <w:t>e107–e118</w:t>
      </w:r>
      <w:r w:rsidR="002F09D2">
        <w:rPr>
          <w:sz w:val="21"/>
          <w:szCs w:val="21"/>
        </w:rPr>
        <w:t xml:space="preserve">, </w:t>
      </w:r>
      <w:r>
        <w:rPr>
          <w:sz w:val="21"/>
          <w:szCs w:val="21"/>
        </w:rPr>
        <w:t>2018.</w:t>
      </w:r>
    </w:p>
    <w:p w:rsidR="00DD52CB" w:rsidRDefault="00645F0A" w:rsidP="00DD52CB">
      <w:pPr>
        <w:rPr>
          <w:sz w:val="21"/>
          <w:szCs w:val="21"/>
        </w:rPr>
      </w:pPr>
      <w:hyperlink r:id="rId29" w:history="1">
        <w:r w:rsidR="00DD52CB" w:rsidRPr="00832A52">
          <w:rPr>
            <w:rStyle w:val="a4"/>
            <w:sz w:val="21"/>
            <w:szCs w:val="21"/>
          </w:rPr>
          <w:t>https://doi.org/10.1093/geronb/gby098</w:t>
        </w:r>
      </w:hyperlink>
      <w:r w:rsidR="00DD52CB">
        <w:rPr>
          <w:sz w:val="21"/>
          <w:szCs w:val="21"/>
        </w:rPr>
        <w:t>.</w:t>
      </w:r>
    </w:p>
    <w:p w:rsidR="00DD52CB" w:rsidRPr="006A30DF" w:rsidRDefault="00DD52CB" w:rsidP="00DD52CB">
      <w:pPr>
        <w:rPr>
          <w:sz w:val="21"/>
          <w:szCs w:val="21"/>
        </w:rPr>
      </w:pPr>
    </w:p>
    <w:p w:rsidR="00DD52CB" w:rsidRDefault="00DD52CB" w:rsidP="00DD52CB">
      <w:pPr>
        <w:rPr>
          <w:color w:val="000000"/>
          <w:sz w:val="21"/>
          <w:szCs w:val="21"/>
        </w:rPr>
      </w:pPr>
      <w:r>
        <w:rPr>
          <w:rFonts w:hint="eastAsia"/>
          <w:sz w:val="21"/>
          <w:szCs w:val="21"/>
        </w:rPr>
        <w:t>"</w:t>
      </w:r>
      <w:r w:rsidRPr="00F71A5B">
        <w:rPr>
          <w:color w:val="000000"/>
          <w:sz w:val="21"/>
          <w:szCs w:val="21"/>
        </w:rPr>
        <w:t>Educational Differences in the Prevalence of Dementia and Life Expectancy with Dementia in the United States: Changes from 2000 to 2010</w:t>
      </w:r>
      <w:r>
        <w:rPr>
          <w:rFonts w:hint="eastAsia"/>
          <w:color w:val="000000"/>
          <w:sz w:val="21"/>
          <w:szCs w:val="21"/>
        </w:rPr>
        <w:t xml:space="preserve">," </w:t>
      </w:r>
      <w:r w:rsidRPr="00F71A5B">
        <w:rPr>
          <w:color w:val="000000"/>
          <w:sz w:val="21"/>
          <w:szCs w:val="21"/>
        </w:rPr>
        <w:t>Eileen M. Crimmins, Yasuhiko Saito, Jung Ki Kim, Yuan Zhang, Isaac Sasson</w:t>
      </w:r>
      <w:r w:rsidRPr="00F71A5B">
        <w:rPr>
          <w:rFonts w:hint="eastAsia"/>
          <w:color w:val="000000"/>
          <w:sz w:val="21"/>
          <w:szCs w:val="21"/>
        </w:rPr>
        <w:t xml:space="preserve"> and</w:t>
      </w:r>
      <w:r w:rsidRPr="00F71A5B">
        <w:rPr>
          <w:color w:val="000000"/>
          <w:sz w:val="21"/>
          <w:szCs w:val="21"/>
        </w:rPr>
        <w:t xml:space="preserve"> Mark D. Hayward</w:t>
      </w:r>
      <w:r w:rsidRPr="00F71A5B">
        <w:rPr>
          <w:rFonts w:hint="eastAsia"/>
          <w:color w:val="000000"/>
          <w:sz w:val="21"/>
          <w:szCs w:val="21"/>
        </w:rPr>
        <w:t xml:space="preserve">, </w:t>
      </w:r>
      <w:r>
        <w:rPr>
          <w:rFonts w:hint="eastAsia"/>
          <w:i/>
          <w:color w:val="000000"/>
          <w:sz w:val="21"/>
          <w:szCs w:val="21"/>
        </w:rPr>
        <w:t>Journal</w:t>
      </w:r>
      <w:r w:rsidRPr="00F71A5B">
        <w:rPr>
          <w:rFonts w:hint="eastAsia"/>
          <w:i/>
          <w:color w:val="000000"/>
          <w:sz w:val="21"/>
          <w:szCs w:val="21"/>
        </w:rPr>
        <w:t xml:space="preserve"> of Gerontology, Social Sciences</w:t>
      </w:r>
      <w:r w:rsidRPr="00F71A5B">
        <w:rPr>
          <w:rFonts w:hint="eastAsia"/>
          <w:color w:val="000000"/>
          <w:sz w:val="21"/>
          <w:szCs w:val="21"/>
        </w:rPr>
        <w:t xml:space="preserve">, </w:t>
      </w:r>
      <w:r>
        <w:rPr>
          <w:rFonts w:hint="eastAsia"/>
          <w:color w:val="000000"/>
          <w:sz w:val="21"/>
          <w:szCs w:val="21"/>
        </w:rPr>
        <w:t>73(suppl_1): S20-S28, 2018</w:t>
      </w:r>
      <w:r w:rsidRPr="00F71A5B">
        <w:rPr>
          <w:rFonts w:hint="eastAsia"/>
          <w:color w:val="000000"/>
          <w:sz w:val="21"/>
          <w:szCs w:val="21"/>
        </w:rPr>
        <w:t xml:space="preserve">. </w:t>
      </w:r>
      <w:hyperlink r:id="rId30" w:history="1">
        <w:r w:rsidRPr="00832A52">
          <w:rPr>
            <w:rStyle w:val="a4"/>
            <w:sz w:val="21"/>
            <w:szCs w:val="21"/>
          </w:rPr>
          <w:t>https://doi.org/10.1093/geronb/gbx135</w:t>
        </w:r>
      </w:hyperlink>
      <w:r>
        <w:rPr>
          <w:color w:val="000000"/>
          <w:sz w:val="21"/>
          <w:szCs w:val="21"/>
        </w:rPr>
        <w:t>.</w:t>
      </w:r>
    </w:p>
    <w:p w:rsidR="00DD52CB" w:rsidRPr="00F74BD1" w:rsidRDefault="00DD52CB" w:rsidP="00DD52CB">
      <w:pPr>
        <w:rPr>
          <w:sz w:val="21"/>
          <w:szCs w:val="21"/>
        </w:rPr>
      </w:pPr>
    </w:p>
    <w:p w:rsidR="00DD52CB" w:rsidRDefault="00DD52CB" w:rsidP="00DD52CB">
      <w:pPr>
        <w:rPr>
          <w:rStyle w:val="bibliographic-informationvalue1"/>
          <w:sz w:val="21"/>
          <w:szCs w:val="21"/>
          <w:lang w:val="en-GB"/>
        </w:rPr>
      </w:pPr>
      <w:r>
        <w:rPr>
          <w:rFonts w:hint="eastAsia"/>
          <w:sz w:val="21"/>
          <w:szCs w:val="21"/>
        </w:rPr>
        <w:t xml:space="preserve">"An analysis of factors related to disability-free life expectancy at 65 years of age across Japanese prefectures in 2010," Minagawa-Sugawara, Yuka and Yasuhiko Saito, </w:t>
      </w:r>
      <w:r>
        <w:rPr>
          <w:rFonts w:hint="eastAsia"/>
          <w:i/>
          <w:sz w:val="21"/>
          <w:szCs w:val="21"/>
        </w:rPr>
        <w:t>European Journal of Ageing</w:t>
      </w:r>
      <w:r>
        <w:rPr>
          <w:rFonts w:hint="eastAsia"/>
          <w:sz w:val="21"/>
          <w:szCs w:val="21"/>
        </w:rPr>
        <w:t xml:space="preserve">, </w:t>
      </w:r>
      <w:r>
        <w:rPr>
          <w:rFonts w:hint="eastAsia"/>
          <w:sz w:val="21"/>
          <w:szCs w:val="21"/>
        </w:rPr>
        <w:lastRenderedPageBreak/>
        <w:t xml:space="preserve">15(1): 15-22, 2018.  </w:t>
      </w:r>
      <w:hyperlink r:id="rId31" w:history="1">
        <w:r w:rsidRPr="00832A52">
          <w:rPr>
            <w:rStyle w:val="a4"/>
            <w:sz w:val="21"/>
            <w:szCs w:val="21"/>
          </w:rPr>
          <w:t>https://doi.org/</w:t>
        </w:r>
        <w:r w:rsidRPr="00832A52">
          <w:rPr>
            <w:rStyle w:val="a4"/>
            <w:sz w:val="21"/>
            <w:szCs w:val="21"/>
            <w:lang w:val="en-GB"/>
          </w:rPr>
          <w:t>10.1007/s10433-017-0433-4</w:t>
        </w:r>
      </w:hyperlink>
      <w:r>
        <w:rPr>
          <w:sz w:val="21"/>
          <w:szCs w:val="21"/>
        </w:rPr>
        <w:t>.</w:t>
      </w:r>
    </w:p>
    <w:p w:rsidR="00DD52CB" w:rsidRDefault="00DD52CB" w:rsidP="00DD52CB">
      <w:pPr>
        <w:rPr>
          <w:sz w:val="21"/>
          <w:szCs w:val="21"/>
        </w:rPr>
      </w:pPr>
    </w:p>
    <w:p w:rsidR="00DD52CB" w:rsidRDefault="00DD52CB" w:rsidP="00DD52CB">
      <w:pPr>
        <w:rPr>
          <w:sz w:val="21"/>
          <w:szCs w:val="21"/>
        </w:rPr>
      </w:pPr>
      <w:r>
        <w:rPr>
          <w:rFonts w:hint="eastAsia"/>
          <w:sz w:val="21"/>
          <w:szCs w:val="21"/>
        </w:rPr>
        <w:t xml:space="preserve">"Future costs of long-term care in Japan and Sweden," Marten Lagergren, Noriko Kurube and Yasuhiko Saito, </w:t>
      </w:r>
      <w:r>
        <w:rPr>
          <w:rFonts w:hint="eastAsia"/>
          <w:i/>
          <w:sz w:val="21"/>
          <w:szCs w:val="21"/>
        </w:rPr>
        <w:t>International J</w:t>
      </w:r>
      <w:r w:rsidRPr="00A511D5">
        <w:rPr>
          <w:rFonts w:hint="eastAsia"/>
          <w:i/>
          <w:sz w:val="21"/>
          <w:szCs w:val="21"/>
        </w:rPr>
        <w:t>ournal of</w:t>
      </w:r>
      <w:r>
        <w:rPr>
          <w:rFonts w:hint="eastAsia"/>
          <w:i/>
          <w:sz w:val="21"/>
          <w:szCs w:val="21"/>
        </w:rPr>
        <w:t xml:space="preserve"> Health Services</w:t>
      </w:r>
      <w:r>
        <w:rPr>
          <w:rFonts w:hint="eastAsia"/>
          <w:sz w:val="21"/>
          <w:szCs w:val="21"/>
        </w:rPr>
        <w:t xml:space="preserve">, 48(1): 128-147, 2018. </w:t>
      </w:r>
      <w:hyperlink r:id="rId32" w:history="1">
        <w:r w:rsidRPr="00832A52">
          <w:rPr>
            <w:rStyle w:val="a4"/>
            <w:sz w:val="21"/>
            <w:szCs w:val="21"/>
          </w:rPr>
          <w:t>https://doi.org/10.1177/0020731417727450</w:t>
        </w:r>
      </w:hyperlink>
      <w:r>
        <w:rPr>
          <w:sz w:val="21"/>
          <w:szCs w:val="21"/>
        </w:rPr>
        <w:t>.</w:t>
      </w:r>
    </w:p>
    <w:p w:rsidR="00DD52CB" w:rsidRDefault="00DD52CB" w:rsidP="00DD52CB">
      <w:pPr>
        <w:rPr>
          <w:sz w:val="21"/>
          <w:szCs w:val="21"/>
        </w:rPr>
      </w:pPr>
    </w:p>
    <w:p w:rsidR="00EB2940" w:rsidRDefault="00DD52CB" w:rsidP="00DD52CB">
      <w:pPr>
        <w:rPr>
          <w:sz w:val="21"/>
          <w:szCs w:val="21"/>
        </w:rPr>
      </w:pPr>
      <w:r>
        <w:rPr>
          <w:rFonts w:hint="eastAsia"/>
          <w:sz w:val="21"/>
          <w:szCs w:val="21"/>
        </w:rPr>
        <w:t xml:space="preserve">"Age verification of the longest lived man in the world," Gondo, Yasuyuki, Nobuyoshi Hirose, Yasumoto Saori, Yasumichi Arai and Yasuhiko Saito, </w:t>
      </w:r>
      <w:r w:rsidRPr="004C7781">
        <w:rPr>
          <w:rFonts w:hint="eastAsia"/>
          <w:i/>
          <w:sz w:val="21"/>
          <w:szCs w:val="21"/>
        </w:rPr>
        <w:t>Experimental Gerontology</w:t>
      </w:r>
      <w:r>
        <w:rPr>
          <w:rFonts w:hint="eastAsia"/>
          <w:sz w:val="21"/>
          <w:szCs w:val="21"/>
        </w:rPr>
        <w:t xml:space="preserve">, 99:7-17, 2017.  </w:t>
      </w:r>
      <w:hyperlink r:id="rId33" w:history="1">
        <w:r w:rsidR="00EB2940" w:rsidRPr="004473A0">
          <w:rPr>
            <w:rStyle w:val="a4"/>
            <w:sz w:val="21"/>
            <w:szCs w:val="21"/>
          </w:rPr>
          <w:t>https://doi</w:t>
        </w:r>
        <w:r w:rsidR="00EB2940" w:rsidRPr="004473A0">
          <w:rPr>
            <w:rStyle w:val="a4"/>
            <w:rFonts w:hint="eastAsia"/>
            <w:sz w:val="21"/>
            <w:szCs w:val="21"/>
          </w:rPr>
          <w:t>:</w:t>
        </w:r>
        <w:r w:rsidR="00EB2940" w:rsidRPr="004473A0">
          <w:rPr>
            <w:rStyle w:val="a4"/>
            <w:sz w:val="21"/>
            <w:szCs w:val="21"/>
          </w:rPr>
          <w:t>10.1016/j.exger.2017.08.030</w:t>
        </w:r>
      </w:hyperlink>
    </w:p>
    <w:p w:rsidR="00DD52CB" w:rsidRDefault="00DD52CB" w:rsidP="00DD52CB">
      <w:pPr>
        <w:rPr>
          <w:sz w:val="21"/>
          <w:szCs w:val="21"/>
        </w:rPr>
      </w:pPr>
    </w:p>
    <w:p w:rsidR="00EB2940" w:rsidRDefault="00DD52CB" w:rsidP="00DD52CB">
      <w:pPr>
        <w:rPr>
          <w:sz w:val="21"/>
          <w:szCs w:val="21"/>
          <w:lang w:val="en-GB"/>
        </w:rPr>
      </w:pPr>
      <w:r>
        <w:rPr>
          <w:rFonts w:hint="eastAsia"/>
          <w:sz w:val="21"/>
          <w:szCs w:val="21"/>
        </w:rPr>
        <w:t xml:space="preserve">"Gender differences in functional disability and self-care among seniors in Bangladesh," </w:t>
      </w:r>
      <w:r>
        <w:rPr>
          <w:rFonts w:hint="eastAsia"/>
          <w:color w:val="000000"/>
          <w:sz w:val="21"/>
          <w:szCs w:val="21"/>
          <w:lang w:val="en-GB"/>
        </w:rPr>
        <w:t>Tareque, Md. Ismail, Andrew D. Tiedt, Towfiqua Mahfuza Islam, Shaifa Begum and Yasuhiko Saito</w:t>
      </w:r>
      <w:r>
        <w:rPr>
          <w:rFonts w:hint="eastAsia"/>
          <w:sz w:val="21"/>
          <w:szCs w:val="21"/>
          <w:lang w:val="en-GB"/>
        </w:rPr>
        <w:t xml:space="preserve">, </w:t>
      </w:r>
      <w:r w:rsidRPr="00E832E8">
        <w:rPr>
          <w:rFonts w:hint="eastAsia"/>
          <w:i/>
          <w:sz w:val="21"/>
          <w:szCs w:val="21"/>
          <w:lang w:val="en-GB"/>
        </w:rPr>
        <w:t>BMC Geriatrics</w:t>
      </w:r>
      <w:r>
        <w:rPr>
          <w:rFonts w:hint="eastAsia"/>
          <w:sz w:val="21"/>
          <w:szCs w:val="21"/>
          <w:lang w:val="en-GB"/>
        </w:rPr>
        <w:t xml:space="preserve">, 17:177, 2017.  </w:t>
      </w:r>
      <w:hyperlink r:id="rId34" w:history="1">
        <w:r w:rsidR="00EB2940" w:rsidRPr="004473A0">
          <w:rPr>
            <w:rStyle w:val="a4"/>
            <w:sz w:val="21"/>
            <w:szCs w:val="21"/>
            <w:lang w:val="en-GB"/>
          </w:rPr>
          <w:t>https://doi</w:t>
        </w:r>
        <w:r w:rsidR="00EB2940" w:rsidRPr="004473A0">
          <w:rPr>
            <w:rStyle w:val="a4"/>
            <w:rFonts w:hint="eastAsia"/>
            <w:sz w:val="21"/>
            <w:szCs w:val="21"/>
            <w:lang w:val="en-GB"/>
          </w:rPr>
          <w:t>:</w:t>
        </w:r>
        <w:r w:rsidR="00EB2940" w:rsidRPr="004473A0">
          <w:rPr>
            <w:rStyle w:val="a4"/>
            <w:sz w:val="21"/>
            <w:szCs w:val="21"/>
            <w:lang w:val="en-GB"/>
          </w:rPr>
          <w:t>10.1186/s12877-017-0577-2</w:t>
        </w:r>
      </w:hyperlink>
    </w:p>
    <w:p w:rsidR="00DD52CB" w:rsidRDefault="00DD52CB" w:rsidP="00DD52CB">
      <w:pPr>
        <w:rPr>
          <w:sz w:val="21"/>
          <w:szCs w:val="21"/>
        </w:rPr>
      </w:pPr>
    </w:p>
    <w:p w:rsidR="00DD52CB" w:rsidRDefault="00DD52CB" w:rsidP="00DD52CB">
      <w:pPr>
        <w:rPr>
          <w:rStyle w:val="bibliographic-informationvalue1"/>
          <w:sz w:val="21"/>
          <w:szCs w:val="21"/>
          <w:lang w:val="en-GB"/>
        </w:rPr>
      </w:pPr>
      <w:r w:rsidRPr="00446EB4">
        <w:rPr>
          <w:sz w:val="21"/>
          <w:szCs w:val="21"/>
        </w:rPr>
        <w:t>"Cost trends in long term care in Japan and Sweden over the period 2000 to 2010</w:t>
      </w:r>
      <w:r>
        <w:rPr>
          <w:rFonts w:hint="eastAsia"/>
          <w:sz w:val="21"/>
          <w:szCs w:val="21"/>
        </w:rPr>
        <w:t>,</w:t>
      </w:r>
      <w:r w:rsidRPr="00446EB4">
        <w:rPr>
          <w:sz w:val="21"/>
          <w:szCs w:val="21"/>
        </w:rPr>
        <w:t>"</w:t>
      </w:r>
      <w:r>
        <w:rPr>
          <w:rFonts w:hint="eastAsia"/>
          <w:sz w:val="21"/>
          <w:szCs w:val="21"/>
        </w:rPr>
        <w:t xml:space="preserve"> Marten Lagergren, Noriko Kurube and Yasuhiko Saito, </w:t>
      </w:r>
      <w:r w:rsidRPr="003274F7">
        <w:rPr>
          <w:rFonts w:hint="eastAsia"/>
          <w:i/>
          <w:sz w:val="21"/>
          <w:szCs w:val="21"/>
        </w:rPr>
        <w:t>Journal of Population Ageing</w:t>
      </w:r>
      <w:r>
        <w:rPr>
          <w:rFonts w:hint="eastAsia"/>
          <w:sz w:val="21"/>
          <w:szCs w:val="21"/>
        </w:rPr>
        <w:t xml:space="preserve">, 10(3): 207-227, 2017. </w:t>
      </w:r>
      <w:hyperlink r:id="rId35" w:history="1">
        <w:r w:rsidR="00EB2940" w:rsidRPr="004473A0">
          <w:rPr>
            <w:rStyle w:val="a4"/>
            <w:sz w:val="21"/>
            <w:szCs w:val="21"/>
          </w:rPr>
          <w:t>https://doi</w:t>
        </w:r>
        <w:r w:rsidR="00EB2940" w:rsidRPr="004473A0">
          <w:rPr>
            <w:rStyle w:val="a4"/>
            <w:rFonts w:hint="eastAsia"/>
            <w:sz w:val="21"/>
            <w:szCs w:val="21"/>
          </w:rPr>
          <w:t>:</w:t>
        </w:r>
        <w:r w:rsidR="00EB2940" w:rsidRPr="004473A0">
          <w:rPr>
            <w:rStyle w:val="a4"/>
            <w:sz w:val="21"/>
            <w:szCs w:val="21"/>
            <w:lang w:val="en-GB"/>
          </w:rPr>
          <w:t>10.1007/s12062-016-9155-1</w:t>
        </w:r>
      </w:hyperlink>
    </w:p>
    <w:p w:rsidR="00446EB4" w:rsidRDefault="00446EB4" w:rsidP="00E64C33">
      <w:pPr>
        <w:rPr>
          <w:sz w:val="21"/>
          <w:szCs w:val="21"/>
        </w:rPr>
      </w:pPr>
    </w:p>
    <w:p w:rsidR="00EB2940" w:rsidRDefault="00ED7E1C" w:rsidP="00ED7E1C">
      <w:pPr>
        <w:rPr>
          <w:color w:val="111111"/>
          <w:sz w:val="21"/>
          <w:szCs w:val="21"/>
        </w:rPr>
      </w:pPr>
      <w:r>
        <w:rPr>
          <w:rFonts w:hint="eastAsia"/>
          <w:sz w:val="21"/>
          <w:szCs w:val="21"/>
        </w:rPr>
        <w:t xml:space="preserve">"Gender differences in hypertension-free life expectancy in Bangladesh," </w:t>
      </w:r>
      <w:r>
        <w:rPr>
          <w:rFonts w:hint="eastAsia"/>
          <w:color w:val="000000"/>
          <w:sz w:val="21"/>
          <w:szCs w:val="21"/>
          <w:lang w:val="en-GB"/>
        </w:rPr>
        <w:t xml:space="preserve">Tareque, Md. Ismail and Yasuhiko Saito, </w:t>
      </w:r>
      <w:r w:rsidRPr="00ED7E1C">
        <w:rPr>
          <w:rFonts w:hint="eastAsia"/>
          <w:i/>
          <w:color w:val="000000"/>
          <w:sz w:val="21"/>
          <w:szCs w:val="21"/>
          <w:lang w:val="en-GB"/>
        </w:rPr>
        <w:t>International Journal of Population Studies</w:t>
      </w:r>
      <w:r>
        <w:rPr>
          <w:rFonts w:hint="eastAsia"/>
          <w:color w:val="000000"/>
          <w:sz w:val="21"/>
          <w:szCs w:val="21"/>
          <w:lang w:val="en-GB"/>
        </w:rPr>
        <w:t>,</w:t>
      </w:r>
      <w:r w:rsidRPr="00ED7E1C">
        <w:rPr>
          <w:color w:val="000000"/>
          <w:sz w:val="21"/>
          <w:szCs w:val="21"/>
          <w:lang w:val="en-GB"/>
        </w:rPr>
        <w:t xml:space="preserve"> </w:t>
      </w:r>
      <w:r w:rsidRPr="00ED7E1C">
        <w:rPr>
          <w:color w:val="111111"/>
          <w:sz w:val="21"/>
          <w:szCs w:val="21"/>
        </w:rPr>
        <w:t>3(1)</w:t>
      </w:r>
      <w:r>
        <w:rPr>
          <w:rFonts w:hint="eastAsia"/>
          <w:color w:val="111111"/>
          <w:sz w:val="21"/>
          <w:szCs w:val="21"/>
        </w:rPr>
        <w:t xml:space="preserve">: </w:t>
      </w:r>
      <w:r w:rsidRPr="00ED7E1C">
        <w:rPr>
          <w:color w:val="111111"/>
          <w:sz w:val="21"/>
          <w:szCs w:val="21"/>
        </w:rPr>
        <w:t>110-120</w:t>
      </w:r>
      <w:r>
        <w:rPr>
          <w:rFonts w:hint="eastAsia"/>
          <w:color w:val="111111"/>
          <w:sz w:val="21"/>
          <w:szCs w:val="21"/>
        </w:rPr>
        <w:t>, 2017.</w:t>
      </w:r>
      <w:r w:rsidRPr="00ED7E1C">
        <w:rPr>
          <w:color w:val="111111"/>
          <w:sz w:val="21"/>
          <w:szCs w:val="21"/>
        </w:rPr>
        <w:t xml:space="preserve"> </w:t>
      </w:r>
      <w:hyperlink r:id="rId36" w:history="1">
        <w:r w:rsidR="00EB2940" w:rsidRPr="004473A0">
          <w:rPr>
            <w:rStyle w:val="a4"/>
            <w:sz w:val="21"/>
            <w:szCs w:val="21"/>
          </w:rPr>
          <w:t>https://doi:10.18063/ijps.2017.01.004</w:t>
        </w:r>
      </w:hyperlink>
      <w:r w:rsidRPr="00ED7E1C">
        <w:rPr>
          <w:color w:val="111111"/>
          <w:sz w:val="21"/>
          <w:szCs w:val="21"/>
        </w:rPr>
        <w:t>.</w:t>
      </w:r>
    </w:p>
    <w:p w:rsidR="00ED7E1C" w:rsidRDefault="00ED7E1C" w:rsidP="00ED7E1C">
      <w:pPr>
        <w:rPr>
          <w:sz w:val="21"/>
          <w:szCs w:val="21"/>
        </w:rPr>
      </w:pPr>
    </w:p>
    <w:p w:rsidR="00ED7E1C" w:rsidRDefault="00ED7E1C" w:rsidP="00ED7E1C">
      <w:pPr>
        <w:rPr>
          <w:rFonts w:eastAsia="ArialMT"/>
          <w:kern w:val="0"/>
          <w:sz w:val="21"/>
          <w:szCs w:val="21"/>
        </w:rPr>
      </w:pPr>
      <w:r>
        <w:rPr>
          <w:rFonts w:hint="eastAsia"/>
          <w:sz w:val="21"/>
          <w:szCs w:val="21"/>
        </w:rPr>
        <w:t xml:space="preserve">"Modelling trajectories of long-term care needs at old age:  A Japanese-Swedish coparison," Lagergren, Marten, Noriko Kurube and Yasuhiko Saito, </w:t>
      </w:r>
      <w:r w:rsidRPr="00ED7E1C">
        <w:rPr>
          <w:rFonts w:hint="eastAsia"/>
          <w:i/>
          <w:sz w:val="21"/>
          <w:szCs w:val="21"/>
        </w:rPr>
        <w:t>International Journal of Population Studies</w:t>
      </w:r>
      <w:r>
        <w:rPr>
          <w:rFonts w:hint="eastAsia"/>
          <w:sz w:val="21"/>
          <w:szCs w:val="21"/>
        </w:rPr>
        <w:t xml:space="preserve">, 3(1): 1-15. 2017.  </w:t>
      </w:r>
      <w:hyperlink r:id="rId37" w:history="1">
        <w:r w:rsidR="00FD2560" w:rsidRPr="00450A09">
          <w:rPr>
            <w:rStyle w:val="a4"/>
            <w:rFonts w:hint="eastAsia"/>
            <w:sz w:val="21"/>
            <w:szCs w:val="21"/>
          </w:rPr>
          <w:t>https://</w:t>
        </w:r>
        <w:r w:rsidR="00FD2560" w:rsidRPr="00450A09">
          <w:rPr>
            <w:rStyle w:val="a4"/>
            <w:sz w:val="21"/>
            <w:szCs w:val="21"/>
          </w:rPr>
          <w:t>doi</w:t>
        </w:r>
        <w:r w:rsidR="00FD2560" w:rsidRPr="00450A09">
          <w:rPr>
            <w:rStyle w:val="a4"/>
            <w:rFonts w:hint="eastAsia"/>
            <w:sz w:val="21"/>
            <w:szCs w:val="21"/>
          </w:rPr>
          <w:t>:</w:t>
        </w:r>
        <w:r w:rsidR="00FD2560" w:rsidRPr="00450A09">
          <w:rPr>
            <w:rStyle w:val="a4"/>
            <w:rFonts w:eastAsia="ArialMT"/>
            <w:kern w:val="0"/>
            <w:sz w:val="21"/>
            <w:szCs w:val="21"/>
          </w:rPr>
          <w:t>10.18063/IJPS.2017.01.005</w:t>
        </w:r>
      </w:hyperlink>
      <w:r w:rsidRPr="00ED7E1C">
        <w:rPr>
          <w:rFonts w:eastAsia="ArialMT"/>
          <w:kern w:val="0"/>
          <w:sz w:val="21"/>
          <w:szCs w:val="21"/>
        </w:rPr>
        <w:t>.</w:t>
      </w:r>
    </w:p>
    <w:p w:rsidR="00ED7E1C" w:rsidRDefault="00ED7E1C" w:rsidP="00ED7E1C">
      <w:pPr>
        <w:rPr>
          <w:sz w:val="21"/>
          <w:szCs w:val="21"/>
        </w:rPr>
      </w:pPr>
    </w:p>
    <w:p w:rsidR="00AE1C95" w:rsidRDefault="00AE1C95" w:rsidP="00E64C33">
      <w:pPr>
        <w:rPr>
          <w:sz w:val="21"/>
          <w:szCs w:val="21"/>
          <w:lang w:val="en"/>
        </w:rPr>
      </w:pPr>
      <w:r w:rsidRPr="004C7781">
        <w:rPr>
          <w:rFonts w:hint="eastAsia"/>
          <w:sz w:val="21"/>
          <w:szCs w:val="21"/>
        </w:rPr>
        <w:t>"Dental Health Status of Community-Dwelling Older Singaporeans:  Findings from a National Representative Survey," Chi-</w:t>
      </w:r>
      <w:r w:rsidR="006077DC" w:rsidRPr="004C7781">
        <w:rPr>
          <w:rFonts w:hint="eastAsia"/>
          <w:sz w:val="21"/>
          <w:szCs w:val="21"/>
        </w:rPr>
        <w:t>T</w:t>
      </w:r>
      <w:r w:rsidRPr="004C7781">
        <w:rPr>
          <w:rFonts w:hint="eastAsia"/>
          <w:sz w:val="21"/>
          <w:szCs w:val="21"/>
        </w:rPr>
        <w:t xml:space="preserve">sun Chiu, Rahul Malhotra, See Mieng Tan, Jane Lim, Angelique Chan, Khim Hean Teoh, Sapphire Gan Tsering and Yasuhiko Saito, </w:t>
      </w:r>
      <w:r w:rsidRPr="004C7781">
        <w:rPr>
          <w:rFonts w:hint="eastAsia"/>
          <w:i/>
          <w:sz w:val="21"/>
          <w:szCs w:val="21"/>
        </w:rPr>
        <w:t>Gerodontology</w:t>
      </w:r>
      <w:r w:rsidRPr="004C7781">
        <w:rPr>
          <w:rFonts w:hint="eastAsia"/>
          <w:sz w:val="21"/>
          <w:szCs w:val="21"/>
        </w:rPr>
        <w:t xml:space="preserve">, </w:t>
      </w:r>
      <w:r w:rsidR="00871F90" w:rsidRPr="004C7781">
        <w:rPr>
          <w:rFonts w:hint="eastAsia"/>
          <w:sz w:val="21"/>
          <w:szCs w:val="21"/>
        </w:rPr>
        <w:t>34(1): 57-67, 2017</w:t>
      </w:r>
      <w:r w:rsidRPr="004C7781">
        <w:rPr>
          <w:rFonts w:hint="eastAsia"/>
          <w:sz w:val="21"/>
          <w:szCs w:val="21"/>
        </w:rPr>
        <w:t xml:space="preserve">.  </w:t>
      </w:r>
      <w:hyperlink r:id="rId38" w:history="1">
        <w:r w:rsidR="00FD2560" w:rsidRPr="00450A09">
          <w:rPr>
            <w:rStyle w:val="a4"/>
            <w:sz w:val="21"/>
            <w:szCs w:val="21"/>
          </w:rPr>
          <w:t>https://</w:t>
        </w:r>
        <w:r w:rsidR="00FD2560" w:rsidRPr="00450A09">
          <w:rPr>
            <w:rStyle w:val="a4"/>
            <w:sz w:val="21"/>
            <w:szCs w:val="21"/>
            <w:lang w:val="en"/>
          </w:rPr>
          <w:t>DOI:10.1111/ger.12218</w:t>
        </w:r>
      </w:hyperlink>
    </w:p>
    <w:p w:rsidR="001C5BD1" w:rsidRPr="001C5BD1" w:rsidRDefault="001C5BD1" w:rsidP="00E64C33">
      <w:pPr>
        <w:rPr>
          <w:sz w:val="21"/>
          <w:szCs w:val="21"/>
        </w:rPr>
      </w:pPr>
    </w:p>
    <w:p w:rsidR="001C5BD1" w:rsidRDefault="001C5BD1" w:rsidP="00E64C33">
      <w:pPr>
        <w:rPr>
          <w:sz w:val="21"/>
          <w:szCs w:val="21"/>
        </w:rPr>
      </w:pPr>
      <w:r>
        <w:rPr>
          <w:rFonts w:hint="eastAsia"/>
          <w:color w:val="5C5C5C"/>
          <w:kern w:val="36"/>
          <w:sz w:val="21"/>
          <w:szCs w:val="21"/>
        </w:rPr>
        <w:t>"</w:t>
      </w:r>
      <w:r w:rsidRPr="001C5BD1">
        <w:rPr>
          <w:color w:val="5C5C5C"/>
          <w:kern w:val="36"/>
          <w:sz w:val="21"/>
          <w:szCs w:val="21"/>
        </w:rPr>
        <w:t>Change in cognitively healthy and cognitively impaired life expectancy in the United States: 2000–2010</w:t>
      </w:r>
      <w:r>
        <w:rPr>
          <w:rFonts w:hint="eastAsia"/>
          <w:color w:val="5C5C5C"/>
          <w:kern w:val="36"/>
          <w:sz w:val="21"/>
          <w:szCs w:val="21"/>
        </w:rPr>
        <w:t xml:space="preserve">," Eileen M. Crimmins, Yasuhiko Saito and Jung Ki Kim, </w:t>
      </w:r>
      <w:r w:rsidRPr="00D55B8C">
        <w:rPr>
          <w:rFonts w:hint="eastAsia"/>
          <w:i/>
          <w:sz w:val="21"/>
          <w:szCs w:val="21"/>
        </w:rPr>
        <w:t>SSM-Population Health</w:t>
      </w:r>
      <w:r>
        <w:rPr>
          <w:rFonts w:hint="eastAsia"/>
          <w:sz w:val="21"/>
          <w:szCs w:val="21"/>
        </w:rPr>
        <w:t xml:space="preserve">, 2:793-797, 2016. </w:t>
      </w:r>
      <w:r w:rsidR="00FD2560">
        <w:rPr>
          <w:sz w:val="21"/>
          <w:szCs w:val="21"/>
        </w:rPr>
        <w:t xml:space="preserve"> </w:t>
      </w:r>
      <w:hyperlink r:id="rId39" w:history="1">
        <w:r w:rsidR="00FD2560" w:rsidRPr="00450A09">
          <w:rPr>
            <w:rStyle w:val="a4"/>
            <w:sz w:val="21"/>
            <w:szCs w:val="21"/>
          </w:rPr>
          <w:t>https://</w:t>
        </w:r>
        <w:r w:rsidR="00FD2560" w:rsidRPr="00450A09">
          <w:rPr>
            <w:rStyle w:val="a4"/>
            <w:rFonts w:hint="eastAsia"/>
            <w:sz w:val="21"/>
            <w:szCs w:val="21"/>
          </w:rPr>
          <w:t>DOI:10.1016/j.ssmph.2016.10.007</w:t>
        </w:r>
      </w:hyperlink>
    </w:p>
    <w:p w:rsidR="00AE1C95" w:rsidRDefault="00AE1C95" w:rsidP="00E64C33">
      <w:pPr>
        <w:rPr>
          <w:sz w:val="21"/>
          <w:szCs w:val="21"/>
        </w:rPr>
      </w:pPr>
    </w:p>
    <w:p w:rsidR="00FD2560" w:rsidRDefault="001C5BD1" w:rsidP="00E64C33">
      <w:pPr>
        <w:rPr>
          <w:rFonts w:eastAsia="GillSansStd"/>
          <w:kern w:val="0"/>
          <w:sz w:val="21"/>
          <w:szCs w:val="21"/>
        </w:rPr>
      </w:pPr>
      <w:r>
        <w:rPr>
          <w:rFonts w:hint="eastAsia"/>
          <w:sz w:val="21"/>
          <w:szCs w:val="21"/>
        </w:rPr>
        <w:t xml:space="preserve">"International perspectives on summary measures of population health in an aging world," Angelique Chan, Yasuhiko Saito and Jean-Marie Robine, </w:t>
      </w:r>
      <w:r w:rsidRPr="006127AC">
        <w:rPr>
          <w:rFonts w:hint="eastAsia"/>
          <w:i/>
          <w:sz w:val="21"/>
          <w:szCs w:val="21"/>
        </w:rPr>
        <w:t>Journal of Aging and Health</w:t>
      </w:r>
      <w:r>
        <w:rPr>
          <w:rFonts w:hint="eastAsia"/>
          <w:sz w:val="21"/>
          <w:szCs w:val="21"/>
        </w:rPr>
        <w:t>, 28(7): 1</w:t>
      </w:r>
      <w:r w:rsidR="00BD5CFC">
        <w:rPr>
          <w:rFonts w:hint="eastAsia"/>
          <w:sz w:val="21"/>
          <w:szCs w:val="21"/>
        </w:rPr>
        <w:t>119</w:t>
      </w:r>
      <w:r>
        <w:rPr>
          <w:rFonts w:hint="eastAsia"/>
          <w:sz w:val="21"/>
          <w:szCs w:val="21"/>
        </w:rPr>
        <w:t>-1</w:t>
      </w:r>
      <w:r w:rsidR="00BD5CFC">
        <w:rPr>
          <w:rFonts w:hint="eastAsia"/>
          <w:sz w:val="21"/>
          <w:szCs w:val="21"/>
        </w:rPr>
        <w:t>123</w:t>
      </w:r>
      <w:r>
        <w:rPr>
          <w:rFonts w:hint="eastAsia"/>
          <w:sz w:val="21"/>
          <w:szCs w:val="21"/>
        </w:rPr>
        <w:t xml:space="preserve">, 2016.  </w:t>
      </w:r>
      <w:hyperlink r:id="rId40" w:history="1">
        <w:r w:rsidR="00FD2560" w:rsidRPr="00450A09">
          <w:rPr>
            <w:rStyle w:val="a4"/>
            <w:sz w:val="21"/>
            <w:szCs w:val="21"/>
          </w:rPr>
          <w:t>https://</w:t>
        </w:r>
        <w:r w:rsidR="00FD2560" w:rsidRPr="00450A09">
          <w:rPr>
            <w:rStyle w:val="a4"/>
            <w:rFonts w:eastAsia="GillSansStd"/>
            <w:kern w:val="0"/>
            <w:sz w:val="21"/>
            <w:szCs w:val="21"/>
          </w:rPr>
          <w:t>DOI:10.1177/08982643166565</w:t>
        </w:r>
        <w:r w:rsidR="00FD2560" w:rsidRPr="00450A09">
          <w:rPr>
            <w:rStyle w:val="a4"/>
            <w:rFonts w:eastAsia="GillSansStd" w:hint="eastAsia"/>
            <w:kern w:val="0"/>
            <w:sz w:val="21"/>
            <w:szCs w:val="21"/>
          </w:rPr>
          <w:t>13</w:t>
        </w:r>
      </w:hyperlink>
    </w:p>
    <w:p w:rsidR="001C5BD1" w:rsidRPr="005C7105" w:rsidRDefault="001C5BD1" w:rsidP="00E64C33">
      <w:pPr>
        <w:rPr>
          <w:sz w:val="21"/>
          <w:szCs w:val="21"/>
        </w:rPr>
      </w:pPr>
    </w:p>
    <w:p w:rsidR="00AE0CA0" w:rsidRDefault="00AE0CA0" w:rsidP="00AE0CA0">
      <w:pPr>
        <w:rPr>
          <w:rFonts w:eastAsia="GillSansStd"/>
          <w:kern w:val="0"/>
          <w:sz w:val="21"/>
          <w:szCs w:val="21"/>
        </w:rPr>
      </w:pPr>
      <w:r>
        <w:rPr>
          <w:rFonts w:hint="eastAsia"/>
          <w:sz w:val="21"/>
          <w:szCs w:val="21"/>
        </w:rPr>
        <w:t xml:space="preserve">"A comparison of educational differences on physical health, mortality, and healthy life expectancy in Japan and the United States," Chi-Tsun Chiu, Mark Hayward and Yasuhiko Saito, </w:t>
      </w:r>
      <w:r w:rsidRPr="006127AC">
        <w:rPr>
          <w:rFonts w:hint="eastAsia"/>
          <w:i/>
          <w:sz w:val="21"/>
          <w:szCs w:val="21"/>
        </w:rPr>
        <w:t>Journal of Aging and Health</w:t>
      </w:r>
      <w:r>
        <w:rPr>
          <w:rFonts w:hint="eastAsia"/>
          <w:sz w:val="21"/>
          <w:szCs w:val="21"/>
        </w:rPr>
        <w:t xml:space="preserve">, 28(7): 1256-1278, 2016.  </w:t>
      </w:r>
      <w:hyperlink r:id="rId41" w:history="1">
        <w:r w:rsidR="00FD2560" w:rsidRPr="00450A09">
          <w:rPr>
            <w:rStyle w:val="a4"/>
            <w:sz w:val="21"/>
            <w:szCs w:val="21"/>
          </w:rPr>
          <w:t>https://</w:t>
        </w:r>
        <w:r w:rsidR="00FD2560" w:rsidRPr="00450A09">
          <w:rPr>
            <w:rStyle w:val="a4"/>
            <w:rFonts w:eastAsia="GillSansStd"/>
            <w:kern w:val="0"/>
            <w:sz w:val="21"/>
            <w:szCs w:val="21"/>
          </w:rPr>
          <w:t>DOI:10.1177/0898264316656505</w:t>
        </w:r>
      </w:hyperlink>
    </w:p>
    <w:p w:rsidR="00AE0CA0" w:rsidRPr="00AE0CA0" w:rsidRDefault="00AE0CA0" w:rsidP="00AE0CA0">
      <w:pPr>
        <w:rPr>
          <w:sz w:val="21"/>
          <w:szCs w:val="21"/>
        </w:rPr>
      </w:pPr>
    </w:p>
    <w:p w:rsidR="00AE0CA0" w:rsidRDefault="00AE0CA0" w:rsidP="00AE0CA0">
      <w:pPr>
        <w:rPr>
          <w:rFonts w:eastAsia="GillSansStd"/>
          <w:kern w:val="0"/>
          <w:sz w:val="21"/>
          <w:szCs w:val="21"/>
        </w:rPr>
      </w:pPr>
      <w:r>
        <w:rPr>
          <w:rFonts w:hint="eastAsia"/>
          <w:sz w:val="21"/>
          <w:szCs w:val="21"/>
        </w:rPr>
        <w:t xml:space="preserve">"Variation in the gender gap in inactive and active life expectancy by the definition of inactivity among older adults, Rahul Malhotra, Angelique Chan, Shweta Ajay, Stefan Ma and Yasuhiko Saito, </w:t>
      </w:r>
      <w:r w:rsidRPr="006127AC">
        <w:rPr>
          <w:rFonts w:hint="eastAsia"/>
          <w:i/>
          <w:sz w:val="21"/>
          <w:szCs w:val="21"/>
        </w:rPr>
        <w:t>Journal of Aging and Health</w:t>
      </w:r>
      <w:r>
        <w:rPr>
          <w:rFonts w:hint="eastAsia"/>
          <w:sz w:val="21"/>
          <w:szCs w:val="21"/>
        </w:rPr>
        <w:t xml:space="preserve">, 28(7): 1279-1298, 2016.  </w:t>
      </w:r>
      <w:hyperlink r:id="rId42" w:history="1">
        <w:r w:rsidR="00FD2560" w:rsidRPr="00450A09">
          <w:rPr>
            <w:rStyle w:val="a4"/>
            <w:sz w:val="21"/>
            <w:szCs w:val="21"/>
          </w:rPr>
          <w:t>https://</w:t>
        </w:r>
        <w:r w:rsidR="00FD2560" w:rsidRPr="00450A09">
          <w:rPr>
            <w:rStyle w:val="a4"/>
            <w:rFonts w:eastAsia="GillSansStd"/>
            <w:kern w:val="0"/>
            <w:sz w:val="21"/>
            <w:szCs w:val="21"/>
          </w:rPr>
          <w:t>DOI:10.1177/0898264316656512</w:t>
        </w:r>
      </w:hyperlink>
    </w:p>
    <w:p w:rsidR="00AE0CA0" w:rsidRDefault="00AE0CA0" w:rsidP="00AE0CA0">
      <w:pPr>
        <w:rPr>
          <w:sz w:val="21"/>
          <w:szCs w:val="21"/>
        </w:rPr>
      </w:pPr>
    </w:p>
    <w:p w:rsidR="00E87E83" w:rsidRDefault="00E87E83" w:rsidP="00E655C2">
      <w:pPr>
        <w:rPr>
          <w:sz w:val="21"/>
          <w:szCs w:val="21"/>
          <w:lang w:val="en-GB"/>
        </w:rPr>
      </w:pPr>
      <w:r>
        <w:rPr>
          <w:sz w:val="21"/>
          <w:szCs w:val="21"/>
        </w:rPr>
        <w:t xml:space="preserve">"Changes in disability-free life expectancy (DFLE) at birth between 2000 and 2010 across Japanese Prefectures," Yuka Minagawa and Yasuhiko Saito, </w:t>
      </w:r>
      <w:r>
        <w:rPr>
          <w:i/>
          <w:sz w:val="21"/>
          <w:szCs w:val="21"/>
        </w:rPr>
        <w:t>International Journal of Public Health</w:t>
      </w:r>
      <w:r>
        <w:rPr>
          <w:sz w:val="21"/>
          <w:szCs w:val="21"/>
        </w:rPr>
        <w:t xml:space="preserve">, 61(7): 739-749, 2016.  </w:t>
      </w:r>
      <w:hyperlink r:id="rId43" w:history="1">
        <w:r w:rsidR="00FD2560" w:rsidRPr="00450A09">
          <w:rPr>
            <w:rStyle w:val="a4"/>
            <w:sz w:val="21"/>
            <w:szCs w:val="21"/>
          </w:rPr>
          <w:t>https://</w:t>
        </w:r>
        <w:r w:rsidR="00FD2560" w:rsidRPr="00450A09">
          <w:rPr>
            <w:rStyle w:val="a4"/>
            <w:sz w:val="21"/>
            <w:szCs w:val="21"/>
            <w:lang w:val="en-GB"/>
          </w:rPr>
          <w:t>DOI:10.1007/s00038-016-0847-3</w:t>
        </w:r>
      </w:hyperlink>
      <w:r>
        <w:rPr>
          <w:sz w:val="21"/>
          <w:szCs w:val="21"/>
          <w:lang w:val="en-GB"/>
        </w:rPr>
        <w:t>.</w:t>
      </w:r>
    </w:p>
    <w:p w:rsidR="00E87E83" w:rsidRDefault="00E87E83" w:rsidP="00E655C2">
      <w:pPr>
        <w:rPr>
          <w:sz w:val="21"/>
          <w:szCs w:val="21"/>
          <w:lang w:val="en-GB"/>
        </w:rPr>
      </w:pPr>
    </w:p>
    <w:p w:rsidR="00E655C2" w:rsidRDefault="00E655C2" w:rsidP="00E655C2">
      <w:pPr>
        <w:rPr>
          <w:sz w:val="21"/>
          <w:szCs w:val="21"/>
        </w:rPr>
      </w:pPr>
      <w:r>
        <w:rPr>
          <w:rFonts w:hint="eastAsia"/>
          <w:sz w:val="21"/>
          <w:szCs w:val="21"/>
        </w:rPr>
        <w:t xml:space="preserve">"Normative values of hand grip strength for elderly Singaporeans aged 60 to 89 years:  A cross sectional study," Rahul Malhotra, Shannon Ang, John Carson Allen, Ngiap Chuan Tan, Truls Ostbye, Yasuhiko Saito and Angelique Chan, </w:t>
      </w:r>
      <w:r w:rsidRPr="005C7105">
        <w:rPr>
          <w:rFonts w:hint="eastAsia"/>
          <w:i/>
          <w:sz w:val="21"/>
          <w:szCs w:val="21"/>
        </w:rPr>
        <w:t>Journal of the American Medical Directors Association</w:t>
      </w:r>
      <w:r>
        <w:rPr>
          <w:rFonts w:hint="eastAsia"/>
          <w:sz w:val="21"/>
          <w:szCs w:val="21"/>
        </w:rPr>
        <w:t xml:space="preserve">, 17(9): </w:t>
      </w:r>
      <w:r>
        <w:rPr>
          <w:rFonts w:hint="eastAsia"/>
          <w:sz w:val="21"/>
          <w:szCs w:val="21"/>
        </w:rPr>
        <w:lastRenderedPageBreak/>
        <w:t xml:space="preserve">864.e1-864.e7, 2016.  </w:t>
      </w:r>
      <w:hyperlink r:id="rId44" w:history="1">
        <w:r w:rsidR="004B3B62" w:rsidRPr="008B5D4E">
          <w:rPr>
            <w:rStyle w:val="a4"/>
            <w:sz w:val="21"/>
            <w:szCs w:val="21"/>
          </w:rPr>
          <w:t>https://doi.org/10.1016/j.jamda.2016.06.013</w:t>
        </w:r>
      </w:hyperlink>
    </w:p>
    <w:p w:rsidR="00E655C2" w:rsidRPr="00FD2560" w:rsidRDefault="00E655C2" w:rsidP="00E655C2">
      <w:pPr>
        <w:rPr>
          <w:sz w:val="21"/>
          <w:szCs w:val="21"/>
        </w:rPr>
      </w:pPr>
    </w:p>
    <w:p w:rsidR="00270152" w:rsidRDefault="00A3289D" w:rsidP="00A3289D">
      <w:pPr>
        <w:rPr>
          <w:rFonts w:eastAsia="GillSansStd"/>
          <w:kern w:val="0"/>
          <w:sz w:val="21"/>
          <w:szCs w:val="21"/>
        </w:rPr>
      </w:pPr>
      <w:r>
        <w:rPr>
          <w:rFonts w:hint="eastAsia"/>
          <w:sz w:val="21"/>
          <w:szCs w:val="21"/>
        </w:rPr>
        <w:t xml:space="preserve">"Revisiting Mobility Limitations of Seniors in Singapore, 1995 to 2011," Soon Hock Kang, Angelique WM Chan, Vanessa Yong and Yasuhiko Saito, </w:t>
      </w:r>
      <w:r w:rsidRPr="0065523C">
        <w:rPr>
          <w:rFonts w:hint="eastAsia"/>
          <w:i/>
          <w:sz w:val="21"/>
          <w:szCs w:val="21"/>
        </w:rPr>
        <w:t>Gerontology and Geriatric Medicine</w:t>
      </w:r>
      <w:r>
        <w:rPr>
          <w:rFonts w:hint="eastAsia"/>
          <w:sz w:val="21"/>
          <w:szCs w:val="21"/>
        </w:rPr>
        <w:t xml:space="preserve">, 2:1-9, 2016.  </w:t>
      </w:r>
      <w:hyperlink r:id="rId45" w:history="1">
        <w:r w:rsidR="00270152" w:rsidRPr="008B5D4E">
          <w:rPr>
            <w:rStyle w:val="a4"/>
            <w:sz w:val="21"/>
            <w:szCs w:val="21"/>
          </w:rPr>
          <w:t>https://</w:t>
        </w:r>
        <w:r w:rsidR="00270152" w:rsidRPr="008B5D4E">
          <w:rPr>
            <w:rStyle w:val="a4"/>
            <w:rFonts w:hint="eastAsia"/>
            <w:sz w:val="21"/>
            <w:szCs w:val="21"/>
          </w:rPr>
          <w:t>DOI:</w:t>
        </w:r>
        <w:r w:rsidR="00270152" w:rsidRPr="008B5D4E">
          <w:rPr>
            <w:rStyle w:val="a4"/>
            <w:rFonts w:eastAsia="GillSansStd"/>
            <w:kern w:val="0"/>
            <w:sz w:val="21"/>
            <w:szCs w:val="21"/>
          </w:rPr>
          <w:t>10.1177/2333721416645034</w:t>
        </w:r>
      </w:hyperlink>
    </w:p>
    <w:p w:rsidR="00A3289D" w:rsidRPr="00E655C2" w:rsidRDefault="00A3289D" w:rsidP="00A3289D">
      <w:pPr>
        <w:rPr>
          <w:sz w:val="21"/>
          <w:szCs w:val="21"/>
        </w:rPr>
      </w:pPr>
    </w:p>
    <w:p w:rsidR="006127AC" w:rsidRDefault="006127AC" w:rsidP="006127AC">
      <w:pPr>
        <w:rPr>
          <w:bCs/>
          <w:sz w:val="21"/>
          <w:szCs w:val="21"/>
        </w:rPr>
      </w:pPr>
      <w:r w:rsidRPr="00F00E6B">
        <w:rPr>
          <w:bCs/>
          <w:sz w:val="21"/>
          <w:szCs w:val="21"/>
        </w:rPr>
        <w:t>"Depressive Symptoms, Transitions to Widowhood and Informal Support from Adult Children among Older Women and Men in Japan</w:t>
      </w:r>
      <w:r w:rsidRPr="00F00E6B">
        <w:rPr>
          <w:rFonts w:hint="eastAsia"/>
          <w:bCs/>
          <w:sz w:val="21"/>
          <w:szCs w:val="21"/>
        </w:rPr>
        <w:t xml:space="preserve">," Andrew D. Tiedt, Yasuhiko Saito and Eileen M. Crimmins, </w:t>
      </w:r>
      <w:r w:rsidRPr="00F00E6B">
        <w:rPr>
          <w:rFonts w:hint="eastAsia"/>
          <w:bCs/>
          <w:i/>
          <w:sz w:val="21"/>
          <w:szCs w:val="21"/>
        </w:rPr>
        <w:t>Research on Aging</w:t>
      </w:r>
      <w:r w:rsidRPr="00F00E6B">
        <w:rPr>
          <w:rFonts w:hint="eastAsia"/>
          <w:bCs/>
          <w:sz w:val="21"/>
          <w:szCs w:val="21"/>
        </w:rPr>
        <w:t xml:space="preserve">, </w:t>
      </w:r>
      <w:r>
        <w:rPr>
          <w:rFonts w:hint="eastAsia"/>
          <w:bCs/>
          <w:sz w:val="21"/>
          <w:szCs w:val="21"/>
        </w:rPr>
        <w:t>38(6): 619-642, 2016</w:t>
      </w:r>
      <w:r w:rsidRPr="00F00E6B">
        <w:rPr>
          <w:rFonts w:hint="eastAsia"/>
          <w:bCs/>
          <w:sz w:val="21"/>
          <w:szCs w:val="21"/>
        </w:rPr>
        <w:t xml:space="preserve">.  </w:t>
      </w:r>
      <w:hyperlink r:id="rId46" w:history="1">
        <w:r w:rsidR="00270152" w:rsidRPr="008B5D4E">
          <w:rPr>
            <w:rStyle w:val="a4"/>
            <w:bCs/>
            <w:sz w:val="21"/>
            <w:szCs w:val="21"/>
          </w:rPr>
          <w:t>https://DOI:10.1177/0164027515595442</w:t>
        </w:r>
      </w:hyperlink>
    </w:p>
    <w:p w:rsidR="006127AC" w:rsidRDefault="006127AC" w:rsidP="006127AC">
      <w:pPr>
        <w:rPr>
          <w:sz w:val="21"/>
          <w:szCs w:val="21"/>
        </w:rPr>
      </w:pPr>
    </w:p>
    <w:p w:rsidR="00270152" w:rsidRDefault="005C7105" w:rsidP="005C7105">
      <w:pPr>
        <w:rPr>
          <w:bCs/>
          <w:color w:val="555555"/>
          <w:sz w:val="21"/>
          <w:szCs w:val="21"/>
        </w:rPr>
      </w:pPr>
      <w:r w:rsidRPr="0037690C">
        <w:rPr>
          <w:sz w:val="21"/>
          <w:szCs w:val="21"/>
        </w:rPr>
        <w:t>"</w:t>
      </w:r>
      <w:r w:rsidRPr="0037690C">
        <w:rPr>
          <w:bCs/>
          <w:color w:val="555555"/>
          <w:sz w:val="21"/>
          <w:szCs w:val="21"/>
        </w:rPr>
        <w:t>Trends over Four Decades in Disability-Free Life Expectancy</w:t>
      </w:r>
      <w:r>
        <w:rPr>
          <w:rFonts w:hint="eastAsia"/>
          <w:bCs/>
          <w:color w:val="555555"/>
          <w:sz w:val="21"/>
          <w:szCs w:val="21"/>
        </w:rPr>
        <w:t xml:space="preserve"> in the United States," Eileen M. Crimmins, Yuan Zhang and Yasuhiko Saito, </w:t>
      </w:r>
      <w:r w:rsidRPr="00DC2402">
        <w:rPr>
          <w:rFonts w:hint="eastAsia"/>
          <w:bCs/>
          <w:i/>
          <w:color w:val="555555"/>
          <w:sz w:val="21"/>
          <w:szCs w:val="21"/>
        </w:rPr>
        <w:t>American Journal of Public Health</w:t>
      </w:r>
      <w:r>
        <w:rPr>
          <w:rFonts w:hint="eastAsia"/>
          <w:bCs/>
          <w:color w:val="555555"/>
          <w:sz w:val="21"/>
          <w:szCs w:val="21"/>
        </w:rPr>
        <w:t>, 106(7): 1287-</w:t>
      </w:r>
      <w:r w:rsidR="00452299">
        <w:rPr>
          <w:rFonts w:hint="eastAsia"/>
          <w:bCs/>
          <w:color w:val="555555"/>
          <w:sz w:val="21"/>
          <w:szCs w:val="21"/>
        </w:rPr>
        <w:t xml:space="preserve">1293, 2016.  </w:t>
      </w:r>
      <w:hyperlink r:id="rId47" w:history="1">
        <w:r w:rsidR="00270152" w:rsidRPr="008B5D4E">
          <w:rPr>
            <w:rStyle w:val="a4"/>
            <w:bCs/>
            <w:sz w:val="21"/>
            <w:szCs w:val="21"/>
          </w:rPr>
          <w:t>https://</w:t>
        </w:r>
        <w:r w:rsidR="00270152" w:rsidRPr="008B5D4E">
          <w:rPr>
            <w:rStyle w:val="a4"/>
            <w:rFonts w:hint="eastAsia"/>
            <w:bCs/>
            <w:sz w:val="21"/>
            <w:szCs w:val="21"/>
          </w:rPr>
          <w:t>doi:10.2105/AJPH.2016.303120</w:t>
        </w:r>
      </w:hyperlink>
    </w:p>
    <w:p w:rsidR="005C7105" w:rsidRDefault="005C7105" w:rsidP="005C7105">
      <w:pPr>
        <w:rPr>
          <w:sz w:val="21"/>
          <w:szCs w:val="21"/>
        </w:rPr>
      </w:pPr>
    </w:p>
    <w:p w:rsidR="00270152" w:rsidRDefault="004E4047" w:rsidP="004E4047">
      <w:pPr>
        <w:rPr>
          <w:sz w:val="21"/>
          <w:szCs w:val="21"/>
        </w:rPr>
      </w:pPr>
      <w:r>
        <w:rPr>
          <w:rFonts w:hint="eastAsia"/>
          <w:sz w:val="21"/>
          <w:szCs w:val="21"/>
        </w:rPr>
        <w:t>"</w:t>
      </w:r>
      <w:r w:rsidRPr="00D55B8C">
        <w:rPr>
          <w:sz w:val="21"/>
          <w:szCs w:val="21"/>
        </w:rPr>
        <w:t>Spirituality, religiosity, aging and health in global perspective: A review</w:t>
      </w:r>
      <w:r>
        <w:rPr>
          <w:rFonts w:hint="eastAsia"/>
          <w:sz w:val="21"/>
          <w:szCs w:val="21"/>
        </w:rPr>
        <w:t xml:space="preserve">," </w:t>
      </w:r>
      <w:r w:rsidRPr="00D55B8C">
        <w:rPr>
          <w:sz w:val="21"/>
          <w:szCs w:val="21"/>
        </w:rPr>
        <w:t>Zachary Zimmer, Carol Jagger, Chi-Tsun Chiu, Mary Beth Ofstedal, Florencia Rojo and Yasuhiko Saito</w:t>
      </w:r>
      <w:r>
        <w:rPr>
          <w:rFonts w:hint="eastAsia"/>
          <w:sz w:val="21"/>
          <w:szCs w:val="21"/>
        </w:rPr>
        <w:t xml:space="preserve">, </w:t>
      </w:r>
      <w:r w:rsidRPr="00D55B8C">
        <w:rPr>
          <w:rFonts w:hint="eastAsia"/>
          <w:i/>
          <w:sz w:val="21"/>
          <w:szCs w:val="21"/>
        </w:rPr>
        <w:t>SSM-Population Health</w:t>
      </w:r>
      <w:r>
        <w:rPr>
          <w:rFonts w:hint="eastAsia"/>
          <w:sz w:val="21"/>
          <w:szCs w:val="21"/>
        </w:rPr>
        <w:t xml:space="preserve">, 2:373-381, 2016. </w:t>
      </w:r>
      <w:r w:rsidR="00270152">
        <w:rPr>
          <w:sz w:val="21"/>
          <w:szCs w:val="21"/>
        </w:rPr>
        <w:t xml:space="preserve"> </w:t>
      </w:r>
      <w:hyperlink r:id="rId48" w:history="1">
        <w:r w:rsidR="00270152" w:rsidRPr="008B5D4E">
          <w:rPr>
            <w:rStyle w:val="a4"/>
            <w:sz w:val="21"/>
            <w:szCs w:val="21"/>
          </w:rPr>
          <w:t>https://</w:t>
        </w:r>
        <w:r w:rsidR="00270152" w:rsidRPr="008B5D4E">
          <w:rPr>
            <w:rStyle w:val="a4"/>
            <w:rFonts w:hint="eastAsia"/>
            <w:sz w:val="21"/>
            <w:szCs w:val="21"/>
          </w:rPr>
          <w:t>doi:</w:t>
        </w:r>
        <w:r w:rsidR="00270152" w:rsidRPr="008B5D4E">
          <w:rPr>
            <w:rStyle w:val="a4"/>
            <w:sz w:val="21"/>
            <w:szCs w:val="21"/>
          </w:rPr>
          <w:t>10.1016/j.ssmph.2016.04.009</w:t>
        </w:r>
      </w:hyperlink>
    </w:p>
    <w:p w:rsidR="004E4047" w:rsidRPr="004E4047" w:rsidRDefault="004E4047" w:rsidP="004E4047">
      <w:pPr>
        <w:rPr>
          <w:sz w:val="21"/>
          <w:szCs w:val="21"/>
        </w:rPr>
      </w:pPr>
    </w:p>
    <w:p w:rsidR="00116BEC" w:rsidRDefault="00116BEC" w:rsidP="00116BEC">
      <w:pPr>
        <w:rPr>
          <w:sz w:val="21"/>
          <w:szCs w:val="21"/>
        </w:rPr>
      </w:pPr>
      <w:r w:rsidRPr="007C5B0B">
        <w:rPr>
          <w:sz w:val="21"/>
          <w:szCs w:val="21"/>
        </w:rPr>
        <w:t>"Gender, educational and ethnic differences in active life expectancy among older Singaporeans</w:t>
      </w:r>
      <w:r>
        <w:rPr>
          <w:rFonts w:hint="eastAsia"/>
          <w:sz w:val="21"/>
          <w:szCs w:val="21"/>
        </w:rPr>
        <w:t>,</w:t>
      </w:r>
      <w:r w:rsidRPr="007C5B0B">
        <w:rPr>
          <w:sz w:val="21"/>
          <w:szCs w:val="21"/>
        </w:rPr>
        <w:t>"</w:t>
      </w:r>
      <w:r>
        <w:rPr>
          <w:rFonts w:hint="eastAsia"/>
          <w:sz w:val="21"/>
          <w:szCs w:val="21"/>
        </w:rPr>
        <w:t xml:space="preserve"> Angelique Chan, Rahul Malhotra, David Matchar, Stefan Ma and Yasuhiko Saito, </w:t>
      </w:r>
      <w:r w:rsidRPr="007C5B0B">
        <w:rPr>
          <w:rFonts w:hint="eastAsia"/>
          <w:i/>
          <w:sz w:val="21"/>
          <w:szCs w:val="21"/>
        </w:rPr>
        <w:t>Geriatrics &amp; Gerontology International</w:t>
      </w:r>
      <w:r>
        <w:rPr>
          <w:rFonts w:hint="eastAsia"/>
          <w:sz w:val="21"/>
          <w:szCs w:val="21"/>
        </w:rPr>
        <w:t xml:space="preserve">, 16(4): 466-473, 2016.  </w:t>
      </w:r>
      <w:hyperlink r:id="rId49" w:history="1">
        <w:r w:rsidR="00270152" w:rsidRPr="008B5D4E">
          <w:rPr>
            <w:rStyle w:val="a4"/>
            <w:sz w:val="21"/>
            <w:szCs w:val="21"/>
          </w:rPr>
          <w:t>https://</w:t>
        </w:r>
        <w:r w:rsidR="00270152" w:rsidRPr="008B5D4E">
          <w:rPr>
            <w:rStyle w:val="a4"/>
            <w:rFonts w:hint="eastAsia"/>
            <w:sz w:val="21"/>
            <w:szCs w:val="21"/>
          </w:rPr>
          <w:t>doi:10.1111/ggi.12493</w:t>
        </w:r>
      </w:hyperlink>
    </w:p>
    <w:p w:rsidR="00116BEC" w:rsidRPr="007C5B0B" w:rsidRDefault="00116BEC" w:rsidP="00116BEC">
      <w:pPr>
        <w:rPr>
          <w:sz w:val="21"/>
          <w:szCs w:val="21"/>
        </w:rPr>
      </w:pPr>
    </w:p>
    <w:p w:rsidR="00AD2091" w:rsidRDefault="00D73BF5" w:rsidP="00D73BF5">
      <w:pPr>
        <w:rPr>
          <w:sz w:val="21"/>
          <w:szCs w:val="21"/>
        </w:rPr>
      </w:pPr>
      <w:r w:rsidRPr="00D975F3">
        <w:rPr>
          <w:sz w:val="21"/>
          <w:szCs w:val="21"/>
        </w:rPr>
        <w:t xml:space="preserve">"Changes in total and disability-free life expectancy among older adults in China: Do they portend a compression of morbidity?" </w:t>
      </w:r>
      <w:r w:rsidRPr="00E64C33">
        <w:rPr>
          <w:sz w:val="21"/>
          <w:szCs w:val="21"/>
        </w:rPr>
        <w:t xml:space="preserve"> Zachary Zimmer, Mira</w:t>
      </w:r>
      <w:r>
        <w:rPr>
          <w:rFonts w:hint="eastAsia"/>
          <w:sz w:val="21"/>
          <w:szCs w:val="21"/>
        </w:rPr>
        <w:t xml:space="preserve"> Hidajat and</w:t>
      </w:r>
      <w:r w:rsidRPr="00E64C33">
        <w:rPr>
          <w:sz w:val="21"/>
          <w:szCs w:val="21"/>
        </w:rPr>
        <w:t xml:space="preserve"> Yasuhiko Saito</w:t>
      </w:r>
      <w:r w:rsidRPr="00F00E6B">
        <w:rPr>
          <w:sz w:val="21"/>
          <w:szCs w:val="21"/>
        </w:rPr>
        <w:t xml:space="preserve">, </w:t>
      </w:r>
      <w:r w:rsidRPr="00F00E6B">
        <w:rPr>
          <w:i/>
          <w:sz w:val="21"/>
          <w:szCs w:val="21"/>
        </w:rPr>
        <w:t>International</w:t>
      </w:r>
      <w:r>
        <w:rPr>
          <w:rFonts w:hint="eastAsia"/>
          <w:i/>
          <w:sz w:val="21"/>
          <w:szCs w:val="21"/>
        </w:rPr>
        <w:t xml:space="preserve"> Journal of Population Studies</w:t>
      </w:r>
      <w:r>
        <w:rPr>
          <w:sz w:val="21"/>
          <w:szCs w:val="21"/>
        </w:rPr>
        <w:t xml:space="preserve">, </w:t>
      </w:r>
      <w:r>
        <w:rPr>
          <w:rFonts w:hint="eastAsia"/>
          <w:sz w:val="21"/>
          <w:szCs w:val="21"/>
        </w:rPr>
        <w:t>1(1) 2015</w:t>
      </w:r>
      <w:r w:rsidR="00AD2091">
        <w:rPr>
          <w:rFonts w:hint="eastAsia"/>
          <w:sz w:val="21"/>
          <w:szCs w:val="21"/>
        </w:rPr>
        <w:t xml:space="preserve">.  </w:t>
      </w:r>
      <w:hyperlink r:id="rId50" w:history="1">
        <w:r w:rsidR="00270152" w:rsidRPr="008B5D4E">
          <w:rPr>
            <w:rStyle w:val="a4"/>
            <w:sz w:val="21"/>
            <w:szCs w:val="21"/>
          </w:rPr>
          <w:t>https://</w:t>
        </w:r>
        <w:r w:rsidR="00270152" w:rsidRPr="008B5D4E">
          <w:rPr>
            <w:rStyle w:val="a4"/>
            <w:rFonts w:hint="eastAsia"/>
            <w:sz w:val="21"/>
            <w:szCs w:val="21"/>
          </w:rPr>
          <w:t>DOI:dx.doi.org/10.18063/IJPS.2015.01.001</w:t>
        </w:r>
      </w:hyperlink>
    </w:p>
    <w:p w:rsidR="00AD2091" w:rsidRPr="00F00E6B" w:rsidRDefault="00AD2091" w:rsidP="00D73BF5">
      <w:pPr>
        <w:rPr>
          <w:sz w:val="21"/>
          <w:szCs w:val="21"/>
        </w:rPr>
      </w:pPr>
    </w:p>
    <w:p w:rsidR="00270152" w:rsidRDefault="00D73BF5" w:rsidP="00D73BF5">
      <w:pPr>
        <w:rPr>
          <w:sz w:val="21"/>
          <w:szCs w:val="21"/>
        </w:rPr>
      </w:pPr>
      <w:r w:rsidRPr="00D975F3">
        <w:rPr>
          <w:sz w:val="21"/>
          <w:szCs w:val="21"/>
        </w:rPr>
        <w:t>"</w:t>
      </w:r>
      <w:r w:rsidRPr="00D975F3">
        <w:rPr>
          <w:rFonts w:hint="eastAsia"/>
          <w:sz w:val="21"/>
          <w:szCs w:val="21"/>
        </w:rPr>
        <w:t>Diagnosis and control of hypertension in the elderly populations in Japan and the United States,</w:t>
      </w:r>
      <w:r w:rsidRPr="00D975F3">
        <w:rPr>
          <w:sz w:val="21"/>
          <w:szCs w:val="21"/>
        </w:rPr>
        <w:t>"</w:t>
      </w:r>
      <w:r w:rsidRPr="00F00E6B">
        <w:rPr>
          <w:sz w:val="21"/>
          <w:szCs w:val="21"/>
        </w:rPr>
        <w:t xml:space="preserve"> </w:t>
      </w:r>
      <w:r w:rsidRPr="00E64C33">
        <w:rPr>
          <w:sz w:val="21"/>
          <w:szCs w:val="21"/>
        </w:rPr>
        <w:t>Yasuhiko Saito</w:t>
      </w:r>
      <w:r>
        <w:rPr>
          <w:rFonts w:hint="eastAsia"/>
          <w:sz w:val="21"/>
          <w:szCs w:val="21"/>
        </w:rPr>
        <w:t>, Shieva Davarian, Atsuhiko Takahashi, Edward Schnieider and Eileen M. Crimmins</w:t>
      </w:r>
      <w:r w:rsidRPr="00F00E6B">
        <w:rPr>
          <w:sz w:val="21"/>
          <w:szCs w:val="21"/>
        </w:rPr>
        <w:t xml:space="preserve">, </w:t>
      </w:r>
      <w:r w:rsidRPr="00F00E6B">
        <w:rPr>
          <w:i/>
          <w:sz w:val="21"/>
          <w:szCs w:val="21"/>
        </w:rPr>
        <w:t>International</w:t>
      </w:r>
      <w:r>
        <w:rPr>
          <w:rFonts w:hint="eastAsia"/>
          <w:i/>
          <w:sz w:val="21"/>
          <w:szCs w:val="21"/>
        </w:rPr>
        <w:t xml:space="preserve"> Journal of Population Studies</w:t>
      </w:r>
      <w:r w:rsidRPr="00F00E6B">
        <w:rPr>
          <w:sz w:val="21"/>
          <w:szCs w:val="21"/>
        </w:rPr>
        <w:t xml:space="preserve">, </w:t>
      </w:r>
      <w:r>
        <w:rPr>
          <w:rFonts w:hint="eastAsia"/>
          <w:sz w:val="21"/>
          <w:szCs w:val="21"/>
        </w:rPr>
        <w:t>1(1) 2015</w:t>
      </w:r>
      <w:r w:rsidR="00AD2091">
        <w:rPr>
          <w:sz w:val="21"/>
          <w:szCs w:val="21"/>
        </w:rPr>
        <w:t>.</w:t>
      </w:r>
    </w:p>
    <w:p w:rsidR="00D73BF5" w:rsidRDefault="00645F0A" w:rsidP="00D73BF5">
      <w:pPr>
        <w:rPr>
          <w:sz w:val="21"/>
          <w:szCs w:val="21"/>
        </w:rPr>
      </w:pPr>
      <w:hyperlink r:id="rId51" w:history="1">
        <w:r w:rsidR="00270152" w:rsidRPr="008B5D4E">
          <w:rPr>
            <w:rStyle w:val="a4"/>
            <w:sz w:val="21"/>
            <w:szCs w:val="21"/>
          </w:rPr>
          <w:t>https://</w:t>
        </w:r>
        <w:r w:rsidR="00270152" w:rsidRPr="008B5D4E">
          <w:rPr>
            <w:rStyle w:val="a4"/>
            <w:rFonts w:hint="eastAsia"/>
            <w:sz w:val="21"/>
            <w:szCs w:val="21"/>
          </w:rPr>
          <w:t>DOI</w:t>
        </w:r>
        <w:r w:rsidR="00270152" w:rsidRPr="008B5D4E">
          <w:rPr>
            <w:rStyle w:val="a4"/>
            <w:sz w:val="21"/>
            <w:szCs w:val="21"/>
          </w:rPr>
          <w:t>:</w:t>
        </w:r>
        <w:r w:rsidR="00270152" w:rsidRPr="008B5D4E">
          <w:rPr>
            <w:rStyle w:val="a4"/>
            <w:rFonts w:hint="eastAsia"/>
            <w:sz w:val="21"/>
            <w:szCs w:val="21"/>
          </w:rPr>
          <w:t>dx.doi.org/10.18063/IJPS.2015.01.008</w:t>
        </w:r>
      </w:hyperlink>
    </w:p>
    <w:p w:rsidR="00D73BF5" w:rsidRPr="00730735" w:rsidRDefault="00D73BF5" w:rsidP="00D73BF5">
      <w:pPr>
        <w:rPr>
          <w:sz w:val="21"/>
          <w:szCs w:val="21"/>
        </w:rPr>
      </w:pPr>
    </w:p>
    <w:p w:rsidR="00B47BB0" w:rsidRDefault="00B47BB0" w:rsidP="00B47BB0">
      <w:pPr>
        <w:rPr>
          <w:color w:val="131413"/>
          <w:kern w:val="0"/>
          <w:sz w:val="21"/>
          <w:szCs w:val="21"/>
        </w:rPr>
      </w:pPr>
      <w:r>
        <w:rPr>
          <w:rFonts w:hint="eastAsia"/>
          <w:sz w:val="21"/>
          <w:szCs w:val="21"/>
        </w:rPr>
        <w:t>"</w:t>
      </w:r>
      <w:r w:rsidRPr="0002127F">
        <w:rPr>
          <w:sz w:val="21"/>
          <w:szCs w:val="21"/>
        </w:rPr>
        <w:t>Older Parents' Loneliness and Family Relationships in Japan</w:t>
      </w:r>
      <w:r>
        <w:rPr>
          <w:rFonts w:hint="eastAsia"/>
          <w:sz w:val="21"/>
          <w:szCs w:val="21"/>
        </w:rPr>
        <w:t xml:space="preserve">," Emiko Takagi and Yasuhiko Saito, </w:t>
      </w:r>
      <w:r w:rsidRPr="0002127F">
        <w:rPr>
          <w:rFonts w:hint="eastAsia"/>
          <w:i/>
          <w:sz w:val="21"/>
          <w:szCs w:val="21"/>
        </w:rPr>
        <w:t>Ageing International</w:t>
      </w:r>
      <w:r>
        <w:rPr>
          <w:rFonts w:hint="eastAsia"/>
          <w:sz w:val="21"/>
          <w:szCs w:val="21"/>
        </w:rPr>
        <w:t xml:space="preserve">, 40:353-375, 2015.  </w:t>
      </w:r>
      <w:hyperlink r:id="rId52" w:history="1">
        <w:r w:rsidR="00270152" w:rsidRPr="008B5D4E">
          <w:rPr>
            <w:rStyle w:val="a4"/>
            <w:sz w:val="21"/>
            <w:szCs w:val="21"/>
          </w:rPr>
          <w:t>https://</w:t>
        </w:r>
        <w:r w:rsidR="00270152" w:rsidRPr="008B5D4E">
          <w:rPr>
            <w:rStyle w:val="a4"/>
            <w:kern w:val="0"/>
            <w:sz w:val="21"/>
            <w:szCs w:val="21"/>
          </w:rPr>
          <w:t>DOI:10.1007/s12126-015-9219-1</w:t>
        </w:r>
      </w:hyperlink>
    </w:p>
    <w:p w:rsidR="00B47BB0" w:rsidRPr="00116BEC" w:rsidRDefault="00B47BB0" w:rsidP="00B47BB0">
      <w:pPr>
        <w:rPr>
          <w:sz w:val="21"/>
          <w:szCs w:val="21"/>
        </w:rPr>
      </w:pPr>
    </w:p>
    <w:p w:rsidR="00270152" w:rsidRDefault="00765F05" w:rsidP="00765F05">
      <w:pPr>
        <w:rPr>
          <w:color w:val="333333"/>
          <w:sz w:val="21"/>
          <w:szCs w:val="21"/>
        </w:rPr>
      </w:pPr>
      <w:r w:rsidRPr="00E64C33">
        <w:rPr>
          <w:sz w:val="21"/>
          <w:szCs w:val="21"/>
        </w:rPr>
        <w:t xml:space="preserve">"Active Social Participation and Mortality Risk Among Older People in Japan: Results From a Nationally-Representative Sample," Minagawa, Yuka and Yasuhiko Saito, </w:t>
      </w:r>
      <w:r w:rsidRPr="00E64C33">
        <w:rPr>
          <w:i/>
          <w:sz w:val="21"/>
          <w:szCs w:val="21"/>
        </w:rPr>
        <w:t>Research on Aging</w:t>
      </w:r>
      <w:r w:rsidRPr="00E64C33">
        <w:rPr>
          <w:sz w:val="21"/>
          <w:szCs w:val="21"/>
        </w:rPr>
        <w:t xml:space="preserve">, </w:t>
      </w:r>
      <w:r>
        <w:rPr>
          <w:rFonts w:hint="eastAsia"/>
          <w:sz w:val="21"/>
          <w:szCs w:val="21"/>
        </w:rPr>
        <w:t>37(5): 481-499, 2015</w:t>
      </w:r>
      <w:r w:rsidRPr="00E64C33">
        <w:rPr>
          <w:sz w:val="21"/>
          <w:szCs w:val="21"/>
        </w:rPr>
        <w:t xml:space="preserve">.  </w:t>
      </w:r>
      <w:hyperlink r:id="rId53" w:history="1">
        <w:r w:rsidR="00270152" w:rsidRPr="008B5D4E">
          <w:rPr>
            <w:rStyle w:val="a4"/>
            <w:sz w:val="21"/>
            <w:szCs w:val="21"/>
          </w:rPr>
          <w:t>https://</w:t>
        </w:r>
        <w:r w:rsidR="00270152" w:rsidRPr="008B5D4E">
          <w:rPr>
            <w:rStyle w:val="a4"/>
            <w:rFonts w:hint="eastAsia"/>
            <w:sz w:val="21"/>
            <w:szCs w:val="21"/>
          </w:rPr>
          <w:t>doi:</w:t>
        </w:r>
        <w:r w:rsidR="00270152" w:rsidRPr="008B5D4E">
          <w:rPr>
            <w:rStyle w:val="a4"/>
            <w:sz w:val="21"/>
            <w:szCs w:val="21"/>
          </w:rPr>
          <w:t>10.1177/0164027514545238</w:t>
        </w:r>
      </w:hyperlink>
    </w:p>
    <w:p w:rsidR="00765F05" w:rsidRPr="00E64C33" w:rsidRDefault="00765F05" w:rsidP="00765F05">
      <w:pPr>
        <w:rPr>
          <w:sz w:val="21"/>
          <w:szCs w:val="21"/>
        </w:rPr>
      </w:pPr>
    </w:p>
    <w:p w:rsidR="00270152" w:rsidRDefault="008E0E6C" w:rsidP="008E0E6C">
      <w:pPr>
        <w:rPr>
          <w:color w:val="333333"/>
          <w:sz w:val="21"/>
          <w:szCs w:val="21"/>
        </w:rPr>
      </w:pPr>
      <w:r>
        <w:rPr>
          <w:rFonts w:hint="eastAsia"/>
          <w:sz w:val="21"/>
          <w:szCs w:val="21"/>
        </w:rPr>
        <w:t>"</w:t>
      </w:r>
      <w:r w:rsidRPr="005D41C9">
        <w:rPr>
          <w:color w:val="000000"/>
          <w:sz w:val="21"/>
          <w:szCs w:val="21"/>
        </w:rPr>
        <w:t>Healthy Life Expectancy and the Correlates of Self-rated Health in Bangladesh in 1996 and 2002</w:t>
      </w:r>
      <w:r>
        <w:rPr>
          <w:rFonts w:hint="eastAsia"/>
          <w:color w:val="000000"/>
          <w:sz w:val="21"/>
          <w:szCs w:val="21"/>
        </w:rPr>
        <w:t xml:space="preserve">," </w:t>
      </w:r>
      <w:r>
        <w:rPr>
          <w:rFonts w:hint="eastAsia"/>
          <w:color w:val="000000"/>
          <w:sz w:val="21"/>
          <w:szCs w:val="21"/>
          <w:lang w:val="en-GB"/>
        </w:rPr>
        <w:t xml:space="preserve">Tareque, Md. Ismail, Yasuhiko Saito and Kazuo Kawahara, </w:t>
      </w:r>
      <w:r w:rsidRPr="005D41C9">
        <w:rPr>
          <w:rFonts w:hint="eastAsia"/>
          <w:i/>
          <w:color w:val="000000"/>
          <w:sz w:val="21"/>
          <w:szCs w:val="21"/>
          <w:lang w:val="en-GB"/>
        </w:rPr>
        <w:t>BMC Public Health</w:t>
      </w:r>
      <w:r>
        <w:rPr>
          <w:rFonts w:hint="eastAsia"/>
          <w:color w:val="000000"/>
          <w:sz w:val="21"/>
          <w:szCs w:val="21"/>
          <w:lang w:val="en-GB"/>
        </w:rPr>
        <w:t xml:space="preserve">, 15(312), 2015.  </w:t>
      </w:r>
      <w:hyperlink r:id="rId54" w:history="1">
        <w:r w:rsidR="00270152" w:rsidRPr="008B5D4E">
          <w:rPr>
            <w:rStyle w:val="a4"/>
            <w:sz w:val="21"/>
            <w:szCs w:val="21"/>
            <w:lang w:val="en-GB"/>
          </w:rPr>
          <w:t>https://</w:t>
        </w:r>
        <w:r w:rsidR="00270152" w:rsidRPr="008B5D4E">
          <w:rPr>
            <w:rStyle w:val="a4"/>
            <w:rFonts w:hint="eastAsia"/>
            <w:sz w:val="21"/>
            <w:szCs w:val="21"/>
            <w:lang w:val="en-GB"/>
          </w:rPr>
          <w:t>doi:</w:t>
        </w:r>
        <w:r w:rsidR="00270152" w:rsidRPr="008B5D4E">
          <w:rPr>
            <w:rStyle w:val="a4"/>
            <w:sz w:val="21"/>
            <w:szCs w:val="21"/>
          </w:rPr>
          <w:t>10.1186/s12889-015-1640-6</w:t>
        </w:r>
      </w:hyperlink>
      <w:r w:rsidRPr="008E0E6C">
        <w:rPr>
          <w:rFonts w:hint="eastAsia"/>
          <w:color w:val="333333"/>
          <w:sz w:val="21"/>
          <w:szCs w:val="21"/>
        </w:rPr>
        <w:t>.</w:t>
      </w:r>
    </w:p>
    <w:p w:rsidR="008E0E6C" w:rsidRDefault="008E0E6C" w:rsidP="008E0E6C">
      <w:pPr>
        <w:rPr>
          <w:sz w:val="21"/>
          <w:szCs w:val="21"/>
        </w:rPr>
      </w:pPr>
    </w:p>
    <w:p w:rsidR="00270152" w:rsidRDefault="005672E7" w:rsidP="005672E7">
      <w:pPr>
        <w:rPr>
          <w:color w:val="000000"/>
          <w:sz w:val="21"/>
          <w:szCs w:val="21"/>
        </w:rPr>
      </w:pPr>
      <w:r w:rsidRPr="00E64C33">
        <w:rPr>
          <w:color w:val="000000"/>
          <w:sz w:val="21"/>
          <w:szCs w:val="21"/>
        </w:rPr>
        <w:t>"</w:t>
      </w:r>
      <w:r w:rsidRPr="00E64C33">
        <w:rPr>
          <w:bCs/>
          <w:color w:val="000000"/>
          <w:sz w:val="21"/>
          <w:szCs w:val="21"/>
        </w:rPr>
        <w:t>Healthy Life Expectancy and the Correlates of Self-rated Health in an Ageing Population in Rajshahi District of Bangladesh,</w:t>
      </w:r>
      <w:r w:rsidRPr="00E64C33">
        <w:rPr>
          <w:color w:val="000000"/>
          <w:sz w:val="21"/>
          <w:szCs w:val="21"/>
        </w:rPr>
        <w:t xml:space="preserve">" Tareque, Md. Ismail, Towfiqua Mahfuza Islam, </w:t>
      </w:r>
      <w:r w:rsidRPr="00E64C33">
        <w:rPr>
          <w:color w:val="000000"/>
          <w:sz w:val="21"/>
          <w:szCs w:val="21"/>
          <w:lang w:val="es-MX"/>
        </w:rPr>
        <w:t xml:space="preserve">Kazuo Kawahara, </w:t>
      </w:r>
      <w:r w:rsidRPr="00E64C33">
        <w:rPr>
          <w:color w:val="000000"/>
          <w:sz w:val="21"/>
          <w:szCs w:val="21"/>
        </w:rPr>
        <w:t xml:space="preserve">Makiko Sugawa, Yasuhiko Saito, </w:t>
      </w:r>
      <w:r w:rsidRPr="00E64C33">
        <w:rPr>
          <w:i/>
          <w:color w:val="000000"/>
          <w:sz w:val="21"/>
          <w:szCs w:val="21"/>
        </w:rPr>
        <w:t>Ageing &amp; Society</w:t>
      </w:r>
      <w:r w:rsidRPr="00E64C33">
        <w:rPr>
          <w:color w:val="000000"/>
          <w:sz w:val="21"/>
          <w:szCs w:val="21"/>
        </w:rPr>
        <w:t xml:space="preserve">, </w:t>
      </w:r>
      <w:r>
        <w:rPr>
          <w:rFonts w:hint="eastAsia"/>
          <w:color w:val="000000"/>
          <w:sz w:val="21"/>
          <w:szCs w:val="21"/>
        </w:rPr>
        <w:t>35(05): 1075-1094</w:t>
      </w:r>
      <w:r w:rsidR="001A502E">
        <w:rPr>
          <w:rFonts w:hint="eastAsia"/>
          <w:color w:val="000000"/>
          <w:sz w:val="21"/>
          <w:szCs w:val="21"/>
        </w:rPr>
        <w:t>, 2015,</w:t>
      </w:r>
    </w:p>
    <w:p w:rsidR="005672E7" w:rsidRDefault="00645F0A" w:rsidP="005672E7">
      <w:pPr>
        <w:rPr>
          <w:rFonts w:eastAsia="ArialMT"/>
          <w:kern w:val="0"/>
          <w:sz w:val="21"/>
          <w:szCs w:val="21"/>
        </w:rPr>
      </w:pPr>
      <w:hyperlink r:id="rId55" w:history="1">
        <w:r w:rsidR="00270152" w:rsidRPr="008B5D4E">
          <w:rPr>
            <w:rStyle w:val="a4"/>
            <w:sz w:val="21"/>
            <w:szCs w:val="21"/>
          </w:rPr>
          <w:t>https://</w:t>
        </w:r>
        <w:r w:rsidR="00270152" w:rsidRPr="008B5D4E">
          <w:rPr>
            <w:rStyle w:val="a4"/>
            <w:rFonts w:hint="eastAsia"/>
            <w:sz w:val="21"/>
            <w:szCs w:val="21"/>
          </w:rPr>
          <w:t>doi:</w:t>
        </w:r>
        <w:r w:rsidR="00270152" w:rsidRPr="008B5D4E">
          <w:rPr>
            <w:rStyle w:val="a4"/>
            <w:rFonts w:eastAsia="ArialMT"/>
            <w:kern w:val="0"/>
            <w:sz w:val="21"/>
            <w:szCs w:val="21"/>
          </w:rPr>
          <w:t>10.1017/S0144686X14000130</w:t>
        </w:r>
      </w:hyperlink>
    </w:p>
    <w:p w:rsidR="005672E7" w:rsidRPr="00E64C33" w:rsidRDefault="005672E7" w:rsidP="005672E7">
      <w:pPr>
        <w:rPr>
          <w:sz w:val="21"/>
          <w:szCs w:val="21"/>
        </w:rPr>
      </w:pPr>
    </w:p>
    <w:p w:rsidR="001A502E" w:rsidRDefault="001A502E" w:rsidP="001A502E">
      <w:pPr>
        <w:rPr>
          <w:kern w:val="0"/>
          <w:sz w:val="21"/>
          <w:szCs w:val="21"/>
        </w:rPr>
      </w:pPr>
      <w:r>
        <w:rPr>
          <w:rFonts w:hint="eastAsia"/>
          <w:sz w:val="21"/>
          <w:szCs w:val="21"/>
        </w:rPr>
        <w:t>"</w:t>
      </w:r>
      <w:r w:rsidRPr="00C61252">
        <w:rPr>
          <w:color w:val="000000"/>
          <w:sz w:val="21"/>
          <w:szCs w:val="21"/>
          <w:lang w:val="en-GB"/>
        </w:rPr>
        <w:t>Application of Health Expectancy Research on DHS Data (2004-2007): A Case from Bangladesh</w:t>
      </w:r>
      <w:r>
        <w:rPr>
          <w:rFonts w:hint="eastAsia"/>
          <w:color w:val="000000"/>
          <w:sz w:val="21"/>
          <w:szCs w:val="21"/>
          <w:lang w:val="en-GB"/>
        </w:rPr>
        <w:t xml:space="preserve">," Tareque, Md. Ismail, Yasuhiko Saito and Kazuo Kawahara, </w:t>
      </w:r>
      <w:r w:rsidRPr="008154BF">
        <w:rPr>
          <w:rFonts w:hint="eastAsia"/>
          <w:i/>
          <w:color w:val="000000"/>
          <w:sz w:val="21"/>
          <w:szCs w:val="21"/>
          <w:lang w:val="en-GB"/>
        </w:rPr>
        <w:t>Asian Population Studies</w:t>
      </w:r>
      <w:r>
        <w:rPr>
          <w:rFonts w:hint="eastAsia"/>
          <w:color w:val="000000"/>
          <w:sz w:val="21"/>
          <w:szCs w:val="21"/>
          <w:lang w:val="en-GB"/>
        </w:rPr>
        <w:t>, 11(1): 32-43, 2015</w:t>
      </w:r>
      <w:r w:rsidR="00270152">
        <w:rPr>
          <w:color w:val="000000"/>
          <w:sz w:val="21"/>
          <w:szCs w:val="21"/>
          <w:lang w:val="en-GB"/>
        </w:rPr>
        <w:t xml:space="preserve">. </w:t>
      </w:r>
      <w:hyperlink r:id="rId56" w:history="1">
        <w:r w:rsidR="00270152" w:rsidRPr="008B5D4E">
          <w:rPr>
            <w:rStyle w:val="a4"/>
            <w:sz w:val="21"/>
            <w:szCs w:val="21"/>
            <w:lang w:val="en-GB"/>
          </w:rPr>
          <w:t>https://</w:t>
        </w:r>
        <w:r w:rsidR="00270152" w:rsidRPr="008B5D4E">
          <w:rPr>
            <w:rStyle w:val="a4"/>
            <w:rFonts w:hint="eastAsia"/>
            <w:sz w:val="21"/>
            <w:szCs w:val="21"/>
            <w:lang w:val="en-GB"/>
          </w:rPr>
          <w:t>doi:</w:t>
        </w:r>
        <w:r w:rsidR="00270152" w:rsidRPr="008B5D4E">
          <w:rPr>
            <w:rStyle w:val="a4"/>
            <w:kern w:val="0"/>
            <w:sz w:val="21"/>
            <w:szCs w:val="21"/>
          </w:rPr>
          <w:t>10.1080/17441730.2015.1007558</w:t>
        </w:r>
      </w:hyperlink>
    </w:p>
    <w:p w:rsidR="001A502E" w:rsidRPr="00E64C33" w:rsidRDefault="001A502E" w:rsidP="001A502E">
      <w:pPr>
        <w:rPr>
          <w:sz w:val="21"/>
          <w:szCs w:val="21"/>
        </w:rPr>
      </w:pPr>
    </w:p>
    <w:p w:rsidR="00270152" w:rsidRDefault="00AF674A" w:rsidP="00AF674A">
      <w:pPr>
        <w:rPr>
          <w:sz w:val="21"/>
          <w:szCs w:val="21"/>
        </w:rPr>
      </w:pPr>
      <w:r w:rsidRPr="00E64C33">
        <w:rPr>
          <w:sz w:val="21"/>
          <w:szCs w:val="21"/>
        </w:rPr>
        <w:t xml:space="preserve">"An Analysis of the Impact of Cell Phone Use on Depressive Symptoms among Japanese Elders," Minagawa, Yuka and Yasuhiko Saito, </w:t>
      </w:r>
      <w:r w:rsidRPr="00E64C33">
        <w:rPr>
          <w:i/>
          <w:sz w:val="21"/>
          <w:szCs w:val="21"/>
        </w:rPr>
        <w:t>Gerontology</w:t>
      </w:r>
      <w:r w:rsidRPr="00E64C33">
        <w:rPr>
          <w:sz w:val="21"/>
          <w:szCs w:val="21"/>
        </w:rPr>
        <w:t xml:space="preserve">, </w:t>
      </w:r>
      <w:r>
        <w:rPr>
          <w:rFonts w:hint="eastAsia"/>
          <w:sz w:val="21"/>
          <w:szCs w:val="21"/>
        </w:rPr>
        <w:t>60:539-547, 2014</w:t>
      </w:r>
      <w:r w:rsidRPr="00E64C33">
        <w:rPr>
          <w:sz w:val="21"/>
          <w:szCs w:val="21"/>
        </w:rPr>
        <w:t>.</w:t>
      </w:r>
    </w:p>
    <w:p w:rsidR="00AF674A" w:rsidRDefault="00645F0A" w:rsidP="00AF674A">
      <w:pPr>
        <w:rPr>
          <w:color w:val="333333"/>
          <w:sz w:val="21"/>
          <w:szCs w:val="21"/>
        </w:rPr>
      </w:pPr>
      <w:hyperlink r:id="rId57" w:history="1">
        <w:r w:rsidR="00270152" w:rsidRPr="008B5D4E">
          <w:rPr>
            <w:rStyle w:val="a4"/>
            <w:sz w:val="21"/>
            <w:szCs w:val="21"/>
          </w:rPr>
          <w:t>https://d</w:t>
        </w:r>
        <w:r w:rsidR="00270152" w:rsidRPr="008B5D4E">
          <w:rPr>
            <w:rStyle w:val="a4"/>
            <w:rFonts w:hint="eastAsia"/>
            <w:sz w:val="21"/>
            <w:szCs w:val="21"/>
          </w:rPr>
          <w:t>oi:</w:t>
        </w:r>
        <w:r w:rsidR="00270152" w:rsidRPr="008B5D4E">
          <w:rPr>
            <w:rStyle w:val="a4"/>
            <w:sz w:val="21"/>
            <w:szCs w:val="21"/>
          </w:rPr>
          <w:t>10.1159/000363059</w:t>
        </w:r>
      </w:hyperlink>
    </w:p>
    <w:p w:rsidR="00AF674A" w:rsidRPr="00E64C33" w:rsidRDefault="00AF674A" w:rsidP="00AF674A">
      <w:pPr>
        <w:rPr>
          <w:sz w:val="21"/>
          <w:szCs w:val="21"/>
        </w:rPr>
      </w:pPr>
    </w:p>
    <w:p w:rsidR="00A44928" w:rsidRDefault="00A44928" w:rsidP="00E64C33">
      <w:pPr>
        <w:rPr>
          <w:kern w:val="0"/>
          <w:sz w:val="21"/>
          <w:szCs w:val="21"/>
        </w:rPr>
      </w:pPr>
      <w:r>
        <w:rPr>
          <w:rFonts w:hint="eastAsia"/>
          <w:sz w:val="21"/>
          <w:szCs w:val="21"/>
        </w:rPr>
        <w:t xml:space="preserve">"The methods and materials of health expectancy," Yasuhiko Saito, Jean-Marie Robine and Eileen M. Crimmins, </w:t>
      </w:r>
      <w:r w:rsidRPr="00A44928">
        <w:rPr>
          <w:i/>
          <w:kern w:val="0"/>
          <w:sz w:val="21"/>
          <w:szCs w:val="21"/>
        </w:rPr>
        <w:t>Statistical Journal of the IAOS</w:t>
      </w:r>
      <w:r>
        <w:rPr>
          <w:kern w:val="0"/>
          <w:sz w:val="21"/>
          <w:szCs w:val="21"/>
        </w:rPr>
        <w:t xml:space="preserve"> 30</w:t>
      </w:r>
      <w:r>
        <w:rPr>
          <w:rFonts w:hint="eastAsia"/>
          <w:kern w:val="0"/>
          <w:sz w:val="21"/>
          <w:szCs w:val="21"/>
        </w:rPr>
        <w:t xml:space="preserve">: </w:t>
      </w:r>
      <w:r w:rsidRPr="00A44928">
        <w:rPr>
          <w:kern w:val="0"/>
          <w:sz w:val="21"/>
          <w:szCs w:val="21"/>
        </w:rPr>
        <w:t>209–223</w:t>
      </w:r>
      <w:r>
        <w:rPr>
          <w:rFonts w:hint="eastAsia"/>
          <w:kern w:val="0"/>
          <w:sz w:val="21"/>
          <w:szCs w:val="21"/>
        </w:rPr>
        <w:t xml:space="preserve">, </w:t>
      </w:r>
      <w:r w:rsidR="00270152">
        <w:rPr>
          <w:kern w:val="0"/>
          <w:sz w:val="21"/>
          <w:szCs w:val="21"/>
        </w:rPr>
        <w:t xml:space="preserve">2014.  </w:t>
      </w:r>
      <w:hyperlink r:id="rId58" w:history="1">
        <w:r w:rsidR="00270152" w:rsidRPr="008B5D4E">
          <w:rPr>
            <w:rStyle w:val="a4"/>
            <w:kern w:val="0"/>
            <w:sz w:val="21"/>
            <w:szCs w:val="21"/>
          </w:rPr>
          <w:t>https://DOI:10.3233/SJI-140840</w:t>
        </w:r>
      </w:hyperlink>
    </w:p>
    <w:p w:rsidR="00A44928" w:rsidRPr="00E64C33" w:rsidRDefault="00A44928" w:rsidP="00E64C33">
      <w:pPr>
        <w:rPr>
          <w:sz w:val="21"/>
          <w:szCs w:val="21"/>
        </w:rPr>
      </w:pPr>
    </w:p>
    <w:p w:rsidR="00592A6A" w:rsidRDefault="00592A6A" w:rsidP="00E64C33">
      <w:pPr>
        <w:rPr>
          <w:sz w:val="21"/>
          <w:szCs w:val="21"/>
          <w:lang w:val="en"/>
        </w:rPr>
      </w:pPr>
      <w:r w:rsidRPr="00E64C33">
        <w:rPr>
          <w:sz w:val="21"/>
          <w:szCs w:val="21"/>
        </w:rPr>
        <w:t xml:space="preserve">"Inequality in disability in Bangladesh," Md. Ismail Tareque, Sharifa Begum and Yasuhiko Saito, </w:t>
      </w:r>
      <w:r w:rsidRPr="00E64C33">
        <w:rPr>
          <w:i/>
          <w:sz w:val="21"/>
          <w:szCs w:val="21"/>
        </w:rPr>
        <w:t>PL</w:t>
      </w:r>
      <w:r w:rsidR="00CF1DFD" w:rsidRPr="00E64C33">
        <w:rPr>
          <w:i/>
          <w:sz w:val="21"/>
          <w:szCs w:val="21"/>
        </w:rPr>
        <w:t>o</w:t>
      </w:r>
      <w:r w:rsidRPr="00E64C33">
        <w:rPr>
          <w:i/>
          <w:sz w:val="21"/>
          <w:szCs w:val="21"/>
        </w:rPr>
        <w:t>S ONE</w:t>
      </w:r>
      <w:r w:rsidRPr="00E64C33">
        <w:rPr>
          <w:sz w:val="21"/>
          <w:szCs w:val="21"/>
        </w:rPr>
        <w:t xml:space="preserve">, </w:t>
      </w:r>
      <w:r w:rsidR="00CF1DFD" w:rsidRPr="00E64C33">
        <w:rPr>
          <w:sz w:val="21"/>
          <w:szCs w:val="21"/>
        </w:rPr>
        <w:t xml:space="preserve">9(7), e103681, </w:t>
      </w:r>
      <w:r w:rsidR="00270152">
        <w:rPr>
          <w:sz w:val="21"/>
          <w:szCs w:val="21"/>
        </w:rPr>
        <w:t xml:space="preserve">2014.  </w:t>
      </w:r>
      <w:hyperlink r:id="rId59" w:history="1">
        <w:r w:rsidR="00270152" w:rsidRPr="008B5D4E">
          <w:rPr>
            <w:rStyle w:val="a4"/>
            <w:sz w:val="21"/>
            <w:szCs w:val="21"/>
          </w:rPr>
          <w:t>https://</w:t>
        </w:r>
        <w:r w:rsidR="00270152" w:rsidRPr="008B5D4E">
          <w:rPr>
            <w:rStyle w:val="a4"/>
            <w:sz w:val="21"/>
            <w:szCs w:val="21"/>
            <w:lang w:val="en"/>
          </w:rPr>
          <w:t>DOI:10.1371/journal.pone.0103681</w:t>
        </w:r>
      </w:hyperlink>
    </w:p>
    <w:p w:rsidR="00FF2AA5" w:rsidRPr="00E64C33" w:rsidRDefault="00FF2AA5" w:rsidP="00E64C33">
      <w:pPr>
        <w:rPr>
          <w:sz w:val="21"/>
          <w:szCs w:val="21"/>
          <w:u w:val="single"/>
        </w:rPr>
      </w:pPr>
    </w:p>
    <w:p w:rsidR="00B30064" w:rsidRDefault="00B30064" w:rsidP="00E64C33">
      <w:pPr>
        <w:rPr>
          <w:sz w:val="21"/>
          <w:szCs w:val="21"/>
        </w:rPr>
      </w:pPr>
      <w:r w:rsidRPr="00E64C33">
        <w:rPr>
          <w:sz w:val="21"/>
          <w:szCs w:val="21"/>
        </w:rPr>
        <w:t xml:space="preserve">"Physical independence and mortality at the extreme limit of lifespan:  Supercentenarians study in Japan," Yasumichi Arai, Hiroki Inagaki, Michiyo Takayama, Yukiko Abe, Yasuhiko Saito, Toru Takebayashi, Yasuyuki Gondo and Nobuyoshi Hirose, </w:t>
      </w:r>
      <w:r w:rsidRPr="00E64C33">
        <w:rPr>
          <w:i/>
          <w:sz w:val="21"/>
          <w:szCs w:val="21"/>
        </w:rPr>
        <w:t>Journa</w:t>
      </w:r>
      <w:r w:rsidR="00D870F9" w:rsidRPr="00E64C33">
        <w:rPr>
          <w:i/>
          <w:sz w:val="21"/>
          <w:szCs w:val="21"/>
        </w:rPr>
        <w:t>s</w:t>
      </w:r>
      <w:r w:rsidRPr="00E64C33">
        <w:rPr>
          <w:i/>
          <w:sz w:val="21"/>
          <w:szCs w:val="21"/>
        </w:rPr>
        <w:t xml:space="preserve">l of Gerontology: </w:t>
      </w:r>
      <w:r w:rsidR="003B2E02" w:rsidRPr="00E64C33">
        <w:rPr>
          <w:i/>
          <w:sz w:val="21"/>
          <w:szCs w:val="21"/>
        </w:rPr>
        <w:t xml:space="preserve">Biological Sciences </w:t>
      </w:r>
      <w:r w:rsidRPr="00E64C33">
        <w:rPr>
          <w:i/>
          <w:sz w:val="21"/>
          <w:szCs w:val="21"/>
        </w:rPr>
        <w:t>Medical Sciences</w:t>
      </w:r>
      <w:r w:rsidRPr="00E64C33">
        <w:rPr>
          <w:sz w:val="21"/>
          <w:szCs w:val="21"/>
        </w:rPr>
        <w:t xml:space="preserve">, </w:t>
      </w:r>
      <w:r w:rsidR="003B2E02" w:rsidRPr="00E64C33">
        <w:rPr>
          <w:sz w:val="21"/>
          <w:szCs w:val="21"/>
        </w:rPr>
        <w:t>69 (4): 486-494</w:t>
      </w:r>
      <w:r w:rsidRPr="00E64C33">
        <w:rPr>
          <w:sz w:val="21"/>
          <w:szCs w:val="21"/>
        </w:rPr>
        <w:t>, 201</w:t>
      </w:r>
      <w:r w:rsidR="003B2E02" w:rsidRPr="00E64C33">
        <w:rPr>
          <w:sz w:val="21"/>
          <w:szCs w:val="21"/>
        </w:rPr>
        <w:t>4</w:t>
      </w:r>
      <w:r w:rsidRPr="00E64C33">
        <w:rPr>
          <w:sz w:val="21"/>
          <w:szCs w:val="21"/>
        </w:rPr>
        <w:t xml:space="preserve">. </w:t>
      </w:r>
      <w:r w:rsidR="00270152">
        <w:rPr>
          <w:sz w:val="21"/>
          <w:szCs w:val="21"/>
        </w:rPr>
        <w:t xml:space="preserve"> </w:t>
      </w:r>
      <w:hyperlink r:id="rId60" w:history="1">
        <w:r w:rsidR="00270152" w:rsidRPr="008B5D4E">
          <w:rPr>
            <w:rStyle w:val="a4"/>
            <w:sz w:val="21"/>
            <w:szCs w:val="21"/>
          </w:rPr>
          <w:t>https://DOI:10.1093/gerona/glt146</w:t>
        </w:r>
      </w:hyperlink>
    </w:p>
    <w:p w:rsidR="00B30064" w:rsidRPr="00E64C33" w:rsidRDefault="00B30064" w:rsidP="00E64C33">
      <w:pPr>
        <w:rPr>
          <w:sz w:val="21"/>
          <w:szCs w:val="21"/>
        </w:rPr>
      </w:pPr>
    </w:p>
    <w:p w:rsidR="00F76C73" w:rsidRDefault="00F76C73" w:rsidP="00E64C33">
      <w:pPr>
        <w:rPr>
          <w:rStyle w:val="cit-doi3"/>
          <w:iCs/>
          <w:color w:val="222222"/>
          <w:sz w:val="21"/>
          <w:szCs w:val="21"/>
          <w:lang w:val="en"/>
        </w:rPr>
      </w:pPr>
      <w:r w:rsidRPr="00E64C33">
        <w:rPr>
          <w:sz w:val="21"/>
          <w:szCs w:val="21"/>
        </w:rPr>
        <w:t xml:space="preserve">"Age Differential Effects of Severity of Visual Impairment on Mortality among Older Adults in China," Danan Gu, Junshan Zhou, Vanessa Yong, and Yasuhiko Saito, </w:t>
      </w:r>
      <w:r w:rsidRPr="00E64C33">
        <w:rPr>
          <w:i/>
          <w:sz w:val="21"/>
          <w:szCs w:val="21"/>
        </w:rPr>
        <w:t>Journal of Applied Gerontology</w:t>
      </w:r>
      <w:r w:rsidRPr="00E64C33">
        <w:rPr>
          <w:sz w:val="21"/>
          <w:szCs w:val="21"/>
        </w:rPr>
        <w:t xml:space="preserve">, 32(7): 872-883, </w:t>
      </w:r>
      <w:r w:rsidR="00270152">
        <w:rPr>
          <w:sz w:val="21"/>
          <w:szCs w:val="21"/>
        </w:rPr>
        <w:t xml:space="preserve">2013.  </w:t>
      </w:r>
      <w:hyperlink r:id="rId61" w:history="1">
        <w:r w:rsidR="00270152" w:rsidRPr="008B5D4E">
          <w:rPr>
            <w:rStyle w:val="a4"/>
            <w:sz w:val="21"/>
            <w:szCs w:val="21"/>
          </w:rPr>
          <w:t>https://DOI</w:t>
        </w:r>
        <w:r w:rsidR="00270152" w:rsidRPr="008B5D4E">
          <w:rPr>
            <w:rStyle w:val="a4"/>
            <w:iCs/>
            <w:sz w:val="21"/>
            <w:szCs w:val="21"/>
            <w:lang w:val="en"/>
          </w:rPr>
          <w:t>:10.1177/0733464812438634</w:t>
        </w:r>
      </w:hyperlink>
    </w:p>
    <w:p w:rsidR="00F76C73" w:rsidRPr="00E64C33" w:rsidRDefault="00F76C73" w:rsidP="00E64C33">
      <w:pPr>
        <w:rPr>
          <w:sz w:val="21"/>
          <w:szCs w:val="21"/>
          <w:u w:val="single"/>
        </w:rPr>
      </w:pPr>
    </w:p>
    <w:p w:rsidR="00270152" w:rsidRDefault="00804944" w:rsidP="00E64C33">
      <w:pPr>
        <w:rPr>
          <w:sz w:val="21"/>
          <w:szCs w:val="21"/>
        </w:rPr>
      </w:pPr>
      <w:r w:rsidRPr="00E64C33">
        <w:rPr>
          <w:sz w:val="21"/>
          <w:szCs w:val="21"/>
        </w:rPr>
        <w:t xml:space="preserve">"Gender differences in disability-free life expectancy at old ages in Bangladesh," Md. Ismail Tareque, Sharifa Begum and Yasuhiko Saito, </w:t>
      </w:r>
      <w:r w:rsidRPr="00E64C33">
        <w:rPr>
          <w:i/>
          <w:sz w:val="21"/>
          <w:szCs w:val="21"/>
        </w:rPr>
        <w:t>Journal of Aging and Health</w:t>
      </w:r>
      <w:r w:rsidRPr="00E64C33">
        <w:rPr>
          <w:sz w:val="21"/>
          <w:szCs w:val="21"/>
        </w:rPr>
        <w:t xml:space="preserve">,   </w:t>
      </w:r>
      <w:r w:rsidR="00F8617D" w:rsidRPr="00E64C33">
        <w:rPr>
          <w:sz w:val="21"/>
          <w:szCs w:val="21"/>
        </w:rPr>
        <w:t xml:space="preserve">25(8): 1299-1312, </w:t>
      </w:r>
      <w:r w:rsidR="00270152">
        <w:rPr>
          <w:sz w:val="21"/>
          <w:szCs w:val="21"/>
        </w:rPr>
        <w:t xml:space="preserve">2013. </w:t>
      </w:r>
    </w:p>
    <w:p w:rsidR="00804944" w:rsidRDefault="00645F0A" w:rsidP="00E64C33">
      <w:pPr>
        <w:rPr>
          <w:rStyle w:val="slug-doi"/>
          <w:bCs/>
          <w:color w:val="333300"/>
          <w:sz w:val="21"/>
          <w:szCs w:val="21"/>
          <w:lang w:val="en"/>
        </w:rPr>
      </w:pPr>
      <w:hyperlink r:id="rId62" w:history="1">
        <w:r w:rsidR="00270152" w:rsidRPr="008B5D4E">
          <w:rPr>
            <w:rStyle w:val="a4"/>
            <w:sz w:val="21"/>
            <w:szCs w:val="21"/>
          </w:rPr>
          <w:t>https://</w:t>
        </w:r>
        <w:r w:rsidR="00270152" w:rsidRPr="008B5D4E">
          <w:rPr>
            <w:rStyle w:val="a4"/>
            <w:bCs/>
            <w:sz w:val="21"/>
            <w:szCs w:val="21"/>
            <w:lang w:val="en"/>
            <w:specVanish/>
          </w:rPr>
          <w:t>doi:10.1177/0898264313501388</w:t>
        </w:r>
      </w:hyperlink>
    </w:p>
    <w:p w:rsidR="00804944" w:rsidRPr="00E64C33" w:rsidRDefault="00804944" w:rsidP="00E64C33">
      <w:pPr>
        <w:rPr>
          <w:sz w:val="21"/>
          <w:szCs w:val="21"/>
        </w:rPr>
      </w:pPr>
    </w:p>
    <w:p w:rsidR="00F40858" w:rsidRDefault="00F40858" w:rsidP="00E64C33">
      <w:pPr>
        <w:rPr>
          <w:sz w:val="21"/>
          <w:szCs w:val="21"/>
        </w:rPr>
      </w:pPr>
      <w:r w:rsidRPr="00E64C33">
        <w:rPr>
          <w:sz w:val="21"/>
          <w:szCs w:val="21"/>
        </w:rPr>
        <w:t xml:space="preserve">"Religious activity, life expectancy and disability-free life expectancy in Taiwan," Hidajat, Mira, Zachary Zimmer, Yasuhiko Saito, and Hui-Shen Lin, </w:t>
      </w:r>
      <w:r w:rsidRPr="00E64C33">
        <w:rPr>
          <w:i/>
          <w:sz w:val="21"/>
          <w:szCs w:val="21"/>
        </w:rPr>
        <w:t>European Journal of Ageing</w:t>
      </w:r>
      <w:r w:rsidRPr="00E64C33">
        <w:rPr>
          <w:sz w:val="21"/>
          <w:szCs w:val="21"/>
        </w:rPr>
        <w:t>, 10(3): 229-236,</w:t>
      </w:r>
      <w:r w:rsidR="00270152">
        <w:rPr>
          <w:sz w:val="21"/>
          <w:szCs w:val="21"/>
        </w:rPr>
        <w:t xml:space="preserve"> 2013.  </w:t>
      </w:r>
      <w:hyperlink r:id="rId63" w:history="1">
        <w:r w:rsidR="00270152" w:rsidRPr="008B5D4E">
          <w:rPr>
            <w:rStyle w:val="a4"/>
            <w:sz w:val="21"/>
            <w:szCs w:val="21"/>
          </w:rPr>
          <w:t>https://DOI:10.1007/s10433-013-0273-9</w:t>
        </w:r>
      </w:hyperlink>
    </w:p>
    <w:p w:rsidR="00F40858" w:rsidRPr="00E64C33" w:rsidRDefault="00F40858" w:rsidP="00E64C33">
      <w:pPr>
        <w:rPr>
          <w:sz w:val="21"/>
          <w:szCs w:val="21"/>
        </w:rPr>
      </w:pPr>
    </w:p>
    <w:p w:rsidR="00F40858" w:rsidRDefault="00F40858" w:rsidP="00E64C33">
      <w:pPr>
        <w:rPr>
          <w:color w:val="000000"/>
          <w:spacing w:val="2"/>
          <w:sz w:val="21"/>
          <w:szCs w:val="21"/>
          <w:lang w:val="en"/>
        </w:rPr>
      </w:pPr>
      <w:r w:rsidRPr="00E64C33">
        <w:rPr>
          <w:sz w:val="21"/>
          <w:szCs w:val="21"/>
        </w:rPr>
        <w:t xml:space="preserve">"Sociodemographic correlates of four indices of blood pressure and hypertension among older persons in Japan," Davarian, Shieva, Eileen Crimmins, Atsuhiko Takahashi, and Yasuhiko Saito, </w:t>
      </w:r>
      <w:r w:rsidRPr="00E64C33">
        <w:rPr>
          <w:i/>
          <w:sz w:val="21"/>
          <w:szCs w:val="21"/>
        </w:rPr>
        <w:t>Gerontology</w:t>
      </w:r>
      <w:r w:rsidRPr="00E64C33">
        <w:rPr>
          <w:sz w:val="21"/>
          <w:szCs w:val="21"/>
        </w:rPr>
        <w:t xml:space="preserve">, </w:t>
      </w:r>
      <w:r w:rsidRPr="00E64C33">
        <w:rPr>
          <w:color w:val="000000"/>
          <w:spacing w:val="2"/>
          <w:sz w:val="21"/>
          <w:szCs w:val="21"/>
          <w:lang w:val="en"/>
        </w:rPr>
        <w:t xml:space="preserve">59(5):392-400, </w:t>
      </w:r>
      <w:r w:rsidR="00270152">
        <w:rPr>
          <w:color w:val="000000"/>
          <w:spacing w:val="2"/>
          <w:sz w:val="21"/>
          <w:szCs w:val="21"/>
          <w:lang w:val="en"/>
        </w:rPr>
        <w:t xml:space="preserve">2013.  </w:t>
      </w:r>
      <w:hyperlink r:id="rId64" w:history="1">
        <w:r w:rsidR="00270152" w:rsidRPr="008B5D4E">
          <w:rPr>
            <w:rStyle w:val="a4"/>
            <w:spacing w:val="2"/>
            <w:sz w:val="21"/>
            <w:szCs w:val="21"/>
            <w:lang w:val="en"/>
          </w:rPr>
          <w:t>https://DOI:10.1159/000350531</w:t>
        </w:r>
      </w:hyperlink>
    </w:p>
    <w:p w:rsidR="00F40858" w:rsidRPr="00E64C33" w:rsidRDefault="00F40858" w:rsidP="00E64C33">
      <w:pPr>
        <w:rPr>
          <w:sz w:val="21"/>
          <w:szCs w:val="21"/>
        </w:rPr>
      </w:pPr>
    </w:p>
    <w:p w:rsidR="00DA33F9" w:rsidRDefault="00DA33F9" w:rsidP="00E64C33">
      <w:pPr>
        <w:rPr>
          <w:rStyle w:val="databold1"/>
          <w:b w:val="0"/>
          <w:color w:val="333333"/>
          <w:sz w:val="21"/>
          <w:szCs w:val="21"/>
        </w:rPr>
      </w:pPr>
      <w:r w:rsidRPr="00E64C33">
        <w:rPr>
          <w:sz w:val="21"/>
          <w:szCs w:val="21"/>
        </w:rPr>
        <w:t xml:space="preserve">"Accuracy of the centenarian numbers in Okinawa and the role of the Okinawan diet on longevity:  Responses to Le Bourg about the article 'Exploring the impact of climate on human longevity'," Jean-Marie Robine, Francois R. Hermann, Yasumichi Arai, D. Craig Willcox, Yasuyuki Gondo, Nobuyoshi Hirose, Makoto Suzuki, Yasuhiko Saito, </w:t>
      </w:r>
      <w:r w:rsidRPr="00E64C33">
        <w:rPr>
          <w:i/>
          <w:sz w:val="21"/>
          <w:szCs w:val="21"/>
        </w:rPr>
        <w:t>Experimental Gerontology</w:t>
      </w:r>
      <w:r w:rsidRPr="00E64C33">
        <w:rPr>
          <w:sz w:val="21"/>
          <w:szCs w:val="21"/>
        </w:rPr>
        <w:t xml:space="preserve">, 48(8):840-842, </w:t>
      </w:r>
      <w:r w:rsidR="00270152">
        <w:rPr>
          <w:sz w:val="21"/>
          <w:szCs w:val="21"/>
        </w:rPr>
        <w:t xml:space="preserve">2013. </w:t>
      </w:r>
      <w:hyperlink r:id="rId65" w:history="1">
        <w:r w:rsidR="00270152" w:rsidRPr="008B5D4E">
          <w:rPr>
            <w:rStyle w:val="a4"/>
            <w:sz w:val="21"/>
            <w:szCs w:val="21"/>
          </w:rPr>
          <w:t>https://DOI:10.1016/j.exger.2013.04.015</w:t>
        </w:r>
      </w:hyperlink>
    </w:p>
    <w:p w:rsidR="00DA33F9" w:rsidRPr="00E64C33" w:rsidRDefault="00DA33F9" w:rsidP="00E64C33">
      <w:pPr>
        <w:rPr>
          <w:sz w:val="21"/>
          <w:szCs w:val="21"/>
          <w:u w:val="single"/>
        </w:rPr>
      </w:pPr>
    </w:p>
    <w:p w:rsidR="004B3B62" w:rsidRDefault="00C20270" w:rsidP="00E64C33">
      <w:pPr>
        <w:rPr>
          <w:sz w:val="21"/>
          <w:szCs w:val="21"/>
        </w:rPr>
      </w:pPr>
      <w:r w:rsidRPr="00E64C33">
        <w:rPr>
          <w:sz w:val="21"/>
          <w:szCs w:val="21"/>
        </w:rPr>
        <w:t xml:space="preserve">"A longitudinal analysis of the impact of family support on the morale of older parents in Japan: Does the parent’s normative belief in filial responsibilities make a difference?" Emiko Takagi and Yasuhiko Saito, </w:t>
      </w:r>
      <w:r w:rsidRPr="00E64C33">
        <w:rPr>
          <w:i/>
          <w:sz w:val="21"/>
          <w:szCs w:val="21"/>
        </w:rPr>
        <w:t>Ageing &amp; Society</w:t>
      </w:r>
      <w:r w:rsidRPr="00E64C33">
        <w:rPr>
          <w:sz w:val="21"/>
          <w:szCs w:val="21"/>
        </w:rPr>
        <w:t xml:space="preserve">, 33(6):1053-1076, </w:t>
      </w:r>
      <w:r w:rsidR="00270152">
        <w:rPr>
          <w:sz w:val="21"/>
          <w:szCs w:val="21"/>
        </w:rPr>
        <w:t>2013.</w:t>
      </w:r>
    </w:p>
    <w:p w:rsidR="004B3B62" w:rsidRDefault="00645F0A" w:rsidP="00E64C33">
      <w:pPr>
        <w:rPr>
          <w:sz w:val="21"/>
          <w:szCs w:val="21"/>
        </w:rPr>
      </w:pPr>
      <w:hyperlink r:id="rId66" w:history="1">
        <w:r w:rsidR="004B3B62" w:rsidRPr="008B5D4E">
          <w:rPr>
            <w:rStyle w:val="a4"/>
            <w:sz w:val="21"/>
            <w:szCs w:val="21"/>
          </w:rPr>
          <w:t>https://doi.org/10.1017/S0144686X1200044X</w:t>
        </w:r>
      </w:hyperlink>
    </w:p>
    <w:p w:rsidR="004B3B62" w:rsidRPr="00E64C33" w:rsidRDefault="004B3B62" w:rsidP="00E64C33">
      <w:pPr>
        <w:rPr>
          <w:sz w:val="21"/>
          <w:szCs w:val="21"/>
        </w:rPr>
      </w:pPr>
    </w:p>
    <w:p w:rsidR="00A82D34" w:rsidRPr="00E64C33" w:rsidRDefault="00A82D34" w:rsidP="00E64C33">
      <w:pPr>
        <w:rPr>
          <w:sz w:val="21"/>
          <w:szCs w:val="21"/>
        </w:rPr>
      </w:pPr>
      <w:r w:rsidRPr="00E64C33">
        <w:rPr>
          <w:sz w:val="21"/>
          <w:szCs w:val="21"/>
        </w:rPr>
        <w:t xml:space="preserve">"Malleability of human ageing:  the curious case of old-age mortality in Japan," Frouke M. Engelaer, Eugene M.G. Milne, David van Bodegom, Yasuhiko Saito, Rudi G.J. Westendorp and Thomas B.L. Kirkwood in Jean-Marie Robine, Carol Jagger and Eileen M. Crimmins (Eds.) </w:t>
      </w:r>
      <w:r w:rsidRPr="00E64C33">
        <w:rPr>
          <w:i/>
          <w:sz w:val="21"/>
          <w:szCs w:val="21"/>
        </w:rPr>
        <w:t>Annual Review of Gerontology and Geriatrics</w:t>
      </w:r>
      <w:r w:rsidRPr="00E64C33">
        <w:rPr>
          <w:sz w:val="21"/>
          <w:szCs w:val="21"/>
        </w:rPr>
        <w:t xml:space="preserve">, </w:t>
      </w:r>
      <w:r w:rsidR="00B05BDB" w:rsidRPr="00E64C33">
        <w:rPr>
          <w:sz w:val="21"/>
          <w:szCs w:val="21"/>
        </w:rPr>
        <w:t>33:49-59, 2013.</w:t>
      </w:r>
      <w:r w:rsidRPr="00E64C33">
        <w:rPr>
          <w:sz w:val="21"/>
          <w:szCs w:val="21"/>
        </w:rPr>
        <w:t xml:space="preserve"> </w:t>
      </w:r>
    </w:p>
    <w:p w:rsidR="00A82D34" w:rsidRPr="00E64C33" w:rsidRDefault="00A82D34" w:rsidP="00E64C33">
      <w:pPr>
        <w:rPr>
          <w:sz w:val="21"/>
          <w:szCs w:val="21"/>
          <w:u w:val="single"/>
        </w:rPr>
      </w:pPr>
    </w:p>
    <w:p w:rsidR="00FF2AA5" w:rsidRPr="00E64C33" w:rsidRDefault="00FF2AA5" w:rsidP="00E64C33">
      <w:pPr>
        <w:rPr>
          <w:sz w:val="21"/>
          <w:szCs w:val="21"/>
        </w:rPr>
      </w:pPr>
      <w:r w:rsidRPr="00E64C33">
        <w:rPr>
          <w:sz w:val="21"/>
          <w:szCs w:val="21"/>
        </w:rPr>
        <w:t xml:space="preserve">"A simple measure with complex determinants:  investigation of the correlates of self-rated health in older men and women from three continents," Davina J. French, Collette Browning, Hal Kendig, Mary A. Luszcz, Yasuhiko Saito, Kerry Sargent-Cox and Kaarin J. Anstey.  </w:t>
      </w:r>
      <w:r w:rsidRPr="00E64C33">
        <w:rPr>
          <w:i/>
          <w:sz w:val="21"/>
          <w:szCs w:val="21"/>
        </w:rPr>
        <w:t>BMC Public Health</w:t>
      </w:r>
      <w:r w:rsidRPr="00E64C33">
        <w:rPr>
          <w:sz w:val="21"/>
          <w:szCs w:val="21"/>
        </w:rPr>
        <w:t xml:space="preserve">, 12:649, 2012.  </w:t>
      </w:r>
    </w:p>
    <w:p w:rsidR="00FF2AA5" w:rsidRPr="00E64C33" w:rsidRDefault="00FF2AA5" w:rsidP="00E64C33">
      <w:pPr>
        <w:rPr>
          <w:sz w:val="21"/>
          <w:szCs w:val="21"/>
          <w:u w:val="single"/>
        </w:rPr>
      </w:pPr>
    </w:p>
    <w:p w:rsidR="00FF2AA5" w:rsidRPr="00E64C33" w:rsidRDefault="00FF2AA5" w:rsidP="00E64C33">
      <w:pPr>
        <w:rPr>
          <w:sz w:val="21"/>
          <w:szCs w:val="21"/>
        </w:rPr>
      </w:pPr>
      <w:r w:rsidRPr="00E64C33">
        <w:rPr>
          <w:sz w:val="21"/>
          <w:szCs w:val="21"/>
        </w:rPr>
        <w:t xml:space="preserve">"Exploring the impact of climate on human longevity," Jean-Marie Robine, Francois R. Hermann, Yasumichi Arai, D. Craig Willcox, Yasuyuki Gondo, Nobuyoshi Hirose, Makoto Suzuki, Yasuhiko Saito, </w:t>
      </w:r>
      <w:r w:rsidRPr="00E64C33">
        <w:rPr>
          <w:i/>
          <w:sz w:val="21"/>
          <w:szCs w:val="21"/>
        </w:rPr>
        <w:t>Experimental Gerontology</w:t>
      </w:r>
      <w:r w:rsidRPr="00E64C33">
        <w:rPr>
          <w:sz w:val="21"/>
          <w:szCs w:val="21"/>
        </w:rPr>
        <w:t>, 47</w:t>
      </w:r>
      <w:r w:rsidR="00DA33F9" w:rsidRPr="00E64C33">
        <w:rPr>
          <w:sz w:val="21"/>
          <w:szCs w:val="21"/>
        </w:rPr>
        <w:t>(9)</w:t>
      </w:r>
      <w:r w:rsidRPr="00E64C33">
        <w:rPr>
          <w:sz w:val="21"/>
          <w:szCs w:val="21"/>
        </w:rPr>
        <w:t xml:space="preserve">:660-671, 2012.  </w:t>
      </w:r>
    </w:p>
    <w:p w:rsidR="00FF2AA5" w:rsidRPr="00E64C33" w:rsidRDefault="00FF2AA5" w:rsidP="00E64C33">
      <w:pPr>
        <w:rPr>
          <w:sz w:val="21"/>
          <w:szCs w:val="21"/>
          <w:u w:val="single"/>
        </w:rPr>
      </w:pPr>
    </w:p>
    <w:p w:rsidR="00602CF3" w:rsidRPr="00E64C33" w:rsidRDefault="003B77E7" w:rsidP="00E64C33">
      <w:pPr>
        <w:rPr>
          <w:sz w:val="21"/>
          <w:szCs w:val="21"/>
          <w:u w:val="single"/>
        </w:rPr>
      </w:pPr>
      <w:r>
        <w:rPr>
          <w:rFonts w:hint="eastAsia"/>
          <w:sz w:val="21"/>
          <w:szCs w:val="21"/>
        </w:rPr>
        <w:t>"</w:t>
      </w:r>
      <w:r w:rsidR="00602CF3" w:rsidRPr="00E64C33">
        <w:rPr>
          <w:sz w:val="21"/>
          <w:szCs w:val="21"/>
        </w:rPr>
        <w:t xml:space="preserve">National Long-Term Care Insurance </w:t>
      </w:r>
      <w:r w:rsidR="0067764D" w:rsidRPr="00E64C33">
        <w:rPr>
          <w:sz w:val="21"/>
          <w:szCs w:val="21"/>
        </w:rPr>
        <w:t>Policy</w:t>
      </w:r>
      <w:r w:rsidR="00602CF3" w:rsidRPr="00E64C33">
        <w:rPr>
          <w:sz w:val="21"/>
          <w:szCs w:val="21"/>
        </w:rPr>
        <w:t xml:space="preserve"> in Japan a Decade</w:t>
      </w:r>
      <w:r w:rsidR="0067764D" w:rsidRPr="00E64C33">
        <w:rPr>
          <w:sz w:val="21"/>
          <w:szCs w:val="21"/>
        </w:rPr>
        <w:t xml:space="preserve"> after</w:t>
      </w:r>
      <w:r w:rsidR="00602CF3" w:rsidRPr="00E64C33">
        <w:rPr>
          <w:sz w:val="21"/>
          <w:szCs w:val="21"/>
        </w:rPr>
        <w:t xml:space="preserve"> Implementation: </w:t>
      </w:r>
      <w:r w:rsidR="0067764D" w:rsidRPr="00E64C33">
        <w:rPr>
          <w:sz w:val="21"/>
          <w:szCs w:val="21"/>
        </w:rPr>
        <w:t xml:space="preserve">Some Lessons </w:t>
      </w:r>
      <w:r w:rsidR="00602CF3" w:rsidRPr="00E64C33">
        <w:rPr>
          <w:sz w:val="21"/>
          <w:szCs w:val="21"/>
        </w:rPr>
        <w:lastRenderedPageBreak/>
        <w:t>for Aging Countries?</w:t>
      </w:r>
      <w:r>
        <w:rPr>
          <w:rFonts w:hint="eastAsia"/>
          <w:sz w:val="21"/>
          <w:szCs w:val="21"/>
        </w:rPr>
        <w:t>"</w:t>
      </w:r>
      <w:r w:rsidR="00602CF3" w:rsidRPr="00E64C33">
        <w:rPr>
          <w:sz w:val="21"/>
          <w:szCs w:val="21"/>
        </w:rPr>
        <w:t xml:space="preserve"> Yong, Vanessa.and Yasuhiko Saito, </w:t>
      </w:r>
      <w:r w:rsidR="00602CF3" w:rsidRPr="00E64C33">
        <w:rPr>
          <w:i/>
          <w:sz w:val="21"/>
          <w:szCs w:val="21"/>
        </w:rPr>
        <w:t>Ageing Internationa</w:t>
      </w:r>
      <w:r w:rsidR="00DA1F59" w:rsidRPr="00E64C33">
        <w:rPr>
          <w:i/>
          <w:sz w:val="21"/>
          <w:szCs w:val="21"/>
        </w:rPr>
        <w:t xml:space="preserve">l, </w:t>
      </w:r>
      <w:r w:rsidR="00DA1F59" w:rsidRPr="00E64C33">
        <w:rPr>
          <w:sz w:val="21"/>
          <w:szCs w:val="21"/>
        </w:rPr>
        <w:t xml:space="preserve">37(3): pp. 271-284, 2012.  </w:t>
      </w:r>
    </w:p>
    <w:p w:rsidR="00602CF3" w:rsidRPr="00E64C33" w:rsidRDefault="00602CF3" w:rsidP="00E64C33">
      <w:pPr>
        <w:rPr>
          <w:sz w:val="21"/>
          <w:szCs w:val="21"/>
        </w:rPr>
      </w:pPr>
    </w:p>
    <w:p w:rsidR="00672C2D" w:rsidRPr="00E64C33" w:rsidRDefault="00672C2D" w:rsidP="00E64C33">
      <w:pPr>
        <w:rPr>
          <w:sz w:val="21"/>
          <w:szCs w:val="21"/>
        </w:rPr>
      </w:pPr>
      <w:r w:rsidRPr="00E64C33">
        <w:rPr>
          <w:sz w:val="21"/>
          <w:szCs w:val="21"/>
        </w:rPr>
        <w:t xml:space="preserve">"The Mystery of Japan's Missing Centenarians Explained," Yasuhiko Saito, Vanessa Yong and Jean-Marie Robine, </w:t>
      </w:r>
      <w:r w:rsidRPr="00E64C33">
        <w:rPr>
          <w:i/>
          <w:sz w:val="21"/>
          <w:szCs w:val="21"/>
        </w:rPr>
        <w:t>Demographic Research</w:t>
      </w:r>
      <w:r w:rsidRPr="00E64C33">
        <w:rPr>
          <w:sz w:val="21"/>
          <w:szCs w:val="21"/>
        </w:rPr>
        <w:t xml:space="preserve">, </w:t>
      </w:r>
      <w:r w:rsidR="00D1552B" w:rsidRPr="00E64C33">
        <w:rPr>
          <w:sz w:val="21"/>
          <w:szCs w:val="21"/>
        </w:rPr>
        <w:t>26: pp. 239-252</w:t>
      </w:r>
      <w:r w:rsidR="00602CF3" w:rsidRPr="00E64C33">
        <w:rPr>
          <w:sz w:val="21"/>
          <w:szCs w:val="21"/>
        </w:rPr>
        <w:t>, 2012</w:t>
      </w:r>
      <w:r w:rsidRPr="00E64C33">
        <w:rPr>
          <w:sz w:val="21"/>
          <w:szCs w:val="21"/>
        </w:rPr>
        <w:t xml:space="preserve">  </w:t>
      </w:r>
    </w:p>
    <w:p w:rsidR="00672C2D" w:rsidRPr="00E64C33" w:rsidRDefault="00672C2D" w:rsidP="00E64C33">
      <w:pPr>
        <w:rPr>
          <w:sz w:val="21"/>
          <w:szCs w:val="21"/>
          <w:u w:val="single"/>
        </w:rPr>
      </w:pPr>
    </w:p>
    <w:p w:rsidR="00A173BA" w:rsidRPr="00E64C33" w:rsidRDefault="00A173BA" w:rsidP="00E64C33">
      <w:pPr>
        <w:rPr>
          <w:sz w:val="21"/>
          <w:szCs w:val="21"/>
        </w:rPr>
      </w:pPr>
      <w:r w:rsidRPr="00E64C33">
        <w:rPr>
          <w:sz w:val="21"/>
          <w:szCs w:val="21"/>
        </w:rPr>
        <w:t xml:space="preserve">"Are there education differentials in disability and mortality transitions and active life expectancy among Japanese older adults? Findings from a 10-year prospective cohort study," Vanessa Yong and Yasuhiko Saito, </w:t>
      </w:r>
      <w:r w:rsidRPr="00E64C33">
        <w:rPr>
          <w:i/>
          <w:sz w:val="21"/>
          <w:szCs w:val="21"/>
        </w:rPr>
        <w:t>Journal of Gerontology: Social Sciences</w:t>
      </w:r>
      <w:r w:rsidRPr="00E64C33">
        <w:rPr>
          <w:sz w:val="21"/>
          <w:szCs w:val="21"/>
        </w:rPr>
        <w:t xml:space="preserve">, </w:t>
      </w:r>
      <w:r w:rsidR="00D1552B" w:rsidRPr="00E64C33">
        <w:rPr>
          <w:sz w:val="21"/>
          <w:szCs w:val="21"/>
        </w:rPr>
        <w:t xml:space="preserve">67B(3): pp. 343-353, 2012.  </w:t>
      </w:r>
    </w:p>
    <w:p w:rsidR="00A173BA" w:rsidRPr="00E64C33" w:rsidRDefault="00A173BA" w:rsidP="00E64C33">
      <w:pPr>
        <w:rPr>
          <w:sz w:val="21"/>
          <w:szCs w:val="21"/>
          <w:u w:val="single"/>
        </w:rPr>
      </w:pPr>
    </w:p>
    <w:p w:rsidR="00402690" w:rsidRPr="00E64C33" w:rsidRDefault="00402690" w:rsidP="00E64C33">
      <w:pPr>
        <w:rPr>
          <w:sz w:val="21"/>
          <w:szCs w:val="21"/>
        </w:rPr>
      </w:pPr>
      <w:r w:rsidRPr="00E64C33">
        <w:rPr>
          <w:sz w:val="21"/>
          <w:szCs w:val="21"/>
        </w:rPr>
        <w:t xml:space="preserve">"How Accurate are self-reported height, weight, and BMI among community-dwelling elderly Japanese?:  Evidence from a national population-based study," Vanessa Yong and Yasuhiko Saito, </w:t>
      </w:r>
      <w:r w:rsidRPr="00E64C33">
        <w:rPr>
          <w:i/>
          <w:sz w:val="21"/>
          <w:szCs w:val="21"/>
        </w:rPr>
        <w:t>Geriatrics and Gerontology International</w:t>
      </w:r>
      <w:r w:rsidRPr="00E64C33">
        <w:rPr>
          <w:sz w:val="21"/>
          <w:szCs w:val="21"/>
        </w:rPr>
        <w:t xml:space="preserve">, </w:t>
      </w:r>
      <w:r w:rsidR="00D1552B" w:rsidRPr="00E64C33">
        <w:rPr>
          <w:sz w:val="21"/>
          <w:szCs w:val="21"/>
        </w:rPr>
        <w:t>12(2), pp. 247-256, 2012</w:t>
      </w:r>
      <w:r w:rsidRPr="00E64C33">
        <w:rPr>
          <w:sz w:val="21"/>
          <w:szCs w:val="21"/>
        </w:rPr>
        <w:t xml:space="preserve">.  </w:t>
      </w:r>
    </w:p>
    <w:p w:rsidR="00402690" w:rsidRPr="00E64C33" w:rsidRDefault="00402690" w:rsidP="00E64C33">
      <w:pPr>
        <w:rPr>
          <w:sz w:val="21"/>
          <w:szCs w:val="21"/>
          <w:u w:val="single"/>
        </w:rPr>
      </w:pPr>
    </w:p>
    <w:p w:rsidR="00686906" w:rsidRDefault="00686906" w:rsidP="00E64C33">
      <w:pPr>
        <w:rPr>
          <w:sz w:val="21"/>
          <w:szCs w:val="21"/>
        </w:rPr>
      </w:pPr>
      <w:r w:rsidRPr="00E64C33">
        <w:rPr>
          <w:sz w:val="21"/>
          <w:szCs w:val="21"/>
        </w:rPr>
        <w:t xml:space="preserve">"Gender Differentials in Disability and Mortality Transitions: The Case of Older Adults in Japan," Chan, Angelique, Zackary Zimmer and Yasuhiko Saito, </w:t>
      </w:r>
      <w:r w:rsidRPr="00E64C33">
        <w:rPr>
          <w:i/>
          <w:sz w:val="21"/>
          <w:szCs w:val="21"/>
        </w:rPr>
        <w:t>Journal of Aging and Health</w:t>
      </w:r>
      <w:r w:rsidRPr="00E64C33">
        <w:rPr>
          <w:sz w:val="21"/>
          <w:szCs w:val="21"/>
        </w:rPr>
        <w:t xml:space="preserve">, </w:t>
      </w:r>
      <w:r w:rsidR="00C7615C" w:rsidRPr="00E64C33">
        <w:rPr>
          <w:sz w:val="21"/>
          <w:szCs w:val="21"/>
        </w:rPr>
        <w:t>23(8), pp. 1285-1308, 2011</w:t>
      </w:r>
      <w:r w:rsidRPr="00E64C33">
        <w:rPr>
          <w:sz w:val="21"/>
          <w:szCs w:val="21"/>
        </w:rPr>
        <w:t xml:space="preserve">.  </w:t>
      </w:r>
      <w:hyperlink r:id="rId67" w:history="1">
        <w:r w:rsidR="00DD5CE6" w:rsidRPr="00E003A3">
          <w:rPr>
            <w:rStyle w:val="a4"/>
            <w:sz w:val="21"/>
            <w:szCs w:val="21"/>
          </w:rPr>
          <w:t>https://doi.org/10.1177/0898264311408417</w:t>
        </w:r>
      </w:hyperlink>
    </w:p>
    <w:p w:rsidR="00686906" w:rsidRPr="00E64C33" w:rsidRDefault="00686906" w:rsidP="00E64C33">
      <w:pPr>
        <w:rPr>
          <w:sz w:val="21"/>
          <w:szCs w:val="21"/>
          <w:u w:val="single"/>
        </w:rPr>
      </w:pPr>
    </w:p>
    <w:p w:rsidR="00686906" w:rsidRPr="00E64C33" w:rsidRDefault="003B77E7" w:rsidP="00E64C33">
      <w:pPr>
        <w:rPr>
          <w:sz w:val="21"/>
          <w:szCs w:val="21"/>
          <w:u w:val="single"/>
        </w:rPr>
      </w:pPr>
      <w:r>
        <w:rPr>
          <w:rFonts w:hint="eastAsia"/>
          <w:sz w:val="21"/>
          <w:szCs w:val="21"/>
        </w:rPr>
        <w:t>"</w:t>
      </w:r>
      <w:r w:rsidR="00686906" w:rsidRPr="00E64C33">
        <w:rPr>
          <w:sz w:val="21"/>
          <w:szCs w:val="21"/>
        </w:rPr>
        <w:t>Gender Differences in Health and Health Expectancies: An Examination of Diseases, Impairments, and Disabilities of Older Adults in Singapore,</w:t>
      </w:r>
      <w:r>
        <w:rPr>
          <w:rFonts w:hint="eastAsia"/>
          <w:sz w:val="21"/>
          <w:szCs w:val="21"/>
        </w:rPr>
        <w:t>"</w:t>
      </w:r>
      <w:r w:rsidR="00686906" w:rsidRPr="00E64C33">
        <w:rPr>
          <w:sz w:val="21"/>
          <w:szCs w:val="21"/>
        </w:rPr>
        <w:t xml:space="preserve"> Yong, Vanessa, Yasuhiko Saito, and Angielique Chan.  </w:t>
      </w:r>
      <w:r w:rsidR="00686906" w:rsidRPr="00E64C33">
        <w:rPr>
          <w:i/>
          <w:sz w:val="21"/>
          <w:szCs w:val="21"/>
        </w:rPr>
        <w:t>Journal of Cross Cultural Gerontology</w:t>
      </w:r>
      <w:r w:rsidR="00686906" w:rsidRPr="00E64C33">
        <w:rPr>
          <w:sz w:val="21"/>
          <w:szCs w:val="21"/>
        </w:rPr>
        <w:t xml:space="preserve">, </w:t>
      </w:r>
      <w:r w:rsidR="00F3121C" w:rsidRPr="00E64C33">
        <w:rPr>
          <w:sz w:val="21"/>
          <w:szCs w:val="21"/>
        </w:rPr>
        <w:t>Vol. 26(2, June), pp. 189-203, 2011</w:t>
      </w:r>
      <w:r w:rsidR="00686906" w:rsidRPr="00E64C33">
        <w:rPr>
          <w:sz w:val="21"/>
          <w:szCs w:val="21"/>
        </w:rPr>
        <w:t xml:space="preserve">.  </w:t>
      </w:r>
    </w:p>
    <w:p w:rsidR="00686906" w:rsidRPr="00E64C33" w:rsidRDefault="00686906" w:rsidP="00E64C33">
      <w:pPr>
        <w:rPr>
          <w:sz w:val="21"/>
          <w:szCs w:val="21"/>
          <w:u w:val="single"/>
        </w:rPr>
      </w:pPr>
    </w:p>
    <w:p w:rsidR="00686906" w:rsidRPr="00E64C33" w:rsidRDefault="003B77E7" w:rsidP="00E64C33">
      <w:pPr>
        <w:rPr>
          <w:sz w:val="21"/>
          <w:szCs w:val="21"/>
          <w:u w:val="single"/>
        </w:rPr>
      </w:pPr>
      <w:r>
        <w:rPr>
          <w:rFonts w:hint="eastAsia"/>
          <w:sz w:val="21"/>
          <w:szCs w:val="21"/>
        </w:rPr>
        <w:t>"</w:t>
      </w:r>
      <w:r w:rsidR="00686906" w:rsidRPr="00E64C33">
        <w:rPr>
          <w:sz w:val="21"/>
          <w:szCs w:val="21"/>
        </w:rPr>
        <w:t xml:space="preserve">Expected Lifetime With and Without </w:t>
      </w:r>
      <w:r w:rsidR="00F91275" w:rsidRPr="00E64C33">
        <w:rPr>
          <w:sz w:val="21"/>
          <w:szCs w:val="21"/>
        </w:rPr>
        <w:t>Cataract</w:t>
      </w:r>
      <w:r w:rsidR="00686906" w:rsidRPr="00E64C33">
        <w:rPr>
          <w:sz w:val="21"/>
          <w:szCs w:val="21"/>
        </w:rPr>
        <w:t xml:space="preserve"> </w:t>
      </w:r>
      <w:r w:rsidR="00334EFF" w:rsidRPr="00E64C33">
        <w:rPr>
          <w:sz w:val="21"/>
          <w:szCs w:val="21"/>
        </w:rPr>
        <w:t>a</w:t>
      </w:r>
      <w:r w:rsidR="00686906" w:rsidRPr="00E64C33">
        <w:rPr>
          <w:sz w:val="21"/>
          <w:szCs w:val="21"/>
        </w:rPr>
        <w:t xml:space="preserve">mong </w:t>
      </w:r>
      <w:r w:rsidR="00F91275" w:rsidRPr="00E64C33">
        <w:rPr>
          <w:sz w:val="21"/>
          <w:szCs w:val="21"/>
        </w:rPr>
        <w:t>Older Adults</w:t>
      </w:r>
      <w:r w:rsidR="00686906" w:rsidRPr="00E64C33">
        <w:rPr>
          <w:sz w:val="21"/>
          <w:szCs w:val="21"/>
        </w:rPr>
        <w:t xml:space="preserve"> in China,</w:t>
      </w:r>
      <w:r>
        <w:rPr>
          <w:rFonts w:hint="eastAsia"/>
          <w:sz w:val="21"/>
          <w:szCs w:val="21"/>
        </w:rPr>
        <w:t>"</w:t>
      </w:r>
      <w:r w:rsidR="00686906" w:rsidRPr="00E64C33">
        <w:rPr>
          <w:sz w:val="21"/>
          <w:szCs w:val="21"/>
        </w:rPr>
        <w:t xml:space="preserve"> Yong, V., Gu, D., Chen, M. &amp; Saito, Y.  </w:t>
      </w:r>
      <w:r w:rsidR="00686906" w:rsidRPr="00E64C33">
        <w:rPr>
          <w:i/>
          <w:sz w:val="21"/>
          <w:szCs w:val="21"/>
        </w:rPr>
        <w:t>Journal of Population Ageing</w:t>
      </w:r>
      <w:r w:rsidR="00334EFF" w:rsidRPr="00E64C33">
        <w:rPr>
          <w:sz w:val="21"/>
          <w:szCs w:val="21"/>
        </w:rPr>
        <w:t>, Vol. 4 (1-2</w:t>
      </w:r>
      <w:r w:rsidR="00B30083" w:rsidRPr="00E64C33">
        <w:rPr>
          <w:sz w:val="21"/>
          <w:szCs w:val="21"/>
        </w:rPr>
        <w:t>, June</w:t>
      </w:r>
      <w:r w:rsidR="00C7615C" w:rsidRPr="00E64C33">
        <w:rPr>
          <w:sz w:val="21"/>
          <w:szCs w:val="21"/>
        </w:rPr>
        <w:t>), pp. 65-79, 2011</w:t>
      </w:r>
      <w:r w:rsidR="00334EFF" w:rsidRPr="00E64C33">
        <w:rPr>
          <w:sz w:val="21"/>
          <w:szCs w:val="21"/>
        </w:rPr>
        <w:t xml:space="preserve">  </w:t>
      </w:r>
    </w:p>
    <w:p w:rsidR="00686906" w:rsidRPr="00E64C33" w:rsidRDefault="00686906" w:rsidP="00E64C33">
      <w:pPr>
        <w:rPr>
          <w:sz w:val="21"/>
          <w:szCs w:val="21"/>
          <w:u w:val="single"/>
        </w:rPr>
      </w:pPr>
    </w:p>
    <w:p w:rsidR="00EA5608" w:rsidRPr="00E64C33" w:rsidRDefault="00EA5608" w:rsidP="00E64C33">
      <w:pPr>
        <w:rPr>
          <w:sz w:val="21"/>
          <w:szCs w:val="21"/>
        </w:rPr>
      </w:pPr>
      <w:r w:rsidRPr="00E64C33">
        <w:rPr>
          <w:sz w:val="21"/>
          <w:szCs w:val="21"/>
        </w:rPr>
        <w:t>"</w:t>
      </w:r>
      <w:r w:rsidR="0014535F">
        <w:rPr>
          <w:rFonts w:hint="eastAsia"/>
          <w:sz w:val="21"/>
          <w:szCs w:val="21"/>
        </w:rPr>
        <w:t>C</w:t>
      </w:r>
      <w:r w:rsidRPr="00E64C33">
        <w:rPr>
          <w:sz w:val="21"/>
          <w:szCs w:val="21"/>
        </w:rPr>
        <w:t xml:space="preserve">entenarians today: </w:t>
      </w:r>
      <w:r w:rsidR="0014535F">
        <w:rPr>
          <w:rFonts w:hint="eastAsia"/>
          <w:sz w:val="21"/>
          <w:szCs w:val="21"/>
        </w:rPr>
        <w:t>N</w:t>
      </w:r>
      <w:r w:rsidRPr="00E64C33">
        <w:rPr>
          <w:sz w:val="21"/>
          <w:szCs w:val="21"/>
        </w:rPr>
        <w:t xml:space="preserve">ew insights </w:t>
      </w:r>
      <w:r w:rsidR="0014535F">
        <w:rPr>
          <w:rFonts w:hint="eastAsia"/>
          <w:sz w:val="21"/>
          <w:szCs w:val="21"/>
        </w:rPr>
        <w:t xml:space="preserve">on selection </w:t>
      </w:r>
      <w:r w:rsidRPr="00E64C33">
        <w:rPr>
          <w:sz w:val="21"/>
          <w:szCs w:val="21"/>
        </w:rPr>
        <w:t xml:space="preserve">from the 5-coop study," Jean-Marie Robine, Siu Lan K. Cheung, Yasuhiko Saito, Bernard Jeune, Marti G. Parker, Francois R. Herrmann, </w:t>
      </w:r>
      <w:r w:rsidRPr="000F12AC">
        <w:rPr>
          <w:i/>
          <w:sz w:val="21"/>
          <w:szCs w:val="21"/>
        </w:rPr>
        <w:t>Current Gerontology and Geriatrics Research</w:t>
      </w:r>
      <w:r w:rsidRPr="00E64C33">
        <w:rPr>
          <w:sz w:val="21"/>
          <w:szCs w:val="21"/>
        </w:rPr>
        <w:t xml:space="preserve">, Vol. 2010, </w:t>
      </w:r>
      <w:r w:rsidR="0014535F" w:rsidRPr="0014535F">
        <w:rPr>
          <w:rFonts w:eastAsia="ＭＳ ゴシック"/>
          <w:color w:val="000000"/>
          <w:sz w:val="21"/>
          <w:szCs w:val="21"/>
        </w:rPr>
        <w:t>Article ID 120354</w:t>
      </w:r>
      <w:r w:rsidR="0014535F">
        <w:rPr>
          <w:rFonts w:eastAsia="ＭＳ ゴシック" w:hint="eastAsia"/>
          <w:color w:val="000000"/>
          <w:sz w:val="21"/>
          <w:szCs w:val="21"/>
        </w:rPr>
        <w:t>,</w:t>
      </w:r>
      <w:r w:rsidR="0014535F" w:rsidRPr="00E64C33">
        <w:rPr>
          <w:sz w:val="21"/>
          <w:szCs w:val="21"/>
        </w:rPr>
        <w:t xml:space="preserve"> </w:t>
      </w:r>
      <w:r w:rsidRPr="00E64C33">
        <w:rPr>
          <w:sz w:val="21"/>
          <w:szCs w:val="21"/>
        </w:rPr>
        <w:t xml:space="preserve">9 pages, Dec 2010.  </w:t>
      </w:r>
    </w:p>
    <w:p w:rsidR="00EA5608" w:rsidRPr="00E64C33" w:rsidRDefault="00EA5608" w:rsidP="00E64C33">
      <w:pPr>
        <w:rPr>
          <w:sz w:val="21"/>
          <w:szCs w:val="21"/>
          <w:u w:val="single"/>
        </w:rPr>
      </w:pPr>
    </w:p>
    <w:p w:rsidR="00B45DB9" w:rsidRPr="00E64C33" w:rsidRDefault="00B45DB9" w:rsidP="00E64C33">
      <w:pPr>
        <w:rPr>
          <w:sz w:val="21"/>
          <w:szCs w:val="21"/>
          <w:u w:val="single"/>
        </w:rPr>
      </w:pPr>
      <w:r w:rsidRPr="00E64C33">
        <w:rPr>
          <w:iCs/>
          <w:sz w:val="21"/>
          <w:szCs w:val="21"/>
        </w:rPr>
        <w:t xml:space="preserve">"Association between Depression and Insomnia Subtypes: A Longitudinal Study on the Elderly in Japan," </w:t>
      </w:r>
      <w:r w:rsidRPr="00E64C33">
        <w:rPr>
          <w:sz w:val="21"/>
          <w:szCs w:val="21"/>
        </w:rPr>
        <w:t xml:space="preserve">Eise Yokoyama, Yoshitaka Kaneita, Yasuhiko Saito, Makoto Uchiyama, Yoko Matsuzaki, Tetsuo Tamaki, Takeshi Munezawa, Takashi Ohida.  </w:t>
      </w:r>
      <w:r w:rsidRPr="000F12AC">
        <w:rPr>
          <w:i/>
          <w:sz w:val="21"/>
          <w:szCs w:val="21"/>
        </w:rPr>
        <w:t>Sleep</w:t>
      </w:r>
      <w:r w:rsidRPr="00E64C33">
        <w:rPr>
          <w:sz w:val="21"/>
          <w:szCs w:val="21"/>
        </w:rPr>
        <w:t xml:space="preserve">, </w:t>
      </w:r>
      <w:r w:rsidR="007B75F0" w:rsidRPr="00E64C33">
        <w:rPr>
          <w:sz w:val="21"/>
          <w:szCs w:val="21"/>
        </w:rPr>
        <w:t xml:space="preserve">Vol 33, No. 12, pp. 1693-1702, 2010.  </w:t>
      </w:r>
    </w:p>
    <w:p w:rsidR="00674870" w:rsidRPr="00E64C33" w:rsidRDefault="00674870" w:rsidP="00E64C33">
      <w:pPr>
        <w:rPr>
          <w:sz w:val="21"/>
          <w:szCs w:val="21"/>
        </w:rPr>
      </w:pPr>
    </w:p>
    <w:p w:rsidR="00F96DF0" w:rsidRPr="00E64C33" w:rsidRDefault="00F96DF0" w:rsidP="00E64C33">
      <w:pPr>
        <w:rPr>
          <w:sz w:val="21"/>
          <w:szCs w:val="21"/>
        </w:rPr>
      </w:pPr>
      <w:r w:rsidRPr="00E64C33">
        <w:rPr>
          <w:sz w:val="21"/>
          <w:szCs w:val="21"/>
        </w:rPr>
        <w:t xml:space="preserve">"Cross-national comparison of sex differences in health and mortality in Denmark, Japan and the US," Oksuzyan, Anna, Eileen M. Crimmins, Yasuhiko Saito, Angela O'Rand, James W. Vaupel, and Kaare Christensen.  </w:t>
      </w:r>
      <w:r w:rsidRPr="008E24E0">
        <w:rPr>
          <w:i/>
          <w:sz w:val="21"/>
          <w:szCs w:val="21"/>
        </w:rPr>
        <w:t>European Jour</w:t>
      </w:r>
      <w:r w:rsidR="008A7CC8" w:rsidRPr="008E24E0">
        <w:rPr>
          <w:i/>
          <w:sz w:val="21"/>
          <w:szCs w:val="21"/>
        </w:rPr>
        <w:t>nal of Epidemiology</w:t>
      </w:r>
      <w:r w:rsidR="008A7CC8" w:rsidRPr="00E64C33">
        <w:rPr>
          <w:sz w:val="21"/>
          <w:szCs w:val="21"/>
        </w:rPr>
        <w:t>, 25:471-480, 2010</w:t>
      </w:r>
      <w:r w:rsidRPr="00E64C33">
        <w:rPr>
          <w:sz w:val="21"/>
          <w:szCs w:val="21"/>
        </w:rPr>
        <w:t xml:space="preserve">.  </w:t>
      </w:r>
    </w:p>
    <w:p w:rsidR="00F96DF0" w:rsidRPr="00E64C33" w:rsidRDefault="00F96DF0" w:rsidP="00E64C33">
      <w:pPr>
        <w:rPr>
          <w:sz w:val="21"/>
          <w:szCs w:val="21"/>
        </w:rPr>
      </w:pPr>
    </w:p>
    <w:p w:rsidR="00936598" w:rsidRPr="00E64C33" w:rsidRDefault="00936598" w:rsidP="00E64C33">
      <w:pPr>
        <w:rPr>
          <w:sz w:val="21"/>
          <w:szCs w:val="21"/>
        </w:rPr>
      </w:pPr>
      <w:r w:rsidRPr="00E64C33">
        <w:rPr>
          <w:sz w:val="21"/>
          <w:szCs w:val="21"/>
        </w:rPr>
        <w:t xml:space="preserve">"Estimation of multi-state life table functions and their variability from complex survey data using the SPACE Program," Liming Cai, Mark Hayward, Yasuhiko Saito, James Lubitz, Aaron Hagedorn, and Eileen Crimmins, </w:t>
      </w:r>
      <w:r w:rsidRPr="000F12AC">
        <w:rPr>
          <w:i/>
          <w:sz w:val="21"/>
          <w:szCs w:val="21"/>
        </w:rPr>
        <w:t>Demographic Research</w:t>
      </w:r>
      <w:r w:rsidRPr="00E64C33">
        <w:rPr>
          <w:sz w:val="21"/>
          <w:szCs w:val="21"/>
        </w:rPr>
        <w:t xml:space="preserve">, Vol. 22, Article </w:t>
      </w:r>
      <w:r w:rsidR="001139CB" w:rsidRPr="00E64C33">
        <w:rPr>
          <w:sz w:val="21"/>
          <w:szCs w:val="21"/>
        </w:rPr>
        <w:t>6</w:t>
      </w:r>
      <w:r w:rsidRPr="00E64C33">
        <w:rPr>
          <w:sz w:val="21"/>
          <w:szCs w:val="21"/>
        </w:rPr>
        <w:t xml:space="preserve">, pp. </w:t>
      </w:r>
      <w:r w:rsidR="001139CB" w:rsidRPr="00E64C33">
        <w:rPr>
          <w:sz w:val="21"/>
          <w:szCs w:val="21"/>
        </w:rPr>
        <w:t>129</w:t>
      </w:r>
      <w:r w:rsidRPr="00E64C33">
        <w:rPr>
          <w:sz w:val="21"/>
          <w:szCs w:val="21"/>
        </w:rPr>
        <w:t>-</w:t>
      </w:r>
      <w:r w:rsidR="001139CB" w:rsidRPr="00E64C33">
        <w:rPr>
          <w:sz w:val="21"/>
          <w:szCs w:val="21"/>
        </w:rPr>
        <w:t>158, 2010</w:t>
      </w:r>
      <w:r w:rsidRPr="00E64C33">
        <w:rPr>
          <w:sz w:val="21"/>
          <w:szCs w:val="21"/>
        </w:rPr>
        <w:t xml:space="preserve">.  </w:t>
      </w:r>
    </w:p>
    <w:p w:rsidR="00936598" w:rsidRPr="00E64C33" w:rsidRDefault="00936598" w:rsidP="00E64C33">
      <w:pPr>
        <w:rPr>
          <w:sz w:val="21"/>
          <w:szCs w:val="21"/>
        </w:rPr>
      </w:pPr>
    </w:p>
    <w:p w:rsidR="00BF0195" w:rsidRPr="00E64C33" w:rsidRDefault="00BF0195" w:rsidP="00E64C33">
      <w:pPr>
        <w:rPr>
          <w:sz w:val="21"/>
          <w:szCs w:val="21"/>
        </w:rPr>
      </w:pPr>
      <w:r w:rsidRPr="00E64C33">
        <w:rPr>
          <w:sz w:val="21"/>
          <w:szCs w:val="21"/>
        </w:rPr>
        <w:t xml:space="preserve">"Changes in the Prevalence of Mobility Limitations and Mobile Life Expectancy of Older Adults in Singapore, 1995–2005," Vanessa Yong, Angelique Chan, and Yasuhiko Saito, </w:t>
      </w:r>
      <w:r w:rsidRPr="000F12AC">
        <w:rPr>
          <w:i/>
          <w:sz w:val="21"/>
          <w:szCs w:val="21"/>
        </w:rPr>
        <w:t>Journal of Aging and Health</w:t>
      </w:r>
      <w:r w:rsidRPr="00E64C33">
        <w:rPr>
          <w:sz w:val="21"/>
          <w:szCs w:val="21"/>
        </w:rPr>
        <w:t>,</w:t>
      </w:r>
      <w:r w:rsidR="00F96DF0" w:rsidRPr="00E64C33">
        <w:rPr>
          <w:sz w:val="21"/>
          <w:szCs w:val="21"/>
        </w:rPr>
        <w:t xml:space="preserve"> 22(1): 120-140, 2010</w:t>
      </w:r>
      <w:r w:rsidRPr="00E64C33">
        <w:rPr>
          <w:sz w:val="21"/>
          <w:szCs w:val="21"/>
        </w:rPr>
        <w:t xml:space="preserve">.  </w:t>
      </w:r>
    </w:p>
    <w:p w:rsidR="007254E5" w:rsidRPr="00E64C33" w:rsidRDefault="007254E5" w:rsidP="00E64C33">
      <w:pPr>
        <w:rPr>
          <w:sz w:val="21"/>
          <w:szCs w:val="21"/>
        </w:rPr>
      </w:pPr>
    </w:p>
    <w:p w:rsidR="00BF0195" w:rsidRPr="00E64C33" w:rsidRDefault="007254E5" w:rsidP="00E64C33">
      <w:pPr>
        <w:rPr>
          <w:sz w:val="21"/>
          <w:szCs w:val="21"/>
        </w:rPr>
      </w:pPr>
      <w:r w:rsidRPr="00E64C33">
        <w:rPr>
          <w:sz w:val="21"/>
          <w:szCs w:val="21"/>
        </w:rPr>
        <w:t xml:space="preserve">"The number of centenarians in Europe," Jean-Marie Robine and Yasuhiko Saito, </w:t>
      </w:r>
      <w:r w:rsidRPr="000F12AC">
        <w:rPr>
          <w:i/>
          <w:sz w:val="21"/>
          <w:szCs w:val="21"/>
        </w:rPr>
        <w:t>European Papers on the New Welfare</w:t>
      </w:r>
      <w:r w:rsidRPr="00E64C33">
        <w:rPr>
          <w:sz w:val="21"/>
          <w:szCs w:val="21"/>
        </w:rPr>
        <w:t xml:space="preserve">, No. 13, October 2009, pp. 47-62.  </w:t>
      </w:r>
    </w:p>
    <w:p w:rsidR="007254E5" w:rsidRPr="00E64C33" w:rsidRDefault="007254E5" w:rsidP="00E64C33">
      <w:pPr>
        <w:rPr>
          <w:sz w:val="21"/>
          <w:szCs w:val="21"/>
        </w:rPr>
      </w:pPr>
    </w:p>
    <w:p w:rsidR="005F785F" w:rsidRPr="00E64C33" w:rsidRDefault="005F785F" w:rsidP="00E64C33">
      <w:pPr>
        <w:rPr>
          <w:sz w:val="21"/>
          <w:szCs w:val="21"/>
        </w:rPr>
      </w:pPr>
      <w:r w:rsidRPr="00E64C33">
        <w:rPr>
          <w:sz w:val="21"/>
          <w:szCs w:val="21"/>
        </w:rPr>
        <w:t xml:space="preserve">"Changes in Disability-Free Life Expectancy for Americans 70 Years Old and Older," Eileen M. Crimmins, Mark D. Hayward, Aaron Hagedorn, Yasuhiko Saito, and Nicolas Brouard, </w:t>
      </w:r>
      <w:r w:rsidRPr="000F12AC">
        <w:rPr>
          <w:i/>
          <w:sz w:val="21"/>
          <w:szCs w:val="21"/>
        </w:rPr>
        <w:t>Demography</w:t>
      </w:r>
      <w:r w:rsidRPr="00E64C33">
        <w:rPr>
          <w:sz w:val="21"/>
          <w:szCs w:val="21"/>
        </w:rPr>
        <w:t>,</w:t>
      </w:r>
      <w:r w:rsidR="00BF0195" w:rsidRPr="00E64C33">
        <w:rPr>
          <w:sz w:val="21"/>
          <w:szCs w:val="21"/>
        </w:rPr>
        <w:t xml:space="preserve"> Vol. 49, No. 3, pp. 627-646, 2009</w:t>
      </w:r>
      <w:r w:rsidRPr="00E64C33">
        <w:rPr>
          <w:sz w:val="21"/>
          <w:szCs w:val="21"/>
        </w:rPr>
        <w:t xml:space="preserve">.  </w:t>
      </w:r>
    </w:p>
    <w:p w:rsidR="00FE2F8D" w:rsidRPr="00E64C33" w:rsidRDefault="00FE2F8D" w:rsidP="00E64C33">
      <w:pPr>
        <w:rPr>
          <w:sz w:val="21"/>
          <w:szCs w:val="21"/>
        </w:rPr>
      </w:pPr>
    </w:p>
    <w:p w:rsidR="00B05BDB" w:rsidRPr="00E64C33" w:rsidRDefault="003B77E7" w:rsidP="00E64C33">
      <w:pPr>
        <w:rPr>
          <w:sz w:val="21"/>
          <w:szCs w:val="21"/>
        </w:rPr>
      </w:pPr>
      <w:r w:rsidRPr="00E64C33">
        <w:rPr>
          <w:snapToGrid w:val="0"/>
          <w:sz w:val="21"/>
          <w:szCs w:val="21"/>
          <w:lang w:val="en-GB"/>
        </w:rPr>
        <w:t xml:space="preserve">"Changing Social Structures and the well-being of the Older Filipinos," </w:t>
      </w:r>
      <w:r w:rsidR="00B05BDB" w:rsidRPr="00E64C33">
        <w:rPr>
          <w:snapToGrid w:val="0"/>
          <w:sz w:val="21"/>
          <w:szCs w:val="21"/>
          <w:lang w:val="en-GB"/>
        </w:rPr>
        <w:t xml:space="preserve">Cruz, Grace, Joefrey B.  Abalos,   Melissa C. Lavares,  Josefina N. Natividad and Yasuhiko Saito.  </w:t>
      </w:r>
      <w:r w:rsidR="00B05BDB" w:rsidRPr="00E64C33">
        <w:rPr>
          <w:i/>
          <w:snapToGrid w:val="0"/>
          <w:sz w:val="21"/>
          <w:szCs w:val="21"/>
          <w:lang w:val="en-GB"/>
        </w:rPr>
        <w:t xml:space="preserve">Transactions of the </w:t>
      </w:r>
      <w:r w:rsidR="00B05BDB" w:rsidRPr="00E64C33">
        <w:rPr>
          <w:i/>
          <w:snapToGrid w:val="0"/>
          <w:sz w:val="21"/>
          <w:szCs w:val="21"/>
          <w:lang w:val="en-GB"/>
        </w:rPr>
        <w:lastRenderedPageBreak/>
        <w:t>National Academy of Science and Technology (Philippines)</w:t>
      </w:r>
      <w:r w:rsidR="00B05BDB" w:rsidRPr="00E64C33">
        <w:rPr>
          <w:snapToGrid w:val="0"/>
          <w:sz w:val="21"/>
          <w:szCs w:val="21"/>
          <w:lang w:val="en-GB"/>
        </w:rPr>
        <w:t xml:space="preserve">, 31(2):197-222, 2009.  </w:t>
      </w:r>
    </w:p>
    <w:p w:rsidR="00B05BDB" w:rsidRPr="00E64C33" w:rsidRDefault="00B05BDB" w:rsidP="00E64C33">
      <w:pPr>
        <w:rPr>
          <w:sz w:val="21"/>
          <w:szCs w:val="21"/>
        </w:rPr>
      </w:pPr>
    </w:p>
    <w:p w:rsidR="00527239" w:rsidRPr="00E64C33" w:rsidRDefault="00527239" w:rsidP="00E64C33">
      <w:pPr>
        <w:rPr>
          <w:sz w:val="21"/>
          <w:szCs w:val="21"/>
        </w:rPr>
      </w:pPr>
      <w:r w:rsidRPr="00E64C33">
        <w:rPr>
          <w:sz w:val="21"/>
          <w:szCs w:val="21"/>
        </w:rPr>
        <w:t xml:space="preserve">"The Relationship between Longevity and Healthy Life Expectancy?" Jean-Marie Robine, Yasuhiko Saito, and Carol Jagger, </w:t>
      </w:r>
      <w:r w:rsidRPr="000F12AC">
        <w:rPr>
          <w:i/>
          <w:sz w:val="21"/>
          <w:szCs w:val="21"/>
        </w:rPr>
        <w:t>Quality in Ageing</w:t>
      </w:r>
      <w:r w:rsidRPr="00E64C33">
        <w:rPr>
          <w:sz w:val="21"/>
          <w:szCs w:val="21"/>
        </w:rPr>
        <w:t>, Vol. 10, Issue 2, pp. 5-14</w:t>
      </w:r>
      <w:r w:rsidR="00BF0195" w:rsidRPr="00E64C33">
        <w:rPr>
          <w:sz w:val="21"/>
          <w:szCs w:val="21"/>
        </w:rPr>
        <w:t>, 2009</w:t>
      </w:r>
      <w:r w:rsidRPr="00E64C33">
        <w:rPr>
          <w:sz w:val="21"/>
          <w:szCs w:val="21"/>
        </w:rPr>
        <w:t xml:space="preserve">. </w:t>
      </w:r>
    </w:p>
    <w:p w:rsidR="00527239" w:rsidRPr="00E64C33" w:rsidRDefault="00527239" w:rsidP="00E64C33">
      <w:pPr>
        <w:rPr>
          <w:sz w:val="21"/>
          <w:szCs w:val="21"/>
        </w:rPr>
      </w:pPr>
    </w:p>
    <w:p w:rsidR="0007652B" w:rsidRPr="00E64C33" w:rsidRDefault="0007652B" w:rsidP="00E64C33">
      <w:pPr>
        <w:rPr>
          <w:sz w:val="21"/>
          <w:szCs w:val="21"/>
        </w:rPr>
      </w:pPr>
      <w:r w:rsidRPr="00E64C33">
        <w:rPr>
          <w:sz w:val="21"/>
          <w:szCs w:val="21"/>
        </w:rPr>
        <w:t xml:space="preserve">"Trends in Healthy Life Expectancy in Japan:  1986-2004," Vanessa Yong and Yasuhiko Saito, </w:t>
      </w:r>
      <w:r w:rsidRPr="000F12AC">
        <w:rPr>
          <w:i/>
          <w:sz w:val="21"/>
          <w:szCs w:val="21"/>
        </w:rPr>
        <w:t>Demographic Research</w:t>
      </w:r>
      <w:r w:rsidRPr="00E64C33">
        <w:rPr>
          <w:sz w:val="21"/>
          <w:szCs w:val="21"/>
        </w:rPr>
        <w:t>, Vol. 20, Article 19, pp. 467-494</w:t>
      </w:r>
      <w:r w:rsidR="00BF0195" w:rsidRPr="00E64C33">
        <w:rPr>
          <w:sz w:val="21"/>
          <w:szCs w:val="21"/>
        </w:rPr>
        <w:t>, 2009</w:t>
      </w:r>
      <w:r w:rsidRPr="00E64C33">
        <w:rPr>
          <w:sz w:val="21"/>
          <w:szCs w:val="21"/>
        </w:rPr>
        <w:t xml:space="preserve">.  </w:t>
      </w:r>
    </w:p>
    <w:p w:rsidR="0007652B" w:rsidRPr="00E64C33" w:rsidRDefault="0007652B" w:rsidP="00E64C33">
      <w:pPr>
        <w:rPr>
          <w:sz w:val="21"/>
          <w:szCs w:val="21"/>
        </w:rPr>
      </w:pPr>
    </w:p>
    <w:p w:rsidR="00674870" w:rsidRPr="00E64C33" w:rsidRDefault="00674870" w:rsidP="00E64C33">
      <w:pPr>
        <w:rPr>
          <w:sz w:val="21"/>
          <w:szCs w:val="21"/>
        </w:rPr>
      </w:pPr>
      <w:r w:rsidRPr="00E64C33">
        <w:rPr>
          <w:sz w:val="21"/>
          <w:szCs w:val="21"/>
        </w:rPr>
        <w:t xml:space="preserve">"A Tale of Two Countries--the United States and Japan:  Are Differences in Health Due to Differences in Overweight?" </w:t>
      </w:r>
      <w:r w:rsidR="002F68D8" w:rsidRPr="00E64C33">
        <w:rPr>
          <w:sz w:val="21"/>
          <w:szCs w:val="21"/>
        </w:rPr>
        <w:t xml:space="preserve">Sandra L. Reynolds, Aaron Hagedorn, Jihye Yeom, Yasuhiko Saito, Eise Yokoyama and Eileen M. Crimmins, </w:t>
      </w:r>
      <w:r w:rsidR="002F68D8" w:rsidRPr="000F12AC">
        <w:rPr>
          <w:i/>
          <w:sz w:val="21"/>
          <w:szCs w:val="21"/>
        </w:rPr>
        <w:t>Journal of Epidemiology</w:t>
      </w:r>
      <w:r w:rsidR="002F68D8" w:rsidRPr="00E64C33">
        <w:rPr>
          <w:sz w:val="21"/>
          <w:szCs w:val="21"/>
        </w:rPr>
        <w:t xml:space="preserve">, </w:t>
      </w:r>
      <w:r w:rsidR="0007652B" w:rsidRPr="00E64C33">
        <w:rPr>
          <w:sz w:val="21"/>
          <w:szCs w:val="21"/>
        </w:rPr>
        <w:t>Vol. 18, No. 6, pp. 280-290</w:t>
      </w:r>
      <w:r w:rsidR="002F68D8" w:rsidRPr="00E64C33">
        <w:rPr>
          <w:sz w:val="21"/>
          <w:szCs w:val="21"/>
        </w:rPr>
        <w:t>.</w:t>
      </w:r>
      <w:r w:rsidR="00BF0195" w:rsidRPr="00E64C33">
        <w:rPr>
          <w:sz w:val="21"/>
          <w:szCs w:val="21"/>
        </w:rPr>
        <w:t>, 2008</w:t>
      </w:r>
      <w:r w:rsidR="002F68D8" w:rsidRPr="00E64C33">
        <w:rPr>
          <w:sz w:val="21"/>
          <w:szCs w:val="21"/>
        </w:rPr>
        <w:t xml:space="preserve">  </w:t>
      </w:r>
    </w:p>
    <w:p w:rsidR="00674870" w:rsidRPr="00E64C33" w:rsidRDefault="00674870" w:rsidP="00E64C33">
      <w:pPr>
        <w:rPr>
          <w:sz w:val="21"/>
          <w:szCs w:val="21"/>
        </w:rPr>
      </w:pPr>
    </w:p>
    <w:p w:rsidR="00674870" w:rsidRPr="00E64C33" w:rsidRDefault="00674870" w:rsidP="00E64C33">
      <w:pPr>
        <w:rPr>
          <w:sz w:val="21"/>
          <w:szCs w:val="21"/>
        </w:rPr>
      </w:pPr>
      <w:r w:rsidRPr="00E64C33">
        <w:rPr>
          <w:sz w:val="21"/>
          <w:szCs w:val="21"/>
        </w:rPr>
        <w:t xml:space="preserve">"A Comparison of Biological Risk Factors in Two Populations:  The United States and Japan," Eileen M. Crimmins, Sarinnapha Vasunilashorn, Jung Ki Kim, Aaron Hagedorn and Yasuhiko Saito, </w:t>
      </w:r>
      <w:r w:rsidRPr="00E64C33">
        <w:rPr>
          <w:i/>
          <w:sz w:val="21"/>
          <w:szCs w:val="21"/>
        </w:rPr>
        <w:t>Population and Development Review</w:t>
      </w:r>
      <w:r w:rsidRPr="00E64C33">
        <w:rPr>
          <w:sz w:val="21"/>
          <w:szCs w:val="21"/>
        </w:rPr>
        <w:t xml:space="preserve">, Vol. 34, Issue 3, pp. 457-482, 2008.  </w:t>
      </w:r>
    </w:p>
    <w:p w:rsidR="007E0A9F" w:rsidRPr="00E64C33" w:rsidRDefault="007E0A9F" w:rsidP="00E64C33">
      <w:pPr>
        <w:rPr>
          <w:sz w:val="21"/>
          <w:szCs w:val="21"/>
        </w:rPr>
      </w:pPr>
    </w:p>
    <w:p w:rsidR="00227543" w:rsidRPr="00E64C33" w:rsidRDefault="00227543" w:rsidP="00E64C33">
      <w:pPr>
        <w:widowControl/>
        <w:jc w:val="left"/>
        <w:rPr>
          <w:rFonts w:eastAsia="ＭＳ Ｐゴシック"/>
          <w:kern w:val="0"/>
          <w:sz w:val="21"/>
          <w:szCs w:val="21"/>
        </w:rPr>
      </w:pPr>
      <w:r w:rsidRPr="00E64C33">
        <w:rPr>
          <w:rFonts w:eastAsia="ＭＳ Ｐゴシック"/>
          <w:kern w:val="0"/>
          <w:sz w:val="21"/>
          <w:szCs w:val="21"/>
        </w:rPr>
        <w:t>"Life With and Without Heart Disease among Women and Men over 50, " Eileen M. Crimmins, Mark D. Hayward, Hiroshi Ueda, Yasuhiko Saito, and Jung Ki Kim</w:t>
      </w:r>
      <w:r w:rsidR="00BF37AB" w:rsidRPr="00E64C33">
        <w:rPr>
          <w:rFonts w:eastAsia="ＭＳ Ｐゴシック"/>
          <w:kern w:val="0"/>
          <w:sz w:val="21"/>
          <w:szCs w:val="21"/>
        </w:rPr>
        <w:t>,</w:t>
      </w:r>
      <w:r w:rsidRPr="00E64C33">
        <w:rPr>
          <w:rFonts w:eastAsia="ＭＳ Ｐゴシック"/>
          <w:kern w:val="0"/>
          <w:sz w:val="21"/>
          <w:szCs w:val="21"/>
        </w:rPr>
        <w:t xml:space="preserve"> </w:t>
      </w:r>
      <w:r w:rsidRPr="00E64C33">
        <w:rPr>
          <w:rFonts w:eastAsia="ＭＳ Ｐゴシック"/>
          <w:i/>
          <w:kern w:val="0"/>
          <w:sz w:val="21"/>
          <w:szCs w:val="21"/>
        </w:rPr>
        <w:t xml:space="preserve">Journal of Women </w:t>
      </w:r>
      <w:r w:rsidR="00BF37AB" w:rsidRPr="00E64C33">
        <w:rPr>
          <w:rFonts w:eastAsia="ＭＳ Ｐゴシック"/>
          <w:i/>
          <w:kern w:val="0"/>
          <w:sz w:val="21"/>
          <w:szCs w:val="21"/>
        </w:rPr>
        <w:t>&amp;</w:t>
      </w:r>
      <w:r w:rsidRPr="00E64C33">
        <w:rPr>
          <w:rFonts w:eastAsia="ＭＳ Ｐゴシック"/>
          <w:i/>
          <w:kern w:val="0"/>
          <w:sz w:val="21"/>
          <w:szCs w:val="21"/>
        </w:rPr>
        <w:t xml:space="preserve"> Aging</w:t>
      </w:r>
      <w:r w:rsidRPr="00E64C33">
        <w:rPr>
          <w:rFonts w:eastAsia="ＭＳ Ｐゴシック"/>
          <w:kern w:val="0"/>
          <w:sz w:val="21"/>
          <w:szCs w:val="21"/>
        </w:rPr>
        <w:t xml:space="preserve">, </w:t>
      </w:r>
      <w:r w:rsidR="009E4868" w:rsidRPr="00E64C33">
        <w:rPr>
          <w:rFonts w:eastAsia="ＭＳ Ｐゴシック"/>
          <w:kern w:val="0"/>
          <w:sz w:val="21"/>
          <w:szCs w:val="21"/>
        </w:rPr>
        <w:t xml:space="preserve">Vol. 20, Issue 1/2, pp. 5-19, </w:t>
      </w:r>
      <w:r w:rsidR="00233E98" w:rsidRPr="00E64C33">
        <w:rPr>
          <w:rFonts w:eastAsia="ＭＳ Ｐゴシック"/>
          <w:kern w:val="0"/>
          <w:sz w:val="21"/>
          <w:szCs w:val="21"/>
        </w:rPr>
        <w:t>200</w:t>
      </w:r>
      <w:r w:rsidR="008F15ED" w:rsidRPr="00E64C33">
        <w:rPr>
          <w:rFonts w:eastAsia="ＭＳ Ｐゴシック"/>
          <w:kern w:val="0"/>
          <w:sz w:val="21"/>
          <w:szCs w:val="21"/>
        </w:rPr>
        <w:t>8</w:t>
      </w:r>
      <w:r w:rsidRPr="00E64C33">
        <w:rPr>
          <w:rFonts w:eastAsia="ＭＳ Ｐゴシック"/>
          <w:kern w:val="0"/>
          <w:sz w:val="21"/>
          <w:szCs w:val="21"/>
        </w:rPr>
        <w:t>.</w:t>
      </w:r>
    </w:p>
    <w:p w:rsidR="00227543" w:rsidRPr="00E64C33" w:rsidRDefault="00227543" w:rsidP="00E64C33">
      <w:pPr>
        <w:rPr>
          <w:sz w:val="21"/>
          <w:szCs w:val="21"/>
        </w:rPr>
      </w:pPr>
    </w:p>
    <w:p w:rsidR="003D3200" w:rsidRPr="00E64C33" w:rsidRDefault="003D3200" w:rsidP="00E64C33">
      <w:pPr>
        <w:rPr>
          <w:sz w:val="21"/>
          <w:szCs w:val="21"/>
        </w:rPr>
      </w:pPr>
      <w:r w:rsidRPr="00E64C33">
        <w:rPr>
          <w:sz w:val="21"/>
          <w:szCs w:val="21"/>
        </w:rPr>
        <w:t>"A</w:t>
      </w:r>
      <w:r w:rsidR="00822984" w:rsidRPr="00E64C33">
        <w:rPr>
          <w:sz w:val="21"/>
          <w:szCs w:val="21"/>
        </w:rPr>
        <w:t>ss</w:t>
      </w:r>
      <w:r w:rsidRPr="00E64C33">
        <w:rPr>
          <w:sz w:val="21"/>
          <w:szCs w:val="21"/>
        </w:rPr>
        <w:t xml:space="preserve">ociation between subjective well-being and sleep among the elderly in Japan," Eise Yokoyama, Yasuhiko Saito, Yoshitaka Kaneita, Takashi Ohida, Satoru Harano, Tetsuo Tamaki, Eiji Ibuka, Akiyo Kaneko, Hiromi Nakajima, Fumi Takeda, </w:t>
      </w:r>
      <w:r w:rsidRPr="00E64C33">
        <w:rPr>
          <w:i/>
          <w:sz w:val="21"/>
          <w:szCs w:val="21"/>
        </w:rPr>
        <w:t>Sleep Medicine</w:t>
      </w:r>
      <w:r w:rsidRPr="00E64C33">
        <w:rPr>
          <w:sz w:val="21"/>
          <w:szCs w:val="21"/>
        </w:rPr>
        <w:t xml:space="preserve">, </w:t>
      </w:r>
      <w:r w:rsidR="009E4868" w:rsidRPr="00E64C33">
        <w:rPr>
          <w:sz w:val="21"/>
          <w:szCs w:val="21"/>
        </w:rPr>
        <w:t xml:space="preserve">Vol. 9, Issue 2, pp. 157-164, </w:t>
      </w:r>
      <w:r w:rsidR="00233E98" w:rsidRPr="00E64C33">
        <w:rPr>
          <w:sz w:val="21"/>
          <w:szCs w:val="21"/>
        </w:rPr>
        <w:t>200</w:t>
      </w:r>
      <w:r w:rsidR="008F15ED" w:rsidRPr="00E64C33">
        <w:rPr>
          <w:sz w:val="21"/>
          <w:szCs w:val="21"/>
        </w:rPr>
        <w:t>8</w:t>
      </w:r>
      <w:r w:rsidRPr="00E64C33">
        <w:rPr>
          <w:sz w:val="21"/>
          <w:szCs w:val="21"/>
        </w:rPr>
        <w:t xml:space="preserve">.  </w:t>
      </w:r>
    </w:p>
    <w:p w:rsidR="008E2FA2" w:rsidRPr="00E64C33" w:rsidRDefault="008E2FA2" w:rsidP="00E64C33">
      <w:pPr>
        <w:rPr>
          <w:sz w:val="21"/>
          <w:szCs w:val="21"/>
        </w:rPr>
      </w:pPr>
    </w:p>
    <w:p w:rsidR="00E84545" w:rsidRPr="00E64C33" w:rsidRDefault="00E84545" w:rsidP="00E64C33">
      <w:pPr>
        <w:rPr>
          <w:sz w:val="21"/>
          <w:szCs w:val="21"/>
        </w:rPr>
      </w:pPr>
      <w:r w:rsidRPr="00E64C33">
        <w:rPr>
          <w:sz w:val="21"/>
          <w:szCs w:val="21"/>
        </w:rPr>
        <w:t xml:space="preserve">"Cut-off point for the 11-item shorter form of the CES-D depression scale," Eise Yokoyama, Yoshitaka Kaneita, Yasuhiko Saito, Makoto Uchiyama, </w:t>
      </w:r>
      <w:r w:rsidR="005B1672" w:rsidRPr="00E64C33">
        <w:rPr>
          <w:sz w:val="21"/>
          <w:szCs w:val="21"/>
        </w:rPr>
        <w:t xml:space="preserve">Yoko Matsuzaki, Tetsuo Tamaki, Takashi Munezawa and </w:t>
      </w:r>
      <w:r w:rsidRPr="00E64C33">
        <w:rPr>
          <w:sz w:val="21"/>
          <w:szCs w:val="21"/>
        </w:rPr>
        <w:t>Takashi Ohida</w:t>
      </w:r>
      <w:r w:rsidR="005B1672" w:rsidRPr="00E64C33">
        <w:rPr>
          <w:sz w:val="21"/>
          <w:szCs w:val="21"/>
        </w:rPr>
        <w:t xml:space="preserve">, </w:t>
      </w:r>
      <w:r w:rsidR="005B1672" w:rsidRPr="00E64C33">
        <w:rPr>
          <w:i/>
          <w:sz w:val="21"/>
          <w:szCs w:val="21"/>
        </w:rPr>
        <w:t>Nihon University Journal of Medicine</w:t>
      </w:r>
      <w:r w:rsidRPr="00E64C33">
        <w:rPr>
          <w:sz w:val="21"/>
          <w:szCs w:val="21"/>
        </w:rPr>
        <w:t xml:space="preserve">, Vol. </w:t>
      </w:r>
      <w:r w:rsidR="005B1672" w:rsidRPr="00E64C33">
        <w:rPr>
          <w:sz w:val="21"/>
          <w:szCs w:val="21"/>
        </w:rPr>
        <w:t>50</w:t>
      </w:r>
      <w:r w:rsidRPr="00E64C33">
        <w:rPr>
          <w:sz w:val="21"/>
          <w:szCs w:val="21"/>
        </w:rPr>
        <w:t>, pp. 1</w:t>
      </w:r>
      <w:r w:rsidR="005B1672" w:rsidRPr="00E64C33">
        <w:rPr>
          <w:sz w:val="21"/>
          <w:szCs w:val="21"/>
        </w:rPr>
        <w:t>23</w:t>
      </w:r>
      <w:r w:rsidRPr="00E64C33">
        <w:rPr>
          <w:sz w:val="21"/>
          <w:szCs w:val="21"/>
        </w:rPr>
        <w:t>-1</w:t>
      </w:r>
      <w:r w:rsidR="005B1672" w:rsidRPr="00E64C33">
        <w:rPr>
          <w:sz w:val="21"/>
          <w:szCs w:val="21"/>
        </w:rPr>
        <w:t>32</w:t>
      </w:r>
      <w:r w:rsidRPr="00E64C33">
        <w:rPr>
          <w:sz w:val="21"/>
          <w:szCs w:val="21"/>
        </w:rPr>
        <w:t xml:space="preserve">, 2008.  </w:t>
      </w:r>
    </w:p>
    <w:p w:rsidR="00E84545" w:rsidRPr="00E64C33" w:rsidRDefault="00E84545" w:rsidP="00E64C33">
      <w:pPr>
        <w:rPr>
          <w:sz w:val="21"/>
          <w:szCs w:val="21"/>
        </w:rPr>
      </w:pPr>
    </w:p>
    <w:p w:rsidR="008E2FA2" w:rsidRPr="00E64C33" w:rsidRDefault="003D3200" w:rsidP="00E64C33">
      <w:pPr>
        <w:ind w:right="288"/>
        <w:rPr>
          <w:bCs/>
          <w:sz w:val="21"/>
          <w:szCs w:val="21"/>
        </w:rPr>
      </w:pPr>
      <w:r w:rsidRPr="00E64C33">
        <w:rPr>
          <w:bCs/>
          <w:sz w:val="21"/>
          <w:szCs w:val="21"/>
        </w:rPr>
        <w:t>"</w:t>
      </w:r>
      <w:r w:rsidR="008E2FA2" w:rsidRPr="00E64C33">
        <w:rPr>
          <w:bCs/>
          <w:sz w:val="21"/>
          <w:szCs w:val="21"/>
        </w:rPr>
        <w:t>Active life expectancy and functional health status among Filipino older p</w:t>
      </w:r>
      <w:r w:rsidRPr="00E64C33">
        <w:rPr>
          <w:bCs/>
          <w:sz w:val="21"/>
          <w:szCs w:val="21"/>
        </w:rPr>
        <w:t>eople," Cruz, GT, Saito, Y, Natividad, J.,</w:t>
      </w:r>
      <w:r w:rsidR="008E2FA2" w:rsidRPr="00E64C33">
        <w:rPr>
          <w:bCs/>
          <w:sz w:val="21"/>
          <w:szCs w:val="21"/>
        </w:rPr>
        <w:t xml:space="preserve"> </w:t>
      </w:r>
      <w:r w:rsidR="008E2FA2" w:rsidRPr="00E64C33">
        <w:rPr>
          <w:bCs/>
          <w:i/>
          <w:sz w:val="21"/>
          <w:szCs w:val="21"/>
        </w:rPr>
        <w:t>Canadian Studies in Population,</w:t>
      </w:r>
      <w:r w:rsidR="008E2FA2" w:rsidRPr="00E64C33">
        <w:rPr>
          <w:bCs/>
          <w:sz w:val="21"/>
          <w:szCs w:val="21"/>
        </w:rPr>
        <w:t xml:space="preserve"> vol. 34, issue 1, pp.</w:t>
      </w:r>
      <w:r w:rsidRPr="00E64C33">
        <w:rPr>
          <w:bCs/>
          <w:sz w:val="21"/>
          <w:szCs w:val="21"/>
        </w:rPr>
        <w:t xml:space="preserve"> 29-47, 2007.  </w:t>
      </w:r>
    </w:p>
    <w:p w:rsidR="008E2FA2" w:rsidRPr="00E64C33" w:rsidRDefault="008E2FA2" w:rsidP="00E64C33">
      <w:pPr>
        <w:rPr>
          <w:sz w:val="21"/>
          <w:szCs w:val="21"/>
        </w:rPr>
      </w:pPr>
    </w:p>
    <w:p w:rsidR="00F011B3" w:rsidRPr="00E64C33" w:rsidRDefault="00F011B3" w:rsidP="00E64C33">
      <w:pPr>
        <w:rPr>
          <w:rFonts w:eastAsia="ＭＳ Ｐゴシック"/>
          <w:kern w:val="0"/>
          <w:sz w:val="21"/>
          <w:szCs w:val="21"/>
        </w:rPr>
      </w:pPr>
      <w:r w:rsidRPr="00E64C33">
        <w:rPr>
          <w:sz w:val="21"/>
          <w:szCs w:val="21"/>
        </w:rPr>
        <w:t>"</w:t>
      </w:r>
      <w:r w:rsidRPr="00E64C33">
        <w:rPr>
          <w:rFonts w:eastAsia="ＭＳ Ｐゴシック"/>
          <w:kern w:val="0"/>
          <w:sz w:val="21"/>
          <w:szCs w:val="21"/>
        </w:rPr>
        <w:t xml:space="preserve">Indonesia's social capacity for population health: The education gap in life expectancy," Mira Hidajat, Mark D. Hayward, and Yasuhiko Saito, </w:t>
      </w:r>
      <w:r w:rsidR="00A175AD" w:rsidRPr="00E64C33">
        <w:rPr>
          <w:rFonts w:eastAsia="ＭＳ Ｐゴシック"/>
          <w:i/>
          <w:kern w:val="0"/>
          <w:sz w:val="21"/>
          <w:szCs w:val="21"/>
        </w:rPr>
        <w:t>Population Research and Policy Review</w:t>
      </w:r>
      <w:r w:rsidR="00A175AD" w:rsidRPr="00E64C33">
        <w:rPr>
          <w:rFonts w:eastAsia="ＭＳ Ｐゴシック"/>
          <w:kern w:val="0"/>
          <w:sz w:val="21"/>
          <w:szCs w:val="21"/>
        </w:rPr>
        <w:t xml:space="preserve">, </w:t>
      </w:r>
      <w:r w:rsidRPr="00E64C33">
        <w:rPr>
          <w:rFonts w:eastAsia="ＭＳ Ｐゴシック"/>
          <w:kern w:val="0"/>
          <w:sz w:val="21"/>
          <w:szCs w:val="21"/>
        </w:rPr>
        <w:t xml:space="preserve">Vol. 26, No. 3, </w:t>
      </w:r>
      <w:r w:rsidR="00AC7848" w:rsidRPr="00E64C33">
        <w:rPr>
          <w:rFonts w:eastAsia="ＭＳ Ｐゴシック"/>
          <w:kern w:val="0"/>
          <w:sz w:val="21"/>
          <w:szCs w:val="21"/>
        </w:rPr>
        <w:t xml:space="preserve">pp. 219-234, </w:t>
      </w:r>
      <w:r w:rsidRPr="00E64C33">
        <w:rPr>
          <w:rFonts w:eastAsia="ＭＳ Ｐゴシック"/>
          <w:kern w:val="0"/>
          <w:sz w:val="21"/>
          <w:szCs w:val="21"/>
        </w:rPr>
        <w:t>2007</w:t>
      </w:r>
    </w:p>
    <w:p w:rsidR="00F011B3" w:rsidRPr="00E64C33" w:rsidRDefault="00F011B3" w:rsidP="00E64C33">
      <w:pPr>
        <w:rPr>
          <w:sz w:val="21"/>
          <w:szCs w:val="21"/>
        </w:rPr>
      </w:pPr>
    </w:p>
    <w:p w:rsidR="00712125" w:rsidRPr="00E64C33" w:rsidRDefault="00D975F3" w:rsidP="00E64C33">
      <w:pPr>
        <w:widowControl/>
        <w:jc w:val="left"/>
        <w:rPr>
          <w:rFonts w:eastAsia="ＭＳ Ｐゴシック"/>
          <w:kern w:val="0"/>
          <w:sz w:val="21"/>
          <w:szCs w:val="21"/>
        </w:rPr>
      </w:pPr>
      <w:r>
        <w:rPr>
          <w:rFonts w:eastAsia="ＭＳ Ｐゴシック" w:hint="eastAsia"/>
          <w:kern w:val="0"/>
          <w:sz w:val="21"/>
          <w:szCs w:val="21"/>
        </w:rPr>
        <w:t>"</w:t>
      </w:r>
      <w:r w:rsidR="00712125" w:rsidRPr="00E64C33">
        <w:rPr>
          <w:rFonts w:eastAsia="ＭＳ Ｐゴシック"/>
          <w:kern w:val="0"/>
          <w:sz w:val="21"/>
          <w:szCs w:val="21"/>
        </w:rPr>
        <w:t>Japanese Older People’s Feelings about Using Nursing Care Services</w:t>
      </w:r>
      <w:r w:rsidR="008E2FA2" w:rsidRPr="00E64C33">
        <w:rPr>
          <w:rFonts w:eastAsia="ＭＳ Ｐゴシック"/>
          <w:kern w:val="0"/>
          <w:sz w:val="21"/>
          <w:szCs w:val="21"/>
        </w:rPr>
        <w:t>,</w:t>
      </w:r>
      <w:r>
        <w:rPr>
          <w:rFonts w:eastAsia="ＭＳ Ｐゴシック" w:hint="eastAsia"/>
          <w:kern w:val="0"/>
          <w:sz w:val="21"/>
          <w:szCs w:val="21"/>
        </w:rPr>
        <w:t>"</w:t>
      </w:r>
      <w:r w:rsidR="008E2FA2" w:rsidRPr="00E64C33">
        <w:rPr>
          <w:rFonts w:eastAsia="ＭＳ Ｐゴシック"/>
          <w:kern w:val="0"/>
          <w:sz w:val="21"/>
          <w:szCs w:val="21"/>
        </w:rPr>
        <w:t xml:space="preserve"> Noriko Tsukada and Yasuhiko Saito,</w:t>
      </w:r>
      <w:r w:rsidR="00712125" w:rsidRPr="00E64C33">
        <w:rPr>
          <w:rFonts w:eastAsia="ＭＳ Ｐゴシック"/>
          <w:kern w:val="0"/>
          <w:sz w:val="21"/>
          <w:szCs w:val="21"/>
        </w:rPr>
        <w:t xml:space="preserve"> </w:t>
      </w:r>
      <w:r w:rsidR="00712125" w:rsidRPr="00E64C33">
        <w:rPr>
          <w:rFonts w:eastAsia="ＭＳ Ｐゴシック"/>
          <w:i/>
          <w:kern w:val="0"/>
          <w:sz w:val="21"/>
          <w:szCs w:val="21"/>
        </w:rPr>
        <w:t>Journal of Cross-Cultural Gerontology</w:t>
      </w:r>
      <w:r w:rsidR="008E2FA2" w:rsidRPr="00E64C33">
        <w:rPr>
          <w:rFonts w:eastAsia="ＭＳ Ｐゴシック"/>
          <w:kern w:val="0"/>
          <w:sz w:val="21"/>
          <w:szCs w:val="21"/>
        </w:rPr>
        <w:t xml:space="preserve">, </w:t>
      </w:r>
      <w:r w:rsidR="003D3200" w:rsidRPr="00E64C33">
        <w:rPr>
          <w:rFonts w:eastAsia="ＭＳ Ｐゴシック"/>
          <w:kern w:val="0"/>
          <w:sz w:val="21"/>
          <w:szCs w:val="21"/>
        </w:rPr>
        <w:t xml:space="preserve">Vol. 21, No. 3-4,  pp. 121-137, 2006.  </w:t>
      </w:r>
    </w:p>
    <w:p w:rsidR="00712125" w:rsidRPr="00E64C33" w:rsidRDefault="00712125" w:rsidP="00E64C33">
      <w:pPr>
        <w:rPr>
          <w:sz w:val="21"/>
          <w:szCs w:val="21"/>
        </w:rPr>
      </w:pPr>
    </w:p>
    <w:p w:rsidR="00F011B3" w:rsidRPr="00E64C33" w:rsidRDefault="00724DD3" w:rsidP="00E64C33">
      <w:pPr>
        <w:rPr>
          <w:sz w:val="21"/>
          <w:szCs w:val="21"/>
        </w:rPr>
      </w:pPr>
      <w:r w:rsidRPr="00E64C33">
        <w:rPr>
          <w:sz w:val="21"/>
          <w:szCs w:val="21"/>
        </w:rPr>
        <w:t xml:space="preserve">"Gender, Lifetime Socioeconomic Environments, and Health among the Elderly:  The cases of Taiwan and Japan," Yean-Ju Lee, Yasuhiko Saito, and Yi-Li Chuang, </w:t>
      </w:r>
      <w:r w:rsidR="00A175AD" w:rsidRPr="00E64C33">
        <w:rPr>
          <w:i/>
          <w:sz w:val="21"/>
          <w:szCs w:val="21"/>
        </w:rPr>
        <w:t>Population and Society</w:t>
      </w:r>
      <w:r w:rsidR="00A175AD" w:rsidRPr="00E64C33">
        <w:rPr>
          <w:sz w:val="21"/>
          <w:szCs w:val="21"/>
        </w:rPr>
        <w:t xml:space="preserve">, </w:t>
      </w:r>
      <w:r w:rsidRPr="00E64C33">
        <w:rPr>
          <w:sz w:val="21"/>
          <w:szCs w:val="21"/>
        </w:rPr>
        <w:t xml:space="preserve">Vol. 1, No. 1, 99-125, 2005.  </w:t>
      </w:r>
    </w:p>
    <w:p w:rsidR="00F011B3" w:rsidRPr="00E64C33" w:rsidRDefault="00F011B3" w:rsidP="00E64C33">
      <w:pPr>
        <w:rPr>
          <w:sz w:val="21"/>
          <w:szCs w:val="21"/>
        </w:rPr>
      </w:pPr>
    </w:p>
    <w:p w:rsidR="004B701D" w:rsidRPr="00E64C33" w:rsidRDefault="004B701D" w:rsidP="00E64C33">
      <w:pPr>
        <w:rPr>
          <w:sz w:val="21"/>
          <w:szCs w:val="21"/>
        </w:rPr>
      </w:pPr>
      <w:r w:rsidRPr="00E64C33">
        <w:rPr>
          <w:sz w:val="21"/>
          <w:szCs w:val="21"/>
        </w:rPr>
        <w:t xml:space="preserve">"The </w:t>
      </w:r>
      <w:r w:rsidR="00394C4C" w:rsidRPr="00E64C33">
        <w:rPr>
          <w:sz w:val="21"/>
          <w:szCs w:val="21"/>
        </w:rPr>
        <w:t xml:space="preserve">Impact of Obesity on Active Life Expectancy in Older American Men and Women," </w:t>
      </w:r>
      <w:r w:rsidR="00A175AD" w:rsidRPr="00E64C33">
        <w:rPr>
          <w:sz w:val="21"/>
          <w:szCs w:val="21"/>
        </w:rPr>
        <w:t xml:space="preserve">Sandra L. Reynolds, Yasuhiko Saito, and Eileen M. Crimmins, </w:t>
      </w:r>
      <w:r w:rsidR="00394C4C" w:rsidRPr="00E64C33">
        <w:rPr>
          <w:i/>
          <w:sz w:val="21"/>
          <w:szCs w:val="21"/>
        </w:rPr>
        <w:t>Gerontologist</w:t>
      </w:r>
      <w:r w:rsidR="00394C4C" w:rsidRPr="00E64C33">
        <w:rPr>
          <w:sz w:val="21"/>
          <w:szCs w:val="21"/>
        </w:rPr>
        <w:t xml:space="preserve">, </w:t>
      </w:r>
      <w:r w:rsidR="00B409B6" w:rsidRPr="00E64C33">
        <w:rPr>
          <w:sz w:val="21"/>
          <w:szCs w:val="21"/>
        </w:rPr>
        <w:t>Vol. 45, No.4, 438-444, 2005</w:t>
      </w:r>
      <w:r w:rsidR="00394C4C" w:rsidRPr="00E64C33">
        <w:rPr>
          <w:sz w:val="21"/>
          <w:szCs w:val="21"/>
        </w:rPr>
        <w:t xml:space="preserve">. </w:t>
      </w:r>
    </w:p>
    <w:p w:rsidR="00F739D8" w:rsidRPr="00E64C33" w:rsidRDefault="00F739D8" w:rsidP="00E64C33">
      <w:pPr>
        <w:rPr>
          <w:sz w:val="21"/>
          <w:szCs w:val="21"/>
        </w:rPr>
      </w:pPr>
    </w:p>
    <w:p w:rsidR="007E0A9F" w:rsidRPr="00E64C33" w:rsidRDefault="00D975F3" w:rsidP="00E64C33">
      <w:pPr>
        <w:rPr>
          <w:sz w:val="21"/>
          <w:szCs w:val="21"/>
        </w:rPr>
      </w:pPr>
      <w:r>
        <w:rPr>
          <w:rFonts w:hint="eastAsia"/>
          <w:sz w:val="21"/>
          <w:szCs w:val="21"/>
        </w:rPr>
        <w:t>"</w:t>
      </w:r>
      <w:r w:rsidR="007E0A9F" w:rsidRPr="00E64C33">
        <w:rPr>
          <w:sz w:val="21"/>
          <w:szCs w:val="21"/>
        </w:rPr>
        <w:t xml:space="preserve">The Emergence of Extremely </w:t>
      </w:r>
      <w:r>
        <w:rPr>
          <w:sz w:val="21"/>
          <w:szCs w:val="21"/>
        </w:rPr>
        <w:t>Old People:  The Case of Japan,</w:t>
      </w:r>
      <w:r>
        <w:rPr>
          <w:rFonts w:hint="eastAsia"/>
          <w:sz w:val="21"/>
          <w:szCs w:val="21"/>
        </w:rPr>
        <w:t>"</w:t>
      </w:r>
      <w:r w:rsidR="007E0A9F" w:rsidRPr="00E64C33">
        <w:rPr>
          <w:sz w:val="21"/>
          <w:szCs w:val="21"/>
        </w:rPr>
        <w:t xml:space="preserve"> Jean-Marie Robine, Yasuhiko Saito and Carol Jagger, </w:t>
      </w:r>
      <w:r w:rsidR="007E0A9F" w:rsidRPr="00E64C33">
        <w:rPr>
          <w:i/>
          <w:sz w:val="21"/>
          <w:szCs w:val="21"/>
        </w:rPr>
        <w:t>Experimental Gerontology</w:t>
      </w:r>
      <w:r w:rsidR="007E0A9F" w:rsidRPr="00E64C33">
        <w:rPr>
          <w:sz w:val="21"/>
          <w:szCs w:val="21"/>
        </w:rPr>
        <w:t xml:space="preserve">, Vol.38. 735-739, 2003.  </w:t>
      </w:r>
    </w:p>
    <w:p w:rsidR="007E0A9F" w:rsidRPr="00E64C33" w:rsidRDefault="007E0A9F" w:rsidP="00E64C33">
      <w:pPr>
        <w:rPr>
          <w:sz w:val="21"/>
          <w:szCs w:val="21"/>
        </w:rPr>
      </w:pPr>
    </w:p>
    <w:p w:rsidR="007E0A9F" w:rsidRPr="00E64C33" w:rsidRDefault="00D975F3" w:rsidP="00E64C33">
      <w:pPr>
        <w:rPr>
          <w:sz w:val="21"/>
          <w:szCs w:val="21"/>
        </w:rPr>
      </w:pPr>
      <w:r>
        <w:rPr>
          <w:rFonts w:hint="eastAsia"/>
          <w:sz w:val="21"/>
          <w:szCs w:val="21"/>
        </w:rPr>
        <w:t>"</w:t>
      </w:r>
      <w:r w:rsidR="007E0A9F" w:rsidRPr="00E64C33">
        <w:rPr>
          <w:sz w:val="21"/>
          <w:szCs w:val="21"/>
        </w:rPr>
        <w:t>Survival beyond age 100: Acceleration of the evolutions in Japan,</w:t>
      </w:r>
      <w:r>
        <w:rPr>
          <w:rFonts w:hint="eastAsia"/>
          <w:sz w:val="21"/>
          <w:szCs w:val="21"/>
        </w:rPr>
        <w:t>"</w:t>
      </w:r>
      <w:r w:rsidR="007E0A9F" w:rsidRPr="00E64C33">
        <w:rPr>
          <w:sz w:val="21"/>
          <w:szCs w:val="21"/>
        </w:rPr>
        <w:t xml:space="preserve"> Jean-Marie Robine and Yasuhiko Saito, </w:t>
      </w:r>
      <w:r w:rsidR="007E0A9F" w:rsidRPr="00E64C33">
        <w:rPr>
          <w:i/>
          <w:sz w:val="21"/>
          <w:szCs w:val="21"/>
        </w:rPr>
        <w:t>Population and Development Review</w:t>
      </w:r>
      <w:r w:rsidR="007E0A9F" w:rsidRPr="00E64C33">
        <w:rPr>
          <w:sz w:val="21"/>
          <w:szCs w:val="21"/>
        </w:rPr>
        <w:t xml:space="preserve">, Vol. 29 (suppl.), 2003.  </w:t>
      </w:r>
    </w:p>
    <w:p w:rsidR="007E0A9F" w:rsidRPr="00E64C33" w:rsidRDefault="007E0A9F" w:rsidP="00E64C33">
      <w:pPr>
        <w:rPr>
          <w:sz w:val="21"/>
          <w:szCs w:val="21"/>
        </w:rPr>
      </w:pPr>
    </w:p>
    <w:p w:rsidR="007E0A9F" w:rsidRPr="00E64C33" w:rsidRDefault="00D975F3" w:rsidP="00CC649B">
      <w:pPr>
        <w:rPr>
          <w:sz w:val="21"/>
          <w:szCs w:val="21"/>
        </w:rPr>
      </w:pPr>
      <w:r>
        <w:rPr>
          <w:rFonts w:hint="eastAsia"/>
          <w:sz w:val="21"/>
          <w:szCs w:val="21"/>
        </w:rPr>
        <w:t>"</w:t>
      </w:r>
      <w:r w:rsidR="007E0A9F" w:rsidRPr="00E64C33">
        <w:rPr>
          <w:sz w:val="21"/>
          <w:szCs w:val="21"/>
        </w:rPr>
        <w:t>Japanese Older People’s Perceptions toward ‘Elder Abuse,</w:t>
      </w:r>
      <w:r>
        <w:rPr>
          <w:rFonts w:hint="eastAsia"/>
          <w:sz w:val="21"/>
          <w:szCs w:val="21"/>
        </w:rPr>
        <w:t>"</w:t>
      </w:r>
      <w:r w:rsidR="007E0A9F" w:rsidRPr="00E64C33">
        <w:rPr>
          <w:sz w:val="21"/>
          <w:szCs w:val="21"/>
        </w:rPr>
        <w:t xml:space="preserve"> Noriko Tsukada, Yasuhiko Saito and Toshio Tatara, </w:t>
      </w:r>
      <w:r w:rsidR="007E0A9F" w:rsidRPr="00E64C33">
        <w:rPr>
          <w:i/>
          <w:sz w:val="21"/>
          <w:szCs w:val="21"/>
        </w:rPr>
        <w:t>Journal of Elder Abuse and Neglect</w:t>
      </w:r>
      <w:r w:rsidR="007E0A9F" w:rsidRPr="00E64C33">
        <w:rPr>
          <w:sz w:val="21"/>
          <w:szCs w:val="21"/>
        </w:rPr>
        <w:t>, Vol. 13(1)</w:t>
      </w:r>
      <w:r w:rsidR="009A28FA">
        <w:rPr>
          <w:sz w:val="21"/>
          <w:szCs w:val="21"/>
        </w:rPr>
        <w:t>:71-89.</w:t>
      </w:r>
      <w:r w:rsidR="007E0A9F" w:rsidRPr="00E64C33">
        <w:rPr>
          <w:sz w:val="21"/>
          <w:szCs w:val="21"/>
        </w:rPr>
        <w:t xml:space="preserve"> 2001.  </w:t>
      </w:r>
    </w:p>
    <w:p w:rsidR="007E0A9F" w:rsidRPr="00E64C33" w:rsidRDefault="007E0A9F" w:rsidP="00E64C33">
      <w:pPr>
        <w:rPr>
          <w:sz w:val="21"/>
          <w:szCs w:val="21"/>
        </w:rPr>
      </w:pPr>
    </w:p>
    <w:p w:rsidR="007E0A9F" w:rsidRPr="00E64C33" w:rsidRDefault="007E0A9F" w:rsidP="00E64C33">
      <w:pPr>
        <w:rPr>
          <w:sz w:val="21"/>
          <w:szCs w:val="21"/>
        </w:rPr>
      </w:pPr>
      <w:r w:rsidRPr="00E64C33">
        <w:rPr>
          <w:sz w:val="21"/>
          <w:szCs w:val="21"/>
        </w:rPr>
        <w:t xml:space="preserve">"Trends in Disability-free Life Expectancy in the United States, 1970-1990:  Gender, Racial, and Socioeconomic Differences," Eileen M. Crimmins and Yasuhiko Saito, </w:t>
      </w:r>
      <w:r w:rsidRPr="00E64C33">
        <w:rPr>
          <w:i/>
          <w:sz w:val="21"/>
          <w:szCs w:val="21"/>
        </w:rPr>
        <w:t>Social Science and Medicine</w:t>
      </w:r>
      <w:r w:rsidRPr="00E64C33">
        <w:rPr>
          <w:sz w:val="21"/>
          <w:szCs w:val="21"/>
        </w:rPr>
        <w:t xml:space="preserve">, Vol. 52, Issue 11, June 2001, pp. 1629-1641.  </w:t>
      </w:r>
    </w:p>
    <w:p w:rsidR="007E0A9F" w:rsidRPr="00E64C33" w:rsidRDefault="007E0A9F" w:rsidP="00E64C33">
      <w:pPr>
        <w:rPr>
          <w:sz w:val="21"/>
          <w:szCs w:val="21"/>
        </w:rPr>
      </w:pPr>
    </w:p>
    <w:p w:rsidR="007E0A9F" w:rsidRPr="00E64C33" w:rsidRDefault="003B77E7" w:rsidP="00E64C33">
      <w:pPr>
        <w:rPr>
          <w:sz w:val="21"/>
          <w:szCs w:val="21"/>
        </w:rPr>
      </w:pPr>
      <w:r>
        <w:rPr>
          <w:rFonts w:hint="eastAsia"/>
          <w:sz w:val="21"/>
          <w:szCs w:val="21"/>
        </w:rPr>
        <w:t>"</w:t>
      </w:r>
      <w:r w:rsidR="007E0A9F" w:rsidRPr="00E64C33">
        <w:rPr>
          <w:sz w:val="21"/>
          <w:szCs w:val="21"/>
        </w:rPr>
        <w:t>Change in the Prevalence of Diseases among Older Americans: 1984-1994,</w:t>
      </w:r>
      <w:r>
        <w:rPr>
          <w:rFonts w:hint="eastAsia"/>
          <w:sz w:val="21"/>
          <w:szCs w:val="21"/>
        </w:rPr>
        <w:t xml:space="preserve">" </w:t>
      </w:r>
      <w:r w:rsidR="007E0A9F" w:rsidRPr="00E64C33">
        <w:rPr>
          <w:sz w:val="21"/>
          <w:szCs w:val="21"/>
        </w:rPr>
        <w:t xml:space="preserve">Eileen M. Crimmins and Yasuhiko Saito, </w:t>
      </w:r>
      <w:r w:rsidR="007E0A9F" w:rsidRPr="00E64C33">
        <w:rPr>
          <w:i/>
          <w:sz w:val="21"/>
          <w:szCs w:val="21"/>
        </w:rPr>
        <w:t>Demographic Research</w:t>
      </w:r>
      <w:r w:rsidR="007E0A9F" w:rsidRPr="00E64C33">
        <w:rPr>
          <w:sz w:val="21"/>
          <w:szCs w:val="21"/>
        </w:rPr>
        <w:t>, [Online] 3, November 2000,  Available http://www.demographic-research.org/Volumes/Vol3/9/</w:t>
      </w:r>
    </w:p>
    <w:p w:rsidR="007E0A9F" w:rsidRPr="00E64C33" w:rsidRDefault="007E0A9F" w:rsidP="00E64C33">
      <w:pPr>
        <w:rPr>
          <w:sz w:val="21"/>
          <w:szCs w:val="21"/>
        </w:rPr>
      </w:pPr>
    </w:p>
    <w:p w:rsidR="007E0A9F" w:rsidRPr="00E64C33" w:rsidRDefault="007E0A9F" w:rsidP="00E64C33">
      <w:pPr>
        <w:autoSpaceDE w:val="0"/>
        <w:autoSpaceDN w:val="0"/>
        <w:textAlignment w:val="bottom"/>
        <w:rPr>
          <w:sz w:val="21"/>
          <w:szCs w:val="21"/>
        </w:rPr>
      </w:pPr>
      <w:r w:rsidRPr="00E64C33">
        <w:rPr>
          <w:sz w:val="21"/>
          <w:szCs w:val="21"/>
        </w:rPr>
        <w:t xml:space="preserve">"Trends in Health and Ability to Work Among the Older Working-Age Population," Eileen M. Crimmins, Sandra L. Reynolds, and Yasuhiko Saito.  </w:t>
      </w:r>
      <w:r w:rsidRPr="00E64C33">
        <w:rPr>
          <w:i/>
          <w:sz w:val="21"/>
          <w:szCs w:val="21"/>
        </w:rPr>
        <w:t>Journal of Gerontology:  Social Sciences</w:t>
      </w:r>
      <w:r w:rsidRPr="00E64C33">
        <w:rPr>
          <w:sz w:val="21"/>
          <w:szCs w:val="21"/>
        </w:rPr>
        <w:t>, Vol. 54B, No. 1, January, 1999, pp. S31-S40.</w:t>
      </w:r>
    </w:p>
    <w:p w:rsidR="007E0A9F" w:rsidRPr="00E64C33" w:rsidRDefault="007E0A9F" w:rsidP="00E64C33">
      <w:pPr>
        <w:autoSpaceDE w:val="0"/>
        <w:autoSpaceDN w:val="0"/>
        <w:textAlignment w:val="bottom"/>
        <w:rPr>
          <w:sz w:val="21"/>
          <w:szCs w:val="21"/>
        </w:rPr>
      </w:pPr>
    </w:p>
    <w:p w:rsidR="007E0A9F" w:rsidRPr="00E64C33" w:rsidRDefault="007E0A9F" w:rsidP="00E64C33">
      <w:pPr>
        <w:autoSpaceDE w:val="0"/>
        <w:autoSpaceDN w:val="0"/>
        <w:textAlignment w:val="bottom"/>
        <w:rPr>
          <w:sz w:val="21"/>
          <w:szCs w:val="21"/>
        </w:rPr>
      </w:pPr>
      <w:r w:rsidRPr="00E64C33">
        <w:rPr>
          <w:sz w:val="21"/>
          <w:szCs w:val="21"/>
        </w:rPr>
        <w:t xml:space="preserve">"Cohort Differences in Disability and Disease Presence," Sandra L. Reynolds, Eileen M. Crimmins, and Yasuhiko Saito.  </w:t>
      </w:r>
      <w:r w:rsidRPr="00E64C33">
        <w:rPr>
          <w:i/>
          <w:sz w:val="21"/>
          <w:szCs w:val="21"/>
        </w:rPr>
        <w:t>The Gerontologist</w:t>
      </w:r>
      <w:r w:rsidRPr="00E64C33">
        <w:rPr>
          <w:sz w:val="21"/>
          <w:szCs w:val="21"/>
        </w:rPr>
        <w:t>, Vol. 38, No. 5, October, 1998, pp. 578-590.</w:t>
      </w:r>
    </w:p>
    <w:p w:rsidR="007E0A9F" w:rsidRPr="00E64C33" w:rsidRDefault="007E0A9F" w:rsidP="00E64C33">
      <w:pPr>
        <w:autoSpaceDE w:val="0"/>
        <w:autoSpaceDN w:val="0"/>
        <w:textAlignment w:val="bottom"/>
        <w:rPr>
          <w:sz w:val="21"/>
          <w:szCs w:val="21"/>
        </w:rPr>
      </w:pPr>
    </w:p>
    <w:p w:rsidR="007E0A9F" w:rsidRPr="00E64C33" w:rsidRDefault="007E0A9F" w:rsidP="00E64C33">
      <w:pPr>
        <w:autoSpaceDE w:val="0"/>
        <w:autoSpaceDN w:val="0"/>
        <w:textAlignment w:val="bottom"/>
        <w:rPr>
          <w:sz w:val="21"/>
          <w:szCs w:val="21"/>
        </w:rPr>
      </w:pPr>
      <w:r w:rsidRPr="00E64C33">
        <w:rPr>
          <w:sz w:val="21"/>
          <w:szCs w:val="21"/>
        </w:rPr>
        <w:t xml:space="preserve">"Cause of Death and Active Life Expectancy in the Older Population of the United States," Mark D. Hayward, Eileen M. Crimmins, and Yasuhiko Saito.  </w:t>
      </w:r>
      <w:r w:rsidRPr="00E64C33">
        <w:rPr>
          <w:i/>
          <w:sz w:val="21"/>
          <w:szCs w:val="21"/>
        </w:rPr>
        <w:t>Journal of Aging and Health</w:t>
      </w:r>
      <w:r w:rsidRPr="00E64C33">
        <w:rPr>
          <w:sz w:val="21"/>
          <w:szCs w:val="21"/>
        </w:rPr>
        <w:t>, Vol. 10, No. 2, May 1998, pp. 192-213.</w:t>
      </w:r>
    </w:p>
    <w:p w:rsidR="007E0A9F" w:rsidRPr="00E64C33" w:rsidRDefault="007E0A9F" w:rsidP="00E64C33">
      <w:pPr>
        <w:autoSpaceDE w:val="0"/>
        <w:autoSpaceDN w:val="0"/>
        <w:textAlignment w:val="bottom"/>
        <w:rPr>
          <w:sz w:val="21"/>
          <w:szCs w:val="21"/>
        </w:rPr>
      </w:pPr>
    </w:p>
    <w:p w:rsidR="007E0A9F" w:rsidRPr="00E64C33" w:rsidRDefault="007E0A9F" w:rsidP="00E64C33">
      <w:pPr>
        <w:autoSpaceDE w:val="0"/>
        <w:autoSpaceDN w:val="0"/>
        <w:textAlignment w:val="bottom"/>
        <w:rPr>
          <w:sz w:val="21"/>
          <w:szCs w:val="21"/>
        </w:rPr>
      </w:pPr>
      <w:r w:rsidRPr="00E64C33">
        <w:rPr>
          <w:sz w:val="21"/>
          <w:szCs w:val="21"/>
        </w:rPr>
        <w:t xml:space="preserve">"Trends in Disability-Free Life Expectancy in the United States, 1970-90," Eileen M. Crimmins, Yasuhiko Saito, and Dominique Ingegneri.  </w:t>
      </w:r>
      <w:r w:rsidRPr="00E64C33">
        <w:rPr>
          <w:i/>
          <w:sz w:val="21"/>
          <w:szCs w:val="21"/>
        </w:rPr>
        <w:t>Population and Development Review</w:t>
      </w:r>
      <w:r w:rsidRPr="00E64C33">
        <w:rPr>
          <w:sz w:val="21"/>
          <w:szCs w:val="21"/>
        </w:rPr>
        <w:t>, Vol. 23, No. 3, September 1997, pp. 555-572.</w:t>
      </w:r>
    </w:p>
    <w:p w:rsidR="007E0A9F" w:rsidRDefault="007E0A9F" w:rsidP="00E64C33">
      <w:pPr>
        <w:autoSpaceDE w:val="0"/>
        <w:autoSpaceDN w:val="0"/>
        <w:textAlignment w:val="bottom"/>
        <w:rPr>
          <w:sz w:val="21"/>
          <w:szCs w:val="21"/>
        </w:rPr>
      </w:pPr>
    </w:p>
    <w:p w:rsidR="007E0A9F" w:rsidRPr="00E64C33" w:rsidRDefault="007E0A9F" w:rsidP="00E64C33">
      <w:pPr>
        <w:autoSpaceDE w:val="0"/>
        <w:autoSpaceDN w:val="0"/>
        <w:textAlignment w:val="bottom"/>
        <w:rPr>
          <w:sz w:val="21"/>
          <w:szCs w:val="21"/>
        </w:rPr>
      </w:pPr>
      <w:r w:rsidRPr="00E64C33">
        <w:rPr>
          <w:sz w:val="21"/>
          <w:szCs w:val="21"/>
        </w:rPr>
        <w:t xml:space="preserve">"Research Grant Summary:  Trends and Differences in Health and Ability to Work," Eileen M. Crimmins, Sandra L. Reynolds, and Yasuhiko Saito.  </w:t>
      </w:r>
      <w:r w:rsidRPr="00E64C33">
        <w:rPr>
          <w:i/>
          <w:sz w:val="21"/>
          <w:szCs w:val="21"/>
        </w:rPr>
        <w:t>Social Security Bulletin</w:t>
      </w:r>
      <w:r w:rsidRPr="00E64C33">
        <w:rPr>
          <w:sz w:val="21"/>
          <w:szCs w:val="21"/>
        </w:rPr>
        <w:t xml:space="preserve">, Vol. 60, No. 3, 1997, pp. 50-52.  </w:t>
      </w:r>
    </w:p>
    <w:p w:rsidR="007E0A9F" w:rsidRPr="00E64C33" w:rsidRDefault="007E0A9F" w:rsidP="00E64C33">
      <w:pPr>
        <w:autoSpaceDE w:val="0"/>
        <w:autoSpaceDN w:val="0"/>
        <w:textAlignment w:val="bottom"/>
        <w:rPr>
          <w:sz w:val="21"/>
          <w:szCs w:val="21"/>
        </w:rPr>
      </w:pPr>
    </w:p>
    <w:p w:rsidR="007E0A9F" w:rsidRPr="00E64C33" w:rsidRDefault="007E0A9F" w:rsidP="00E64C33">
      <w:pPr>
        <w:autoSpaceDE w:val="0"/>
        <w:autoSpaceDN w:val="0"/>
        <w:textAlignment w:val="bottom"/>
        <w:rPr>
          <w:sz w:val="21"/>
          <w:szCs w:val="21"/>
        </w:rPr>
      </w:pPr>
      <w:r w:rsidRPr="00E64C33">
        <w:rPr>
          <w:sz w:val="21"/>
          <w:szCs w:val="21"/>
        </w:rPr>
        <w:t xml:space="preserve">"Further Evidence on Recent Trends in the Prevalence and Incidence of Disability among Older Americans from Two Sources:  The Longitudinal Survey on Aging and the National </w:t>
      </w:r>
      <w:r w:rsidR="00CA6F01" w:rsidRPr="00E64C33">
        <w:rPr>
          <w:sz w:val="21"/>
          <w:szCs w:val="21"/>
        </w:rPr>
        <w:t xml:space="preserve">Health </w:t>
      </w:r>
      <w:r w:rsidRPr="00E64C33">
        <w:rPr>
          <w:sz w:val="21"/>
          <w:szCs w:val="21"/>
        </w:rPr>
        <w:t xml:space="preserve">Interview Survey," Eileen M. Crimmins, Yasuhiko Saito and Sandra L. Reynolds.  </w:t>
      </w:r>
      <w:r w:rsidRPr="00E64C33">
        <w:rPr>
          <w:i/>
          <w:sz w:val="21"/>
          <w:szCs w:val="21"/>
        </w:rPr>
        <w:t>Journal of Gerontology:  Social Sciences</w:t>
      </w:r>
      <w:r w:rsidRPr="00E64C33">
        <w:rPr>
          <w:sz w:val="21"/>
          <w:szCs w:val="21"/>
        </w:rPr>
        <w:t>, Vol. 52B, No. 2, March, 1997, pp. S59-S71.</w:t>
      </w:r>
    </w:p>
    <w:p w:rsidR="007E0A9F" w:rsidRPr="00E64C33" w:rsidRDefault="007E0A9F" w:rsidP="00E64C33">
      <w:pPr>
        <w:autoSpaceDE w:val="0"/>
        <w:autoSpaceDN w:val="0"/>
        <w:textAlignment w:val="bottom"/>
        <w:rPr>
          <w:sz w:val="21"/>
          <w:szCs w:val="21"/>
        </w:rPr>
      </w:pPr>
    </w:p>
    <w:p w:rsidR="007E0A9F" w:rsidRPr="00E64C33" w:rsidRDefault="007E0A9F" w:rsidP="00E64C33">
      <w:pPr>
        <w:autoSpaceDE w:val="0"/>
        <w:autoSpaceDN w:val="0"/>
        <w:textAlignment w:val="bottom"/>
        <w:rPr>
          <w:sz w:val="21"/>
          <w:szCs w:val="21"/>
        </w:rPr>
      </w:pPr>
      <w:r w:rsidRPr="00E64C33">
        <w:rPr>
          <w:sz w:val="21"/>
          <w:szCs w:val="21"/>
        </w:rPr>
        <w:t xml:space="preserve">"Differentials in Active Life Expectancy in the Older Population of the United States," Eileen M. Crimmins, Mark D. Hayward, and Yasuhiko Saito.  </w:t>
      </w:r>
      <w:r w:rsidRPr="00E64C33">
        <w:rPr>
          <w:i/>
          <w:sz w:val="21"/>
          <w:szCs w:val="21"/>
        </w:rPr>
        <w:t>Journal of Gerontology:  Social Sciences</w:t>
      </w:r>
      <w:r w:rsidRPr="00E64C33">
        <w:rPr>
          <w:sz w:val="21"/>
          <w:szCs w:val="21"/>
        </w:rPr>
        <w:t>, Vol. 51B, No. 3, May 1996, pp. S111-S120.</w:t>
      </w:r>
    </w:p>
    <w:p w:rsidR="007E0A9F" w:rsidRPr="00E64C33" w:rsidRDefault="007E0A9F" w:rsidP="00E64C33">
      <w:pPr>
        <w:autoSpaceDE w:val="0"/>
        <w:autoSpaceDN w:val="0"/>
        <w:textAlignment w:val="bottom"/>
        <w:rPr>
          <w:sz w:val="21"/>
          <w:szCs w:val="21"/>
        </w:rPr>
      </w:pPr>
    </w:p>
    <w:p w:rsidR="007E0A9F" w:rsidRPr="00E64C33" w:rsidRDefault="007E0A9F" w:rsidP="00E64C33">
      <w:pPr>
        <w:autoSpaceDE w:val="0"/>
        <w:autoSpaceDN w:val="0"/>
        <w:textAlignment w:val="bottom"/>
        <w:rPr>
          <w:sz w:val="21"/>
          <w:szCs w:val="21"/>
        </w:rPr>
      </w:pPr>
      <w:r w:rsidRPr="00E64C33">
        <w:rPr>
          <w:sz w:val="21"/>
          <w:szCs w:val="21"/>
        </w:rPr>
        <w:t xml:space="preserve">"Changing Mortality and Morbidity Rates and the Health Status and Life Expectancy of the Older Population," Eileen M. Crimmins, Mark D. Hayward, and Yasuhiko Saito.  </w:t>
      </w:r>
      <w:r w:rsidRPr="00E64C33">
        <w:rPr>
          <w:i/>
          <w:sz w:val="21"/>
          <w:szCs w:val="21"/>
        </w:rPr>
        <w:t>Demography</w:t>
      </w:r>
      <w:r w:rsidRPr="00E64C33">
        <w:rPr>
          <w:sz w:val="21"/>
          <w:szCs w:val="21"/>
        </w:rPr>
        <w:t>, Vol. 31, No. 1, February, 1994, pp. 159-175.</w:t>
      </w:r>
    </w:p>
    <w:p w:rsidR="007E0A9F" w:rsidRPr="00E64C33" w:rsidRDefault="007E0A9F" w:rsidP="00E64C33">
      <w:pPr>
        <w:autoSpaceDE w:val="0"/>
        <w:autoSpaceDN w:val="0"/>
        <w:textAlignment w:val="bottom"/>
        <w:rPr>
          <w:sz w:val="21"/>
          <w:szCs w:val="21"/>
        </w:rPr>
      </w:pPr>
    </w:p>
    <w:p w:rsidR="007E0A9F" w:rsidRPr="00E64C33" w:rsidRDefault="007E0A9F" w:rsidP="00E64C33">
      <w:pPr>
        <w:autoSpaceDE w:val="0"/>
        <w:autoSpaceDN w:val="0"/>
        <w:textAlignment w:val="bottom"/>
        <w:rPr>
          <w:sz w:val="21"/>
          <w:szCs w:val="21"/>
        </w:rPr>
      </w:pPr>
      <w:r w:rsidRPr="00E64C33">
        <w:rPr>
          <w:sz w:val="21"/>
          <w:szCs w:val="21"/>
        </w:rPr>
        <w:t xml:space="preserve">"Getting Better and Getting Worse:  Transitions in Functional Status Among Older Americans," Eileen M. Crimmins and Yasuhiko Saito.  </w:t>
      </w:r>
      <w:r w:rsidRPr="00E64C33">
        <w:rPr>
          <w:i/>
          <w:sz w:val="21"/>
          <w:szCs w:val="21"/>
        </w:rPr>
        <w:t>Journal of Aging and Health</w:t>
      </w:r>
      <w:r w:rsidRPr="00E64C33">
        <w:rPr>
          <w:sz w:val="21"/>
          <w:szCs w:val="21"/>
        </w:rPr>
        <w:t>, Vol. 5, No. 1, February 1993, pp. 3-36.</w:t>
      </w:r>
    </w:p>
    <w:p w:rsidR="007E0A9F" w:rsidRPr="00E64C33" w:rsidRDefault="007E0A9F" w:rsidP="00E64C33">
      <w:pPr>
        <w:autoSpaceDE w:val="0"/>
        <w:autoSpaceDN w:val="0"/>
        <w:textAlignment w:val="bottom"/>
        <w:rPr>
          <w:sz w:val="21"/>
          <w:szCs w:val="21"/>
        </w:rPr>
      </w:pPr>
    </w:p>
    <w:p w:rsidR="007E0A9F" w:rsidRPr="00E64C33" w:rsidRDefault="007E0A9F" w:rsidP="00E64C33">
      <w:pPr>
        <w:autoSpaceDE w:val="0"/>
        <w:autoSpaceDN w:val="0"/>
        <w:textAlignment w:val="bottom"/>
        <w:rPr>
          <w:sz w:val="21"/>
          <w:szCs w:val="21"/>
        </w:rPr>
      </w:pPr>
      <w:r w:rsidRPr="00E64C33">
        <w:rPr>
          <w:sz w:val="21"/>
          <w:szCs w:val="21"/>
        </w:rPr>
        <w:t xml:space="preserve">"Stability of Estimates of Active Life Expectancy Using Two Methods of Life Table Construction," Yasuhiko Saito, Eileen M. Crimmins, and Mark Hayward.  </w:t>
      </w:r>
      <w:r w:rsidRPr="00E64C33">
        <w:rPr>
          <w:i/>
          <w:sz w:val="21"/>
          <w:szCs w:val="21"/>
        </w:rPr>
        <w:t>Cahiers Québécois de Démographie</w:t>
      </w:r>
      <w:r w:rsidRPr="00E64C33">
        <w:rPr>
          <w:sz w:val="21"/>
          <w:szCs w:val="21"/>
        </w:rPr>
        <w:t>, Vol. 20, No. 2, 1991, pp. 291-327.</w:t>
      </w:r>
    </w:p>
    <w:p w:rsidR="007E0A9F" w:rsidRPr="00E64C33" w:rsidRDefault="007E0A9F" w:rsidP="00E64C33">
      <w:pPr>
        <w:autoSpaceDE w:val="0"/>
        <w:autoSpaceDN w:val="0"/>
        <w:textAlignment w:val="bottom"/>
        <w:rPr>
          <w:sz w:val="21"/>
          <w:szCs w:val="21"/>
        </w:rPr>
      </w:pPr>
    </w:p>
    <w:p w:rsidR="007E0A9F" w:rsidRPr="00E64C33" w:rsidRDefault="007E0A9F" w:rsidP="00E64C33">
      <w:pPr>
        <w:autoSpaceDE w:val="0"/>
        <w:autoSpaceDN w:val="0"/>
        <w:textAlignment w:val="bottom"/>
        <w:rPr>
          <w:sz w:val="21"/>
          <w:szCs w:val="21"/>
        </w:rPr>
      </w:pPr>
      <w:r w:rsidRPr="00E64C33">
        <w:rPr>
          <w:sz w:val="21"/>
          <w:szCs w:val="21"/>
        </w:rPr>
        <w:t xml:space="preserve">"Preference Changes Among American Youth:  Family, Work and Goods Aspiration, 1976-1986," Eileen M. Crimmins, Richard A. Easterlin, and Yasuhiko Saito.  </w:t>
      </w:r>
      <w:r w:rsidRPr="00E64C33">
        <w:rPr>
          <w:i/>
          <w:sz w:val="21"/>
          <w:szCs w:val="21"/>
        </w:rPr>
        <w:t>Population and Development Review</w:t>
      </w:r>
      <w:r w:rsidRPr="00E64C33">
        <w:rPr>
          <w:sz w:val="21"/>
          <w:szCs w:val="21"/>
        </w:rPr>
        <w:t xml:space="preserve">, Vol. 17, No. 1, March 1991, pp. 115-133.  </w:t>
      </w:r>
    </w:p>
    <w:p w:rsidR="007E0A9F" w:rsidRPr="00E64C33" w:rsidRDefault="007E0A9F" w:rsidP="00E64C33">
      <w:pPr>
        <w:autoSpaceDE w:val="0"/>
        <w:autoSpaceDN w:val="0"/>
        <w:textAlignment w:val="bottom"/>
        <w:rPr>
          <w:sz w:val="21"/>
          <w:szCs w:val="21"/>
        </w:rPr>
      </w:pPr>
    </w:p>
    <w:p w:rsidR="007E0A9F" w:rsidRPr="00E64C33" w:rsidRDefault="007E0A9F" w:rsidP="00E64C33">
      <w:pPr>
        <w:autoSpaceDE w:val="0"/>
        <w:autoSpaceDN w:val="0"/>
        <w:textAlignment w:val="bottom"/>
        <w:rPr>
          <w:sz w:val="21"/>
          <w:szCs w:val="21"/>
        </w:rPr>
      </w:pPr>
      <w:r w:rsidRPr="00E64C33">
        <w:rPr>
          <w:sz w:val="21"/>
          <w:szCs w:val="21"/>
        </w:rPr>
        <w:t xml:space="preserve">"Changes in Life Expectancy and Disability-Free Life Expectancy in the United States," Eileen M. </w:t>
      </w:r>
      <w:r w:rsidRPr="00E64C33">
        <w:rPr>
          <w:sz w:val="21"/>
          <w:szCs w:val="21"/>
        </w:rPr>
        <w:lastRenderedPageBreak/>
        <w:t xml:space="preserve">Crimmins, Yasuhiko Saito, and Dominique Ingegneri.  </w:t>
      </w:r>
      <w:r w:rsidRPr="00E64C33">
        <w:rPr>
          <w:i/>
          <w:sz w:val="21"/>
          <w:szCs w:val="21"/>
        </w:rPr>
        <w:t>Population and Development Review</w:t>
      </w:r>
      <w:r w:rsidRPr="00E64C33">
        <w:rPr>
          <w:sz w:val="21"/>
          <w:szCs w:val="21"/>
        </w:rPr>
        <w:t xml:space="preserve">, Vol. 15, No. 2, June 1989, pp. 235-267.  </w:t>
      </w:r>
    </w:p>
    <w:p w:rsidR="007E0A9F" w:rsidRDefault="007E0A9F" w:rsidP="00E64C33">
      <w:pPr>
        <w:autoSpaceDE w:val="0"/>
        <w:autoSpaceDN w:val="0"/>
        <w:textAlignment w:val="bottom"/>
        <w:rPr>
          <w:sz w:val="21"/>
          <w:szCs w:val="21"/>
        </w:rPr>
      </w:pPr>
    </w:p>
    <w:p w:rsidR="00650DD3" w:rsidRPr="000151FE" w:rsidRDefault="00650DD3" w:rsidP="00E64C33">
      <w:pPr>
        <w:autoSpaceDE w:val="0"/>
        <w:autoSpaceDN w:val="0"/>
        <w:textAlignment w:val="bottom"/>
        <w:rPr>
          <w:sz w:val="21"/>
          <w:szCs w:val="21"/>
          <w:u w:val="single"/>
        </w:rPr>
      </w:pPr>
      <w:r w:rsidRPr="000151FE">
        <w:rPr>
          <w:rFonts w:hint="eastAsia"/>
          <w:sz w:val="21"/>
          <w:szCs w:val="21"/>
          <w:u w:val="single"/>
        </w:rPr>
        <w:t>Edited Books</w:t>
      </w:r>
    </w:p>
    <w:p w:rsidR="00650DD3" w:rsidRDefault="00650DD3" w:rsidP="00E64C33">
      <w:pPr>
        <w:autoSpaceDE w:val="0"/>
        <w:autoSpaceDN w:val="0"/>
        <w:textAlignment w:val="bottom"/>
        <w:rPr>
          <w:sz w:val="21"/>
          <w:szCs w:val="21"/>
        </w:rPr>
      </w:pPr>
    </w:p>
    <w:p w:rsidR="001207F5" w:rsidRDefault="001207F5" w:rsidP="001207F5">
      <w:pPr>
        <w:autoSpaceDE w:val="0"/>
        <w:autoSpaceDN w:val="0"/>
        <w:textAlignment w:val="bottom"/>
        <w:rPr>
          <w:sz w:val="21"/>
          <w:szCs w:val="21"/>
        </w:rPr>
      </w:pPr>
      <w:r>
        <w:rPr>
          <w:rFonts w:hint="eastAsia"/>
          <w:sz w:val="21"/>
          <w:szCs w:val="21"/>
        </w:rPr>
        <w:t>Y. Saito</w:t>
      </w:r>
      <w:r>
        <w:rPr>
          <w:sz w:val="21"/>
          <w:szCs w:val="21"/>
        </w:rPr>
        <w:t xml:space="preserve"> and O. Komazawa (eds.) </w:t>
      </w:r>
      <w:r w:rsidRPr="001207F5">
        <w:rPr>
          <w:i/>
          <w:sz w:val="21"/>
          <w:szCs w:val="21"/>
        </w:rPr>
        <w:t>Coping with rapid population ageing in Asia - Discussions on long-term care policy and cross-border circulation of careworkers</w:t>
      </w:r>
      <w:r>
        <w:rPr>
          <w:sz w:val="21"/>
          <w:szCs w:val="21"/>
        </w:rPr>
        <w:t xml:space="preserve">.  Jakarta: Economic Research Institute for ASEAN and East Asia (ERIA).  Forthcoming.  </w:t>
      </w:r>
    </w:p>
    <w:p w:rsidR="001207F5" w:rsidRPr="001207F5" w:rsidRDefault="001207F5" w:rsidP="00E64C33">
      <w:pPr>
        <w:autoSpaceDE w:val="0"/>
        <w:autoSpaceDN w:val="0"/>
        <w:textAlignment w:val="bottom"/>
        <w:rPr>
          <w:sz w:val="21"/>
          <w:szCs w:val="21"/>
        </w:rPr>
      </w:pPr>
    </w:p>
    <w:p w:rsidR="00E422CB" w:rsidRDefault="00E422CB" w:rsidP="00E64C33">
      <w:pPr>
        <w:autoSpaceDE w:val="0"/>
        <w:autoSpaceDN w:val="0"/>
        <w:textAlignment w:val="bottom"/>
        <w:rPr>
          <w:sz w:val="21"/>
          <w:szCs w:val="21"/>
        </w:rPr>
      </w:pPr>
      <w:r w:rsidRPr="00E422CB">
        <w:rPr>
          <w:sz w:val="21"/>
          <w:szCs w:val="21"/>
        </w:rPr>
        <w:t>N.C. Vu, M.T. Thi, L.T.Dang, C.L. Chei</w:t>
      </w:r>
      <w:r w:rsidRPr="000151FE">
        <w:rPr>
          <w:sz w:val="21"/>
          <w:szCs w:val="21"/>
        </w:rPr>
        <w:t xml:space="preserve"> and Y. Saito (eds.)</w:t>
      </w:r>
      <w:r>
        <w:rPr>
          <w:sz w:val="21"/>
          <w:szCs w:val="21"/>
        </w:rPr>
        <w:t>.</w:t>
      </w:r>
      <w:r w:rsidRPr="000151FE">
        <w:rPr>
          <w:sz w:val="21"/>
          <w:szCs w:val="21"/>
        </w:rPr>
        <w:t xml:space="preserve"> </w:t>
      </w:r>
      <w:r>
        <w:rPr>
          <w:sz w:val="21"/>
          <w:szCs w:val="21"/>
        </w:rPr>
        <w:t xml:space="preserve"> </w:t>
      </w:r>
      <w:r w:rsidRPr="000151FE">
        <w:rPr>
          <w:i/>
          <w:sz w:val="21"/>
          <w:szCs w:val="21"/>
        </w:rPr>
        <w:t xml:space="preserve">Ageing and Health in </w:t>
      </w:r>
      <w:r>
        <w:rPr>
          <w:i/>
          <w:sz w:val="21"/>
          <w:szCs w:val="21"/>
        </w:rPr>
        <w:t>Viet Nam</w:t>
      </w:r>
      <w:r w:rsidRPr="000151FE">
        <w:rPr>
          <w:sz w:val="21"/>
          <w:szCs w:val="21"/>
        </w:rPr>
        <w:t>. Jakarta: Economic Research Institute for ASEAN and East Asia (ERIA)</w:t>
      </w:r>
      <w:r>
        <w:rPr>
          <w:sz w:val="21"/>
          <w:szCs w:val="21"/>
        </w:rPr>
        <w:t xml:space="preserve">.  2020.  </w:t>
      </w:r>
    </w:p>
    <w:p w:rsidR="00E422CB" w:rsidRDefault="00E422CB" w:rsidP="00E64C33">
      <w:pPr>
        <w:autoSpaceDE w:val="0"/>
        <w:autoSpaceDN w:val="0"/>
        <w:textAlignment w:val="bottom"/>
        <w:rPr>
          <w:sz w:val="21"/>
          <w:szCs w:val="21"/>
        </w:rPr>
      </w:pPr>
    </w:p>
    <w:p w:rsidR="00AB6058" w:rsidRDefault="00AB6058" w:rsidP="00E64C33">
      <w:pPr>
        <w:autoSpaceDE w:val="0"/>
        <w:autoSpaceDN w:val="0"/>
        <w:textAlignment w:val="bottom"/>
        <w:rPr>
          <w:sz w:val="21"/>
          <w:szCs w:val="21"/>
        </w:rPr>
      </w:pPr>
      <w:r w:rsidRPr="00AB6058">
        <w:rPr>
          <w:sz w:val="21"/>
          <w:szCs w:val="21"/>
        </w:rPr>
        <w:t xml:space="preserve">Jagger C., Crimmins E., Saito Y., De Carvalho Yokota R., Van Oyen H., Robine JM. (eds) </w:t>
      </w:r>
      <w:r w:rsidRPr="00AB6058">
        <w:rPr>
          <w:i/>
          <w:sz w:val="21"/>
          <w:szCs w:val="21"/>
        </w:rPr>
        <w:t>International Handbook of Health Expectancies</w:t>
      </w:r>
      <w:r w:rsidRPr="00AB6058">
        <w:rPr>
          <w:sz w:val="21"/>
          <w:szCs w:val="21"/>
        </w:rPr>
        <w:t xml:space="preserve">. International Handbooks of Population, vol 9. </w:t>
      </w:r>
      <w:r>
        <w:rPr>
          <w:sz w:val="21"/>
          <w:szCs w:val="21"/>
        </w:rPr>
        <w:t xml:space="preserve">2020. </w:t>
      </w:r>
      <w:r w:rsidRPr="00AB6058">
        <w:rPr>
          <w:sz w:val="21"/>
          <w:szCs w:val="21"/>
        </w:rPr>
        <w:t>Springer, Cham</w:t>
      </w:r>
    </w:p>
    <w:p w:rsidR="00AB6058" w:rsidRDefault="00AB6058" w:rsidP="00E64C33">
      <w:pPr>
        <w:autoSpaceDE w:val="0"/>
        <w:autoSpaceDN w:val="0"/>
        <w:textAlignment w:val="bottom"/>
        <w:rPr>
          <w:sz w:val="21"/>
          <w:szCs w:val="21"/>
        </w:rPr>
      </w:pPr>
    </w:p>
    <w:p w:rsidR="00650DD3" w:rsidRDefault="000151FE" w:rsidP="00E64C33">
      <w:pPr>
        <w:autoSpaceDE w:val="0"/>
        <w:autoSpaceDN w:val="0"/>
        <w:textAlignment w:val="bottom"/>
        <w:rPr>
          <w:sz w:val="21"/>
          <w:szCs w:val="21"/>
        </w:rPr>
      </w:pPr>
      <w:r w:rsidRPr="000151FE">
        <w:rPr>
          <w:sz w:val="21"/>
          <w:szCs w:val="21"/>
        </w:rPr>
        <w:t>Cruz, G.T., C.J.P. Cruz and Y. Saito (eds.)</w:t>
      </w:r>
      <w:r>
        <w:rPr>
          <w:sz w:val="21"/>
          <w:szCs w:val="21"/>
        </w:rPr>
        <w:t>.</w:t>
      </w:r>
      <w:r w:rsidRPr="000151FE">
        <w:rPr>
          <w:sz w:val="21"/>
          <w:szCs w:val="21"/>
        </w:rPr>
        <w:t xml:space="preserve"> </w:t>
      </w:r>
      <w:r>
        <w:rPr>
          <w:sz w:val="21"/>
          <w:szCs w:val="21"/>
        </w:rPr>
        <w:t xml:space="preserve"> </w:t>
      </w:r>
      <w:r w:rsidRPr="000151FE">
        <w:rPr>
          <w:i/>
          <w:sz w:val="21"/>
          <w:szCs w:val="21"/>
        </w:rPr>
        <w:t>Ageing and Health in the Philippines</w:t>
      </w:r>
      <w:r w:rsidRPr="000151FE">
        <w:rPr>
          <w:sz w:val="21"/>
          <w:szCs w:val="21"/>
        </w:rPr>
        <w:t>. Jakarta: Economic Research Institute for ASEAN and East Asia (ERIA)</w:t>
      </w:r>
      <w:r>
        <w:rPr>
          <w:sz w:val="21"/>
          <w:szCs w:val="21"/>
        </w:rPr>
        <w:t xml:space="preserve">.  2019.  </w:t>
      </w:r>
    </w:p>
    <w:p w:rsidR="00650DD3" w:rsidRDefault="00650DD3" w:rsidP="00E64C33">
      <w:pPr>
        <w:autoSpaceDE w:val="0"/>
        <w:autoSpaceDN w:val="0"/>
        <w:textAlignment w:val="bottom"/>
        <w:rPr>
          <w:sz w:val="21"/>
          <w:szCs w:val="21"/>
        </w:rPr>
      </w:pPr>
    </w:p>
    <w:p w:rsidR="00FD2560" w:rsidRPr="00FD2560" w:rsidRDefault="00FD2560" w:rsidP="00E64C33">
      <w:pPr>
        <w:autoSpaceDE w:val="0"/>
        <w:autoSpaceDN w:val="0"/>
        <w:textAlignment w:val="bottom"/>
        <w:rPr>
          <w:sz w:val="21"/>
          <w:szCs w:val="21"/>
          <w:u w:val="single"/>
        </w:rPr>
      </w:pPr>
      <w:r w:rsidRPr="00FD2560">
        <w:rPr>
          <w:rFonts w:hint="eastAsia"/>
          <w:sz w:val="21"/>
          <w:szCs w:val="21"/>
          <w:u w:val="single"/>
        </w:rPr>
        <w:t>Edited Special Issue</w:t>
      </w:r>
    </w:p>
    <w:p w:rsidR="00FD2560" w:rsidRDefault="00FD2560" w:rsidP="00E64C33">
      <w:pPr>
        <w:autoSpaceDE w:val="0"/>
        <w:autoSpaceDN w:val="0"/>
        <w:textAlignment w:val="bottom"/>
        <w:rPr>
          <w:sz w:val="21"/>
          <w:szCs w:val="21"/>
        </w:rPr>
      </w:pPr>
    </w:p>
    <w:p w:rsidR="00FD2560" w:rsidRDefault="00FD2560" w:rsidP="00FD2560">
      <w:pPr>
        <w:autoSpaceDE w:val="0"/>
        <w:autoSpaceDN w:val="0"/>
        <w:textAlignment w:val="bottom"/>
        <w:rPr>
          <w:sz w:val="21"/>
          <w:szCs w:val="21"/>
        </w:rPr>
      </w:pPr>
      <w:r>
        <w:rPr>
          <w:rFonts w:hint="eastAsia"/>
          <w:sz w:val="21"/>
          <w:szCs w:val="21"/>
        </w:rPr>
        <w:t xml:space="preserve">"International perspectives on summary measures of population health in an aging world," Angelique Chan, Yasuhiko Saito and Jean-Marie Robin </w:t>
      </w:r>
      <w:r>
        <w:rPr>
          <w:sz w:val="21"/>
          <w:szCs w:val="21"/>
        </w:rPr>
        <w:t xml:space="preserve">(eds). </w:t>
      </w:r>
      <w:r w:rsidRPr="006127AC">
        <w:rPr>
          <w:rFonts w:hint="eastAsia"/>
          <w:i/>
          <w:sz w:val="21"/>
          <w:szCs w:val="21"/>
        </w:rPr>
        <w:t>Journal of Aging and Health</w:t>
      </w:r>
      <w:r>
        <w:rPr>
          <w:rFonts w:hint="eastAsia"/>
          <w:sz w:val="21"/>
          <w:szCs w:val="21"/>
        </w:rPr>
        <w:t>, 28(7),  2016.</w:t>
      </w:r>
    </w:p>
    <w:p w:rsidR="00FD2560" w:rsidRPr="00FD2560" w:rsidRDefault="00FD2560" w:rsidP="00E64C33">
      <w:pPr>
        <w:autoSpaceDE w:val="0"/>
        <w:autoSpaceDN w:val="0"/>
        <w:textAlignment w:val="bottom"/>
        <w:rPr>
          <w:sz w:val="21"/>
          <w:szCs w:val="21"/>
        </w:rPr>
      </w:pPr>
    </w:p>
    <w:p w:rsidR="00CC649B" w:rsidRPr="00CC649B" w:rsidRDefault="00CC649B" w:rsidP="00CC649B">
      <w:pPr>
        <w:autoSpaceDE w:val="0"/>
        <w:autoSpaceDN w:val="0"/>
        <w:textAlignment w:val="bottom"/>
        <w:rPr>
          <w:sz w:val="21"/>
          <w:szCs w:val="21"/>
          <w:u w:val="single"/>
        </w:rPr>
      </w:pPr>
      <w:r w:rsidRPr="00CC649B">
        <w:rPr>
          <w:rFonts w:hint="eastAsia"/>
          <w:sz w:val="21"/>
          <w:szCs w:val="21"/>
          <w:u w:val="single"/>
        </w:rPr>
        <w:t>Book Chapter</w:t>
      </w:r>
      <w:r w:rsidR="003C5D25">
        <w:rPr>
          <w:rFonts w:hint="eastAsia"/>
          <w:sz w:val="21"/>
          <w:szCs w:val="21"/>
          <w:u w:val="single"/>
        </w:rPr>
        <w:t>s</w:t>
      </w:r>
      <w:r w:rsidR="000E7E82">
        <w:rPr>
          <w:rFonts w:hint="eastAsia"/>
          <w:sz w:val="21"/>
          <w:szCs w:val="21"/>
          <w:u w:val="single"/>
        </w:rPr>
        <w:t xml:space="preserve"> and Others</w:t>
      </w:r>
    </w:p>
    <w:p w:rsidR="00CC649B" w:rsidRDefault="00CC649B" w:rsidP="00CC649B">
      <w:pPr>
        <w:autoSpaceDE w:val="0"/>
        <w:autoSpaceDN w:val="0"/>
        <w:textAlignment w:val="bottom"/>
        <w:rPr>
          <w:sz w:val="21"/>
          <w:szCs w:val="21"/>
        </w:rPr>
      </w:pPr>
    </w:p>
    <w:p w:rsidR="00902716" w:rsidRDefault="00EA24FC" w:rsidP="00902716">
      <w:pPr>
        <w:autoSpaceDE w:val="0"/>
        <w:autoSpaceDN w:val="0"/>
        <w:textAlignment w:val="bottom"/>
        <w:rPr>
          <w:sz w:val="21"/>
          <w:szCs w:val="21"/>
        </w:rPr>
      </w:pPr>
      <w:r w:rsidRPr="00EA24FC">
        <w:rPr>
          <w:sz w:val="21"/>
          <w:szCs w:val="21"/>
        </w:rPr>
        <w:t xml:space="preserve"> </w:t>
      </w:r>
      <w:r>
        <w:rPr>
          <w:sz w:val="21"/>
          <w:szCs w:val="21"/>
        </w:rPr>
        <w:t>“</w:t>
      </w:r>
      <w:r w:rsidRPr="00EA24FC">
        <w:rPr>
          <w:sz w:val="21"/>
          <w:szCs w:val="21"/>
        </w:rPr>
        <w:t>Age Verification of Three Japanese Supercentenarians Who Reached Age 115</w:t>
      </w:r>
      <w:r>
        <w:rPr>
          <w:sz w:val="21"/>
          <w:szCs w:val="21"/>
        </w:rPr>
        <w:t xml:space="preserve">,” </w:t>
      </w:r>
      <w:r w:rsidRPr="00EA24FC">
        <w:rPr>
          <w:sz w:val="21"/>
          <w:szCs w:val="21"/>
        </w:rPr>
        <w:t xml:space="preserve">Yasuyuki Gondo, Nobuyoshi Hirose, Saori Yasumoto, Yoshiko Lily Ishioka, Hiroki Inagaki, Yukie Masui, Yasumichi Arai and Yasuhiko Saito. (2021)  In: Maier H., Jeune B., Vaupel J.W. (eds) </w:t>
      </w:r>
      <w:r w:rsidRPr="00EA24FC">
        <w:rPr>
          <w:i/>
          <w:sz w:val="21"/>
          <w:szCs w:val="21"/>
        </w:rPr>
        <w:t>Exceptional Lifespans</w:t>
      </w:r>
      <w:r w:rsidRPr="00EA24FC">
        <w:rPr>
          <w:sz w:val="21"/>
          <w:szCs w:val="21"/>
        </w:rPr>
        <w:t xml:space="preserve">. Demographic Research Monographs (A Series of the Max Planck Institute for Demographic Research). Springer, Cham. </w:t>
      </w:r>
      <w:hyperlink r:id="rId68" w:history="1">
        <w:r w:rsidRPr="00E379F2">
          <w:rPr>
            <w:rStyle w:val="a4"/>
            <w:sz w:val="21"/>
            <w:szCs w:val="21"/>
          </w:rPr>
          <w:t>https://doi.org/10.1007/978-3-030-49970-9_21</w:t>
        </w:r>
      </w:hyperlink>
    </w:p>
    <w:p w:rsidR="00EA24FC" w:rsidRPr="00EA24FC" w:rsidRDefault="00EA24FC" w:rsidP="00902716">
      <w:pPr>
        <w:autoSpaceDE w:val="0"/>
        <w:autoSpaceDN w:val="0"/>
        <w:textAlignment w:val="bottom"/>
        <w:rPr>
          <w:sz w:val="21"/>
          <w:szCs w:val="21"/>
        </w:rPr>
      </w:pPr>
    </w:p>
    <w:p w:rsidR="00EA24FC" w:rsidRDefault="00EA24FC" w:rsidP="00902716">
      <w:pPr>
        <w:autoSpaceDE w:val="0"/>
        <w:autoSpaceDN w:val="0"/>
        <w:textAlignment w:val="bottom"/>
        <w:rPr>
          <w:sz w:val="21"/>
          <w:szCs w:val="21"/>
        </w:rPr>
      </w:pPr>
      <w:r>
        <w:rPr>
          <w:sz w:val="21"/>
          <w:szCs w:val="21"/>
        </w:rPr>
        <w:t>“</w:t>
      </w:r>
      <w:r w:rsidRPr="00902716">
        <w:rPr>
          <w:sz w:val="21"/>
          <w:szCs w:val="21"/>
        </w:rPr>
        <w:t>Centenarians and Supercentenarians in Japan</w:t>
      </w:r>
      <w:r>
        <w:rPr>
          <w:sz w:val="21"/>
          <w:szCs w:val="21"/>
        </w:rPr>
        <w:t>,”</w:t>
      </w:r>
      <w:r w:rsidRPr="00902716">
        <w:rPr>
          <w:sz w:val="21"/>
          <w:szCs w:val="21"/>
        </w:rPr>
        <w:t xml:space="preserve"> </w:t>
      </w:r>
      <w:r w:rsidR="00902716" w:rsidRPr="00902716">
        <w:rPr>
          <w:sz w:val="21"/>
          <w:szCs w:val="21"/>
        </w:rPr>
        <w:t xml:space="preserve">Saito Y., Ishii F., Robine JM. (2021) In: Maier H., Jeune B., Vaupel J.W. (eds) </w:t>
      </w:r>
      <w:r w:rsidR="00902716" w:rsidRPr="00EA24FC">
        <w:rPr>
          <w:i/>
          <w:sz w:val="21"/>
          <w:szCs w:val="21"/>
        </w:rPr>
        <w:t>Exceptional Lifespans</w:t>
      </w:r>
      <w:r w:rsidR="00902716" w:rsidRPr="00902716">
        <w:rPr>
          <w:sz w:val="21"/>
          <w:szCs w:val="21"/>
        </w:rPr>
        <w:t xml:space="preserve">. Demographic Research Monographs (A Series of the Max Planck Institute for Demographic Research). Springer, Cham. </w:t>
      </w:r>
    </w:p>
    <w:p w:rsidR="00902716" w:rsidRDefault="00645F0A" w:rsidP="00902716">
      <w:pPr>
        <w:autoSpaceDE w:val="0"/>
        <w:autoSpaceDN w:val="0"/>
        <w:textAlignment w:val="bottom"/>
        <w:rPr>
          <w:sz w:val="21"/>
          <w:szCs w:val="21"/>
        </w:rPr>
      </w:pPr>
      <w:hyperlink r:id="rId69" w:history="1">
        <w:r w:rsidR="00EA24FC" w:rsidRPr="00E379F2">
          <w:rPr>
            <w:rStyle w:val="a4"/>
            <w:sz w:val="21"/>
            <w:szCs w:val="21"/>
          </w:rPr>
          <w:t>https://doi.org/10.1007/978-3-030-49970-9_10</w:t>
        </w:r>
      </w:hyperlink>
    </w:p>
    <w:p w:rsidR="00902716" w:rsidRDefault="00902716" w:rsidP="00CC649B">
      <w:pPr>
        <w:autoSpaceDE w:val="0"/>
        <w:autoSpaceDN w:val="0"/>
        <w:textAlignment w:val="bottom"/>
        <w:rPr>
          <w:sz w:val="21"/>
          <w:szCs w:val="21"/>
        </w:rPr>
      </w:pPr>
    </w:p>
    <w:p w:rsidR="00AB6058" w:rsidRDefault="00AB6058" w:rsidP="00CC649B">
      <w:pPr>
        <w:autoSpaceDE w:val="0"/>
        <w:autoSpaceDN w:val="0"/>
        <w:textAlignment w:val="bottom"/>
        <w:rPr>
          <w:sz w:val="21"/>
          <w:szCs w:val="21"/>
        </w:rPr>
      </w:pPr>
      <w:r>
        <w:rPr>
          <w:sz w:val="21"/>
          <w:szCs w:val="21"/>
        </w:rPr>
        <w:t>“</w:t>
      </w:r>
      <w:r w:rsidRPr="00AB6058">
        <w:rPr>
          <w:sz w:val="21"/>
          <w:szCs w:val="21"/>
        </w:rPr>
        <w:t>Oral Health</w:t>
      </w:r>
      <w:r>
        <w:rPr>
          <w:sz w:val="21"/>
          <w:szCs w:val="21"/>
        </w:rPr>
        <w:t>, Longevity and Quality of Life,” Chiu CT., Chan A.WM. and</w:t>
      </w:r>
      <w:r w:rsidRPr="00AB6058">
        <w:rPr>
          <w:sz w:val="21"/>
          <w:szCs w:val="21"/>
        </w:rPr>
        <w:t xml:space="preserve"> Saito Y. (2020) In: Jagger C., Crimmins E., Saito Y., De Carvalho Yokota R., Van Oyen H., Robine JM. (eds) </w:t>
      </w:r>
      <w:r w:rsidRPr="00AB6058">
        <w:rPr>
          <w:i/>
          <w:sz w:val="21"/>
          <w:szCs w:val="21"/>
        </w:rPr>
        <w:t>International Handbook of Health Expectancies</w:t>
      </w:r>
      <w:r w:rsidRPr="00AB6058">
        <w:rPr>
          <w:sz w:val="21"/>
          <w:szCs w:val="21"/>
        </w:rPr>
        <w:t>. International Handbooks of Population, vol 9. Springer, Cham</w:t>
      </w:r>
    </w:p>
    <w:p w:rsidR="00AB6058" w:rsidRDefault="00AB6058" w:rsidP="00CC649B">
      <w:pPr>
        <w:autoSpaceDE w:val="0"/>
        <w:autoSpaceDN w:val="0"/>
        <w:textAlignment w:val="bottom"/>
        <w:rPr>
          <w:sz w:val="21"/>
          <w:szCs w:val="21"/>
        </w:rPr>
      </w:pPr>
    </w:p>
    <w:p w:rsidR="002F65F9" w:rsidRDefault="002F65F9" w:rsidP="00CC649B">
      <w:pPr>
        <w:autoSpaceDE w:val="0"/>
        <w:autoSpaceDN w:val="0"/>
        <w:textAlignment w:val="bottom"/>
        <w:rPr>
          <w:sz w:val="21"/>
          <w:szCs w:val="21"/>
        </w:rPr>
      </w:pPr>
      <w:r>
        <w:rPr>
          <w:sz w:val="21"/>
          <w:szCs w:val="21"/>
        </w:rPr>
        <w:t xml:space="preserve">“Trends in Health Expectancies,” </w:t>
      </w:r>
      <w:r w:rsidRPr="002F65F9">
        <w:rPr>
          <w:sz w:val="21"/>
          <w:szCs w:val="21"/>
        </w:rPr>
        <w:t>Robine JM., Jagger C., Crimmins E.M., Saito Y., Van Oyen H. (2020) In: Jagger C., Crimmins E., Saito Y., De Carvalho Yokota R., Van Oyen H., Robine JM. (eds) International Handbook of Health Expectancies. International Handbooks of Population, vol 9. Springer, Cham</w:t>
      </w:r>
    </w:p>
    <w:p w:rsidR="002F65F9" w:rsidRDefault="002F65F9" w:rsidP="00CC649B">
      <w:pPr>
        <w:autoSpaceDE w:val="0"/>
        <w:autoSpaceDN w:val="0"/>
        <w:textAlignment w:val="bottom"/>
        <w:rPr>
          <w:sz w:val="21"/>
          <w:szCs w:val="21"/>
        </w:rPr>
      </w:pPr>
    </w:p>
    <w:p w:rsidR="00790C3C" w:rsidRDefault="00790C3C" w:rsidP="00CC649B">
      <w:pPr>
        <w:autoSpaceDE w:val="0"/>
        <w:autoSpaceDN w:val="0"/>
        <w:textAlignment w:val="bottom"/>
        <w:rPr>
          <w:sz w:val="21"/>
          <w:szCs w:val="21"/>
        </w:rPr>
      </w:pPr>
      <w:r>
        <w:rPr>
          <w:sz w:val="21"/>
          <w:szCs w:val="21"/>
        </w:rPr>
        <w:t xml:space="preserve">“Aging in the Philippines:  Findings from the 2007 Philippine Study on Aging,” Grace T. Cruz, Josefina N. Natividad, Melissa L. Gonzales and Yasuhiko Saito.  University of the Philippines Population Institute and Demographic Research and Development Foundation, Inc.  2016.  </w:t>
      </w:r>
    </w:p>
    <w:p w:rsidR="00AB6058" w:rsidRPr="00E64C33" w:rsidRDefault="00AB6058" w:rsidP="00CC649B">
      <w:pPr>
        <w:autoSpaceDE w:val="0"/>
        <w:autoSpaceDN w:val="0"/>
        <w:textAlignment w:val="bottom"/>
        <w:rPr>
          <w:sz w:val="21"/>
          <w:szCs w:val="21"/>
        </w:rPr>
      </w:pPr>
    </w:p>
    <w:p w:rsidR="00CC649B" w:rsidRPr="00E64C33" w:rsidRDefault="00CC649B" w:rsidP="00CC649B">
      <w:pPr>
        <w:rPr>
          <w:sz w:val="21"/>
          <w:szCs w:val="21"/>
        </w:rPr>
      </w:pPr>
      <w:r w:rsidRPr="00E64C33">
        <w:rPr>
          <w:sz w:val="21"/>
          <w:szCs w:val="21"/>
        </w:rPr>
        <w:t xml:space="preserve">"Policies and Programs for Successful Aging in Japan," Vanessa Yong, Yuka Minagawa and Yasuhiko Saito in </w:t>
      </w:r>
      <w:r w:rsidRPr="00E64C33">
        <w:rPr>
          <w:i/>
          <w:sz w:val="21"/>
          <w:szCs w:val="21"/>
        </w:rPr>
        <w:t>Successful Aging: Asian Perspectives</w:t>
      </w:r>
      <w:r w:rsidRPr="00E64C33">
        <w:rPr>
          <w:sz w:val="21"/>
          <w:szCs w:val="21"/>
        </w:rPr>
        <w:t xml:space="preserve">, </w:t>
      </w:r>
      <w:r w:rsidRPr="00E64C33">
        <w:rPr>
          <w:rStyle w:val="gd"/>
          <w:sz w:val="21"/>
          <w:szCs w:val="21"/>
        </w:rPr>
        <w:t>Sheung-Tak Cheng</w:t>
      </w:r>
      <w:r>
        <w:rPr>
          <w:rStyle w:val="gd"/>
          <w:rFonts w:hint="eastAsia"/>
          <w:sz w:val="21"/>
          <w:szCs w:val="21"/>
        </w:rPr>
        <w:t xml:space="preserve">, Helene H. Fung, </w:t>
      </w:r>
      <w:r w:rsidRPr="00E64C33">
        <w:rPr>
          <w:sz w:val="21"/>
          <w:szCs w:val="21"/>
        </w:rPr>
        <w:t xml:space="preserve">Lydia </w:t>
      </w:r>
      <w:r>
        <w:rPr>
          <w:rFonts w:hint="eastAsia"/>
          <w:sz w:val="21"/>
          <w:szCs w:val="21"/>
        </w:rPr>
        <w:t xml:space="preserve">W. </w:t>
      </w:r>
      <w:r>
        <w:rPr>
          <w:sz w:val="21"/>
          <w:szCs w:val="21"/>
        </w:rPr>
        <w:t>Li</w:t>
      </w:r>
      <w:r>
        <w:rPr>
          <w:rFonts w:hint="eastAsia"/>
          <w:sz w:val="21"/>
          <w:szCs w:val="21"/>
        </w:rPr>
        <w:t xml:space="preserve">, Tianyuan Li, Jean Woo and Iris Chi </w:t>
      </w:r>
      <w:r w:rsidRPr="00E64C33">
        <w:rPr>
          <w:sz w:val="21"/>
          <w:szCs w:val="21"/>
        </w:rPr>
        <w:t xml:space="preserve">(Eds.), </w:t>
      </w:r>
      <w:r>
        <w:rPr>
          <w:rFonts w:hint="eastAsia"/>
          <w:sz w:val="21"/>
          <w:szCs w:val="21"/>
        </w:rPr>
        <w:t>pp: 81-97, 2015</w:t>
      </w:r>
      <w:r w:rsidRPr="00E64C33">
        <w:rPr>
          <w:sz w:val="21"/>
          <w:szCs w:val="21"/>
        </w:rPr>
        <w:t xml:space="preserve">.  </w:t>
      </w:r>
      <w:r>
        <w:rPr>
          <w:rFonts w:hint="eastAsia"/>
          <w:sz w:val="21"/>
          <w:szCs w:val="21"/>
        </w:rPr>
        <w:t xml:space="preserve">ISBN: </w:t>
      </w:r>
      <w:r w:rsidRPr="002F6774">
        <w:rPr>
          <w:color w:val="333333"/>
          <w:sz w:val="21"/>
          <w:szCs w:val="21"/>
          <w:lang w:val="en"/>
        </w:rPr>
        <w:t>978-94-017-9331-5</w:t>
      </w:r>
    </w:p>
    <w:p w:rsidR="00CC649B" w:rsidRDefault="00CC649B" w:rsidP="00CC649B">
      <w:pPr>
        <w:rPr>
          <w:sz w:val="21"/>
          <w:szCs w:val="21"/>
        </w:rPr>
      </w:pPr>
    </w:p>
    <w:p w:rsidR="00CC649B" w:rsidRPr="00E64C33" w:rsidRDefault="00CC649B" w:rsidP="00CC649B">
      <w:pPr>
        <w:rPr>
          <w:sz w:val="21"/>
          <w:szCs w:val="21"/>
        </w:rPr>
      </w:pPr>
      <w:r w:rsidRPr="00E64C33">
        <w:rPr>
          <w:snapToGrid w:val="0"/>
          <w:sz w:val="21"/>
          <w:szCs w:val="21"/>
          <w:lang w:val="en-GB"/>
        </w:rPr>
        <w:t>"</w:t>
      </w:r>
      <w:r w:rsidRPr="00E64C33">
        <w:rPr>
          <w:sz w:val="21"/>
          <w:szCs w:val="21"/>
          <w:lang w:val="en-PH"/>
        </w:rPr>
        <w:t xml:space="preserve">Gender and Economic Well-being among the Filipino Older People," </w:t>
      </w:r>
      <w:r w:rsidRPr="00E64C33">
        <w:rPr>
          <w:snapToGrid w:val="0"/>
          <w:sz w:val="21"/>
          <w:szCs w:val="21"/>
          <w:lang w:val="en-GB"/>
        </w:rPr>
        <w:t xml:space="preserve">Cruz, Grace and Anna Melissa Lavares, Maria Paz N. Marquez, Josefina N. Natividad and Yasuhiko Saito, </w:t>
      </w:r>
      <w:r w:rsidRPr="00E64C33">
        <w:rPr>
          <w:sz w:val="21"/>
          <w:szCs w:val="21"/>
          <w:lang w:val="en-PH"/>
        </w:rPr>
        <w:t xml:space="preserve">in </w:t>
      </w:r>
      <w:r w:rsidRPr="00E64C33">
        <w:rPr>
          <w:sz w:val="21"/>
          <w:szCs w:val="21"/>
        </w:rPr>
        <w:t xml:space="preserve">Theresa W. Devasahayam (ed.) </w:t>
      </w:r>
      <w:r w:rsidRPr="00E64C33">
        <w:rPr>
          <w:i/>
          <w:sz w:val="21"/>
          <w:szCs w:val="21"/>
        </w:rPr>
        <w:t>Gender and Ageing: Southeast Asian Perspectives</w:t>
      </w:r>
      <w:r w:rsidRPr="00E64C33">
        <w:rPr>
          <w:sz w:val="21"/>
          <w:szCs w:val="21"/>
        </w:rPr>
        <w:t>.</w:t>
      </w:r>
      <w:r w:rsidRPr="00E64C33">
        <w:rPr>
          <w:sz w:val="21"/>
          <w:szCs w:val="21"/>
          <w:lang w:val="en-PH"/>
        </w:rPr>
        <w:t xml:space="preserve"> </w:t>
      </w:r>
      <w:r w:rsidRPr="00E64C33">
        <w:rPr>
          <w:rStyle w:val="yshortcuts"/>
          <w:sz w:val="21"/>
          <w:szCs w:val="21"/>
        </w:rPr>
        <w:t>Institute of Southeast Asian Studies (</w:t>
      </w:r>
      <w:r w:rsidRPr="00E64C33">
        <w:rPr>
          <w:sz w:val="21"/>
          <w:szCs w:val="21"/>
        </w:rPr>
        <w:t>ISEAS), Singapore, pp. 288-314, 2014.</w:t>
      </w:r>
    </w:p>
    <w:p w:rsidR="00CC649B" w:rsidRPr="00E64C33" w:rsidRDefault="00CC649B" w:rsidP="00CC649B">
      <w:pPr>
        <w:rPr>
          <w:sz w:val="21"/>
          <w:szCs w:val="21"/>
        </w:rPr>
      </w:pPr>
    </w:p>
    <w:p w:rsidR="00CC649B" w:rsidRPr="00E64C33" w:rsidRDefault="00CC649B" w:rsidP="00CC649B">
      <w:pPr>
        <w:rPr>
          <w:sz w:val="21"/>
          <w:szCs w:val="21"/>
          <w:u w:val="single"/>
        </w:rPr>
      </w:pPr>
      <w:r w:rsidRPr="00E64C33">
        <w:rPr>
          <w:snapToGrid w:val="0"/>
          <w:sz w:val="21"/>
          <w:szCs w:val="21"/>
          <w:lang w:val="en-GB"/>
        </w:rPr>
        <w:t>"</w:t>
      </w:r>
      <w:r w:rsidRPr="00E64C33">
        <w:rPr>
          <w:sz w:val="21"/>
          <w:szCs w:val="21"/>
        </w:rPr>
        <w:t>Work, retirement and the gender divide in the Philippines</w:t>
      </w:r>
      <w:r w:rsidRPr="00E64C33">
        <w:rPr>
          <w:sz w:val="21"/>
          <w:szCs w:val="21"/>
          <w:lang w:val="en-PH"/>
        </w:rPr>
        <w:t xml:space="preserve">," </w:t>
      </w:r>
      <w:r w:rsidRPr="00E64C33">
        <w:rPr>
          <w:snapToGrid w:val="0"/>
          <w:sz w:val="21"/>
          <w:szCs w:val="21"/>
          <w:lang w:val="en-GB"/>
        </w:rPr>
        <w:t xml:space="preserve">Natividad, Josefina N., Grace T.  Cruz and Yasuhiko Saito, </w:t>
      </w:r>
      <w:r w:rsidRPr="00E64C33">
        <w:rPr>
          <w:sz w:val="21"/>
          <w:szCs w:val="21"/>
          <w:lang w:val="en-PH"/>
        </w:rPr>
        <w:t xml:space="preserve">in </w:t>
      </w:r>
      <w:r w:rsidRPr="00E64C33">
        <w:rPr>
          <w:sz w:val="21"/>
          <w:szCs w:val="21"/>
        </w:rPr>
        <w:t xml:space="preserve">Theresa W. Devasahayam (ed.) </w:t>
      </w:r>
      <w:r w:rsidRPr="00E64C33">
        <w:rPr>
          <w:i/>
          <w:sz w:val="21"/>
          <w:szCs w:val="21"/>
        </w:rPr>
        <w:t>Gender and Ageing: Southeast Asian Perspectives</w:t>
      </w:r>
      <w:r w:rsidRPr="00E64C33">
        <w:rPr>
          <w:sz w:val="21"/>
          <w:szCs w:val="21"/>
        </w:rPr>
        <w:t>.</w:t>
      </w:r>
      <w:r w:rsidRPr="00E64C33">
        <w:rPr>
          <w:sz w:val="21"/>
          <w:szCs w:val="21"/>
          <w:lang w:val="en-PH"/>
        </w:rPr>
        <w:t xml:space="preserve"> </w:t>
      </w:r>
      <w:r w:rsidRPr="00E64C33">
        <w:rPr>
          <w:rStyle w:val="yshortcuts"/>
          <w:sz w:val="21"/>
          <w:szCs w:val="21"/>
        </w:rPr>
        <w:t>Institute of Southeast Asian Studies (</w:t>
      </w:r>
      <w:r w:rsidRPr="00E64C33">
        <w:rPr>
          <w:sz w:val="21"/>
          <w:szCs w:val="21"/>
        </w:rPr>
        <w:t xml:space="preserve">ISEAS), Singapore, pp. 315-338, 2014. </w:t>
      </w:r>
    </w:p>
    <w:p w:rsidR="00CC649B" w:rsidRPr="00E64C33" w:rsidRDefault="00CC649B" w:rsidP="00CC649B">
      <w:pPr>
        <w:rPr>
          <w:sz w:val="21"/>
          <w:szCs w:val="21"/>
          <w:u w:val="single"/>
        </w:rPr>
      </w:pPr>
    </w:p>
    <w:p w:rsidR="00CC649B" w:rsidRPr="00E64C33" w:rsidRDefault="00CC649B" w:rsidP="00CC649B">
      <w:pPr>
        <w:rPr>
          <w:sz w:val="21"/>
          <w:szCs w:val="21"/>
        </w:rPr>
      </w:pPr>
      <w:r w:rsidRPr="00E64C33">
        <w:rPr>
          <w:sz w:val="21"/>
          <w:szCs w:val="21"/>
        </w:rPr>
        <w:t>"Successful Aging in Japan:  The Role of the Government," Yasuhiko Saito and Vanessa</w:t>
      </w:r>
      <w:r>
        <w:rPr>
          <w:rFonts w:hint="eastAsia"/>
          <w:sz w:val="21"/>
          <w:szCs w:val="21"/>
        </w:rPr>
        <w:t xml:space="preserve"> </w:t>
      </w:r>
      <w:r w:rsidRPr="00E64C33">
        <w:rPr>
          <w:sz w:val="21"/>
          <w:szCs w:val="21"/>
        </w:rPr>
        <w:t xml:space="preserve">Yong in </w:t>
      </w:r>
      <w:r w:rsidRPr="00E64C33">
        <w:rPr>
          <w:i/>
          <w:sz w:val="21"/>
          <w:szCs w:val="21"/>
        </w:rPr>
        <w:t>Aging in Asia-Pacific: Balancing the state and the family</w:t>
      </w:r>
      <w:r w:rsidRPr="00E64C33">
        <w:rPr>
          <w:sz w:val="21"/>
          <w:szCs w:val="21"/>
        </w:rPr>
        <w:t xml:space="preserve">, Amaryllis T. Torres and Laura L. Samson (Eds.), pp. 81-94, 2014.  </w:t>
      </w:r>
      <w:r>
        <w:rPr>
          <w:rFonts w:hint="eastAsia"/>
          <w:sz w:val="21"/>
          <w:szCs w:val="21"/>
        </w:rPr>
        <w:t>ISBN:978-971-8514-35-1</w:t>
      </w:r>
    </w:p>
    <w:p w:rsidR="00CC649B" w:rsidRPr="00E64C33" w:rsidRDefault="00CC649B" w:rsidP="00CC649B">
      <w:pPr>
        <w:rPr>
          <w:sz w:val="21"/>
          <w:szCs w:val="21"/>
          <w:u w:val="single"/>
        </w:rPr>
      </w:pPr>
    </w:p>
    <w:p w:rsidR="00CC649B" w:rsidRPr="00E64C33" w:rsidRDefault="00CC649B" w:rsidP="00CC649B">
      <w:pPr>
        <w:rPr>
          <w:sz w:val="21"/>
          <w:szCs w:val="21"/>
        </w:rPr>
      </w:pPr>
      <w:r w:rsidRPr="00E64C33">
        <w:rPr>
          <w:sz w:val="21"/>
          <w:szCs w:val="21"/>
        </w:rPr>
        <w:t xml:space="preserve">"Supercentenarians in Japan," Yasuhiko Saito, </w:t>
      </w:r>
      <w:r w:rsidRPr="00E64C33">
        <w:rPr>
          <w:i/>
          <w:sz w:val="21"/>
          <w:szCs w:val="21"/>
        </w:rPr>
        <w:t>Supercentenarians</w:t>
      </w:r>
      <w:r w:rsidRPr="00E64C33">
        <w:rPr>
          <w:sz w:val="21"/>
          <w:szCs w:val="21"/>
        </w:rPr>
        <w:t xml:space="preserve">, Maier, Heiner, Jutta Gampe Bernard Jeune, Jean-Marie Robine, and James W. Vaupel (Ed), pp. 75-98, 2010, Springer.  </w:t>
      </w:r>
    </w:p>
    <w:p w:rsidR="00CC649B" w:rsidRPr="00E64C33" w:rsidRDefault="00CC649B" w:rsidP="00CC649B">
      <w:pPr>
        <w:rPr>
          <w:sz w:val="21"/>
          <w:szCs w:val="21"/>
        </w:rPr>
      </w:pPr>
    </w:p>
    <w:p w:rsidR="00CC649B" w:rsidRPr="00E64C33" w:rsidRDefault="003B77E7" w:rsidP="00CC649B">
      <w:pPr>
        <w:rPr>
          <w:sz w:val="21"/>
          <w:szCs w:val="21"/>
        </w:rPr>
      </w:pPr>
      <w:r>
        <w:rPr>
          <w:rFonts w:hint="eastAsia"/>
          <w:sz w:val="21"/>
          <w:szCs w:val="21"/>
        </w:rPr>
        <w:t>"</w:t>
      </w:r>
      <w:r w:rsidR="00CC649B" w:rsidRPr="00E64C33">
        <w:rPr>
          <w:sz w:val="21"/>
          <w:szCs w:val="21"/>
        </w:rPr>
        <w:t>Care of the Elderly and Women’s Labour Force Participation in Japan,</w:t>
      </w:r>
      <w:r>
        <w:rPr>
          <w:rFonts w:hint="eastAsia"/>
          <w:sz w:val="21"/>
          <w:szCs w:val="21"/>
        </w:rPr>
        <w:t>"</w:t>
      </w:r>
      <w:r w:rsidR="00CC649B" w:rsidRPr="00E64C33">
        <w:rPr>
          <w:sz w:val="21"/>
          <w:szCs w:val="21"/>
        </w:rPr>
        <w:t xml:space="preserve"> </w:t>
      </w:r>
      <w:r w:rsidR="00CC649B" w:rsidRPr="00E64C33">
        <w:rPr>
          <w:bCs/>
          <w:sz w:val="21"/>
          <w:szCs w:val="21"/>
        </w:rPr>
        <w:t xml:space="preserve">Ogawa, Naohiro, Robert D. Retherford, and Yasuhiko Saito, </w:t>
      </w:r>
      <w:r w:rsidR="00CC649B" w:rsidRPr="00E64C33">
        <w:rPr>
          <w:i/>
          <w:iCs/>
          <w:sz w:val="21"/>
          <w:szCs w:val="21"/>
        </w:rPr>
        <w:t xml:space="preserve">Aging in Advanced Industrial States Riding the Age Waves Volume 3 </w:t>
      </w:r>
      <w:r w:rsidR="00CC649B" w:rsidRPr="00E64C33">
        <w:rPr>
          <w:sz w:val="21"/>
          <w:szCs w:val="21"/>
        </w:rPr>
        <w:t>in Naohiro Ogawa and Shripad Tuljapurkar (Eds.),</w:t>
      </w:r>
      <w:r w:rsidR="00CC649B" w:rsidRPr="00E64C33">
        <w:rPr>
          <w:bCs/>
          <w:sz w:val="21"/>
          <w:szCs w:val="21"/>
        </w:rPr>
        <w:t xml:space="preserve"> 2010.  </w:t>
      </w:r>
      <w:r w:rsidR="00CC649B" w:rsidRPr="00E64C33">
        <w:rPr>
          <w:sz w:val="21"/>
          <w:szCs w:val="21"/>
        </w:rPr>
        <w:t>Springer.</w:t>
      </w:r>
    </w:p>
    <w:p w:rsidR="00CC649B" w:rsidRPr="00E64C33" w:rsidRDefault="00CC649B" w:rsidP="00CC649B">
      <w:pPr>
        <w:rPr>
          <w:sz w:val="21"/>
          <w:szCs w:val="21"/>
        </w:rPr>
      </w:pPr>
    </w:p>
    <w:p w:rsidR="00CC649B" w:rsidRPr="00E64C33" w:rsidRDefault="00CC649B" w:rsidP="00CC649B">
      <w:pPr>
        <w:rPr>
          <w:sz w:val="21"/>
          <w:szCs w:val="21"/>
        </w:rPr>
      </w:pPr>
      <w:r w:rsidRPr="00E64C33">
        <w:rPr>
          <w:sz w:val="21"/>
          <w:szCs w:val="21"/>
        </w:rPr>
        <w:t xml:space="preserve">"Health Expectancy in Japan," Yasuhiko Saito in Aging in Japan 2003, Japan Aging Research Center (ed.), 2003, Japan Aging Research Center.  </w:t>
      </w:r>
    </w:p>
    <w:p w:rsidR="00CC649B" w:rsidRPr="00E64C33" w:rsidRDefault="00CC649B" w:rsidP="00CC649B">
      <w:pPr>
        <w:rPr>
          <w:sz w:val="21"/>
          <w:szCs w:val="21"/>
        </w:rPr>
      </w:pPr>
    </w:p>
    <w:p w:rsidR="00CC649B" w:rsidRPr="00E64C33" w:rsidRDefault="003B77E7" w:rsidP="00CC649B">
      <w:pPr>
        <w:rPr>
          <w:sz w:val="21"/>
          <w:szCs w:val="21"/>
        </w:rPr>
      </w:pPr>
      <w:r>
        <w:rPr>
          <w:rFonts w:hint="eastAsia"/>
          <w:sz w:val="21"/>
          <w:szCs w:val="21"/>
        </w:rPr>
        <w:t>"</w:t>
      </w:r>
      <w:r w:rsidR="00CC649B" w:rsidRPr="00E64C33">
        <w:rPr>
          <w:sz w:val="21"/>
          <w:szCs w:val="21"/>
        </w:rPr>
        <w:t>Emotional Well-being among Older Persons:  A Comparative Analysis of the 70+ Population in Japan and the United States,</w:t>
      </w:r>
      <w:r>
        <w:rPr>
          <w:rFonts w:hint="eastAsia"/>
          <w:sz w:val="21"/>
          <w:szCs w:val="21"/>
        </w:rPr>
        <w:t>"</w:t>
      </w:r>
      <w:r w:rsidR="00CC649B" w:rsidRPr="00E64C33">
        <w:rPr>
          <w:sz w:val="21"/>
          <w:szCs w:val="21"/>
        </w:rPr>
        <w:t xml:space="preserve"> Kristen Suthers, Yasuhiko Saito, and Eileen M. Crimmins in M. Joseph Sirgy (Eds.) Advances in Quality-of-Life Theory and Research, November 2003, Kluwer Academic Publisher.  </w:t>
      </w:r>
    </w:p>
    <w:p w:rsidR="00CC649B" w:rsidRPr="00E64C33" w:rsidRDefault="00CC649B" w:rsidP="00CC649B">
      <w:pPr>
        <w:rPr>
          <w:sz w:val="21"/>
          <w:szCs w:val="21"/>
        </w:rPr>
      </w:pPr>
    </w:p>
    <w:p w:rsidR="00CC649B" w:rsidRPr="00E64C33" w:rsidRDefault="003B77E7" w:rsidP="00CC649B">
      <w:pPr>
        <w:rPr>
          <w:sz w:val="21"/>
          <w:szCs w:val="21"/>
        </w:rPr>
      </w:pPr>
      <w:r>
        <w:rPr>
          <w:rFonts w:hint="eastAsia"/>
          <w:sz w:val="21"/>
          <w:szCs w:val="21"/>
        </w:rPr>
        <w:t>"</w:t>
      </w:r>
      <w:r w:rsidR="00CC649B" w:rsidRPr="00E64C33">
        <w:rPr>
          <w:sz w:val="21"/>
          <w:szCs w:val="21"/>
        </w:rPr>
        <w:t>Health Expectancy in Asian Countries,</w:t>
      </w:r>
      <w:r>
        <w:rPr>
          <w:rFonts w:hint="eastAsia"/>
          <w:sz w:val="21"/>
          <w:szCs w:val="21"/>
        </w:rPr>
        <w:t>"</w:t>
      </w:r>
      <w:r w:rsidR="00CC649B" w:rsidRPr="00E64C33">
        <w:rPr>
          <w:sz w:val="21"/>
          <w:szCs w:val="21"/>
        </w:rPr>
        <w:t xml:space="preserve"> Yasuhiko Saito, Xiaochun Qiao, and Sutthichai Jitapunkul, in </w:t>
      </w:r>
      <w:r w:rsidR="00CC649B" w:rsidRPr="00E64C33">
        <w:rPr>
          <w:i/>
          <w:sz w:val="21"/>
          <w:szCs w:val="21"/>
        </w:rPr>
        <w:t>Determining Health Expectancies</w:t>
      </w:r>
      <w:r w:rsidR="00CC649B" w:rsidRPr="00E64C33">
        <w:rPr>
          <w:sz w:val="21"/>
          <w:szCs w:val="21"/>
        </w:rPr>
        <w:t>, Robine, et al. (ed.), 2003, John Wiley &amp; Sons Ltd., UK</w:t>
      </w:r>
    </w:p>
    <w:p w:rsidR="00CC649B" w:rsidRPr="00E64C33" w:rsidRDefault="00CC649B" w:rsidP="00CC649B">
      <w:pPr>
        <w:rPr>
          <w:sz w:val="21"/>
          <w:szCs w:val="21"/>
        </w:rPr>
      </w:pPr>
    </w:p>
    <w:p w:rsidR="00CC649B" w:rsidRPr="00E64C33" w:rsidRDefault="003B77E7" w:rsidP="00CC649B">
      <w:pPr>
        <w:rPr>
          <w:sz w:val="21"/>
          <w:szCs w:val="21"/>
        </w:rPr>
      </w:pPr>
      <w:r>
        <w:rPr>
          <w:rFonts w:hint="eastAsia"/>
          <w:sz w:val="21"/>
          <w:szCs w:val="21"/>
        </w:rPr>
        <w:t>"</w:t>
      </w:r>
      <w:r w:rsidR="00CC649B" w:rsidRPr="00E64C33">
        <w:rPr>
          <w:sz w:val="21"/>
          <w:szCs w:val="21"/>
        </w:rPr>
        <w:t>Review of Health Expectancy Research and Its Impact,</w:t>
      </w:r>
      <w:r>
        <w:rPr>
          <w:rFonts w:hint="eastAsia"/>
          <w:sz w:val="21"/>
          <w:szCs w:val="21"/>
        </w:rPr>
        <w:t>"</w:t>
      </w:r>
      <w:r w:rsidR="00CC649B" w:rsidRPr="00E64C33">
        <w:rPr>
          <w:sz w:val="21"/>
          <w:szCs w:val="21"/>
        </w:rPr>
        <w:t xml:space="preserve"> Yasuhiko Saito, in </w:t>
      </w:r>
      <w:r w:rsidR="00CC649B" w:rsidRPr="00E64C33">
        <w:rPr>
          <w:i/>
          <w:sz w:val="21"/>
          <w:szCs w:val="21"/>
        </w:rPr>
        <w:t>Report of International Consultative Meeting on Healthy Ageing Development</w:t>
      </w:r>
      <w:r w:rsidR="00CC649B" w:rsidRPr="00E64C33">
        <w:rPr>
          <w:sz w:val="21"/>
          <w:szCs w:val="21"/>
        </w:rPr>
        <w:t xml:space="preserve">, May, 2000, WHO Kobe Centre.  </w:t>
      </w:r>
    </w:p>
    <w:p w:rsidR="00CC649B" w:rsidRPr="00E64C33" w:rsidRDefault="00CC649B" w:rsidP="00CC649B">
      <w:pPr>
        <w:rPr>
          <w:sz w:val="21"/>
          <w:szCs w:val="21"/>
        </w:rPr>
      </w:pPr>
    </w:p>
    <w:p w:rsidR="00CC649B" w:rsidRPr="00E64C33" w:rsidRDefault="00CC649B" w:rsidP="00CC649B">
      <w:pPr>
        <w:rPr>
          <w:sz w:val="21"/>
          <w:szCs w:val="21"/>
        </w:rPr>
      </w:pPr>
      <w:r w:rsidRPr="00E64C33">
        <w:rPr>
          <w:sz w:val="21"/>
          <w:szCs w:val="21"/>
        </w:rPr>
        <w:t xml:space="preserve">"Fashioning Health Care Programs in the Future," Yasuhiko Saito.  In </w:t>
      </w:r>
      <w:r w:rsidRPr="00E64C33">
        <w:rPr>
          <w:i/>
          <w:sz w:val="21"/>
          <w:szCs w:val="21"/>
        </w:rPr>
        <w:t>Emerging Social Economic Welfare Programs for Aging in Taiwan in a World Content</w:t>
      </w:r>
      <w:r w:rsidRPr="00E64C33">
        <w:rPr>
          <w:sz w:val="21"/>
          <w:szCs w:val="21"/>
        </w:rPr>
        <w:t>, July 1999, pp. 242-278.  Institute of Economics, Academia Sinica, Taipei, Taiwan, R.O.C.</w:t>
      </w:r>
    </w:p>
    <w:p w:rsidR="00CC649B" w:rsidRPr="00E64C33" w:rsidRDefault="00CC649B" w:rsidP="00CC649B">
      <w:pPr>
        <w:rPr>
          <w:sz w:val="21"/>
          <w:szCs w:val="21"/>
        </w:rPr>
      </w:pPr>
    </w:p>
    <w:p w:rsidR="00CC649B" w:rsidRPr="00E64C33" w:rsidRDefault="00CC649B" w:rsidP="00CC649B">
      <w:pPr>
        <w:rPr>
          <w:sz w:val="21"/>
          <w:szCs w:val="21"/>
        </w:rPr>
      </w:pPr>
      <w:r w:rsidRPr="00E64C33">
        <w:rPr>
          <w:sz w:val="21"/>
          <w:szCs w:val="21"/>
        </w:rPr>
        <w:t>"Health Expectancy:  Overview," Yasuhiko Saito, Eileen M. Crimmins, and Mark D. Hayward.  NUPRI Research Paper Series, No. 67, March 1999.</w:t>
      </w:r>
    </w:p>
    <w:p w:rsidR="00CC649B" w:rsidRPr="00E64C33" w:rsidRDefault="00CC649B" w:rsidP="00CC649B">
      <w:pPr>
        <w:rPr>
          <w:sz w:val="21"/>
          <w:szCs w:val="21"/>
        </w:rPr>
      </w:pPr>
    </w:p>
    <w:p w:rsidR="00CC649B" w:rsidRPr="00E64C33" w:rsidRDefault="00CC649B" w:rsidP="00CC649B">
      <w:pPr>
        <w:autoSpaceDE w:val="0"/>
        <w:autoSpaceDN w:val="0"/>
        <w:textAlignment w:val="bottom"/>
        <w:rPr>
          <w:sz w:val="21"/>
          <w:szCs w:val="21"/>
        </w:rPr>
      </w:pPr>
      <w:r w:rsidRPr="00E64C33">
        <w:rPr>
          <w:sz w:val="21"/>
          <w:szCs w:val="21"/>
        </w:rPr>
        <w:t xml:space="preserve">"Sullivan and Multistate Methods of Estimating Active Life Expectancy:  Two Methods, Two Answers," Eileen M. Crimmins, Yasuhiko Saito, and Mark D. Hayward.  In </w:t>
      </w:r>
      <w:r w:rsidRPr="00E64C33">
        <w:rPr>
          <w:i/>
          <w:sz w:val="21"/>
          <w:szCs w:val="21"/>
        </w:rPr>
        <w:t>Calculation of Health Expectancy:  Harmonization, Consensus, Achieved and Future Perspectives</w:t>
      </w:r>
      <w:r w:rsidRPr="00E64C33">
        <w:rPr>
          <w:sz w:val="21"/>
          <w:szCs w:val="21"/>
        </w:rPr>
        <w:t>, 1993.  John Libbey, Ltd., Paris</w:t>
      </w:r>
    </w:p>
    <w:p w:rsidR="00CC649B" w:rsidRPr="00E64C33" w:rsidRDefault="00CC649B" w:rsidP="00CC649B">
      <w:pPr>
        <w:autoSpaceDE w:val="0"/>
        <w:autoSpaceDN w:val="0"/>
        <w:textAlignment w:val="bottom"/>
        <w:rPr>
          <w:sz w:val="21"/>
          <w:szCs w:val="21"/>
        </w:rPr>
      </w:pPr>
    </w:p>
    <w:p w:rsidR="00CC649B" w:rsidRPr="00E64C33" w:rsidRDefault="00CC649B" w:rsidP="00CC649B">
      <w:pPr>
        <w:autoSpaceDE w:val="0"/>
        <w:autoSpaceDN w:val="0"/>
        <w:textAlignment w:val="bottom"/>
        <w:rPr>
          <w:sz w:val="21"/>
          <w:szCs w:val="21"/>
        </w:rPr>
      </w:pPr>
      <w:r w:rsidRPr="00E64C33">
        <w:rPr>
          <w:sz w:val="21"/>
          <w:szCs w:val="21"/>
        </w:rPr>
        <w:t xml:space="preserve">"Recent Values of Disability-Free Life Expectancy in the United States," Eileen M. Crimmins, Yasuhiko Saito, and Dominique Ingegneri.  In </w:t>
      </w:r>
      <w:r w:rsidRPr="00E64C33">
        <w:rPr>
          <w:i/>
          <w:sz w:val="21"/>
          <w:szCs w:val="21"/>
        </w:rPr>
        <w:t>Health Expectancy:  First Workshop of the International Healthy Life Expectancy Network</w:t>
      </w:r>
      <w:r w:rsidRPr="00E64C33">
        <w:rPr>
          <w:sz w:val="21"/>
          <w:szCs w:val="21"/>
        </w:rPr>
        <w:t>, Studies on Medical and Population Subjects No. 54, 1992.  Office of Population Censuses and Surveys, London</w:t>
      </w:r>
    </w:p>
    <w:p w:rsidR="00CC649B" w:rsidRPr="00E64C33" w:rsidRDefault="00CC649B" w:rsidP="00CC649B">
      <w:pPr>
        <w:autoSpaceDE w:val="0"/>
        <w:autoSpaceDN w:val="0"/>
        <w:textAlignment w:val="bottom"/>
        <w:rPr>
          <w:sz w:val="21"/>
          <w:szCs w:val="21"/>
        </w:rPr>
      </w:pPr>
    </w:p>
    <w:p w:rsidR="00614AB8" w:rsidRDefault="00614AB8" w:rsidP="00614AB8">
      <w:pPr>
        <w:autoSpaceDE w:val="0"/>
        <w:autoSpaceDN w:val="0"/>
        <w:textAlignment w:val="bottom"/>
        <w:rPr>
          <w:sz w:val="21"/>
          <w:szCs w:val="21"/>
        </w:rPr>
      </w:pPr>
      <w:r w:rsidRPr="00E64C33">
        <w:rPr>
          <w:sz w:val="21"/>
          <w:szCs w:val="21"/>
        </w:rPr>
        <w:t xml:space="preserve">"Changes in Life Expectancy and Disability-Free Life Expectancy in the United States," Eileen M. Crimmins, Yasuhiko Saito, and Dominique Ingegneri.  In </w:t>
      </w:r>
      <w:r w:rsidRPr="00E64C33">
        <w:rPr>
          <w:i/>
          <w:sz w:val="21"/>
          <w:szCs w:val="21"/>
        </w:rPr>
        <w:t xml:space="preserve">Health Expectancy:  First Workshop of </w:t>
      </w:r>
      <w:r w:rsidRPr="00E64C33">
        <w:rPr>
          <w:i/>
          <w:sz w:val="21"/>
          <w:szCs w:val="21"/>
        </w:rPr>
        <w:lastRenderedPageBreak/>
        <w:t>the International Healthy Life Expectancy Network</w:t>
      </w:r>
      <w:r w:rsidRPr="00E64C33">
        <w:rPr>
          <w:sz w:val="21"/>
          <w:szCs w:val="21"/>
        </w:rPr>
        <w:t>, Studies on Medical and Population Subjects No. 54, 1992.  Office of Population Censuses and Surveys, London</w:t>
      </w:r>
    </w:p>
    <w:p w:rsidR="00614AB8" w:rsidRDefault="00614AB8" w:rsidP="00614AB8">
      <w:pPr>
        <w:autoSpaceDE w:val="0"/>
        <w:autoSpaceDN w:val="0"/>
        <w:textAlignment w:val="bottom"/>
        <w:rPr>
          <w:sz w:val="21"/>
          <w:szCs w:val="21"/>
        </w:rPr>
      </w:pPr>
    </w:p>
    <w:p w:rsidR="007E0A9F" w:rsidRPr="00E64C33" w:rsidRDefault="007E0A9F" w:rsidP="00E64C33">
      <w:pPr>
        <w:autoSpaceDE w:val="0"/>
        <w:autoSpaceDN w:val="0"/>
        <w:textAlignment w:val="bottom"/>
        <w:rPr>
          <w:sz w:val="21"/>
          <w:szCs w:val="21"/>
        </w:rPr>
      </w:pPr>
      <w:r w:rsidRPr="00E64C33">
        <w:rPr>
          <w:sz w:val="21"/>
          <w:szCs w:val="21"/>
        </w:rPr>
        <w:t xml:space="preserve">"Male-Female Differentials in Labour Force Participation in Contemporary China," Naohiro Ogawa and Yasuhiko Saito.  In </w:t>
      </w:r>
      <w:r w:rsidRPr="00E64C33">
        <w:rPr>
          <w:i/>
          <w:sz w:val="21"/>
          <w:szCs w:val="21"/>
        </w:rPr>
        <w:t>Women's Economic Participation in Asia and the Pacific</w:t>
      </w:r>
      <w:r w:rsidRPr="00E64C33">
        <w:rPr>
          <w:sz w:val="21"/>
          <w:szCs w:val="21"/>
        </w:rPr>
        <w:t>, 1987, United Nations ESCAP, Bangkok, Thailand.</w:t>
      </w:r>
    </w:p>
    <w:p w:rsidR="007E0A9F" w:rsidRPr="00E64C33" w:rsidRDefault="007E0A9F" w:rsidP="00E64C33">
      <w:pPr>
        <w:autoSpaceDE w:val="0"/>
        <w:autoSpaceDN w:val="0"/>
        <w:textAlignment w:val="bottom"/>
        <w:rPr>
          <w:sz w:val="21"/>
          <w:szCs w:val="21"/>
        </w:rPr>
      </w:pPr>
    </w:p>
    <w:p w:rsidR="007E0A9F" w:rsidRPr="00E64C33" w:rsidRDefault="007E0A9F" w:rsidP="00E64C33">
      <w:pPr>
        <w:autoSpaceDE w:val="0"/>
        <w:autoSpaceDN w:val="0"/>
        <w:textAlignment w:val="bottom"/>
        <w:rPr>
          <w:sz w:val="21"/>
          <w:szCs w:val="21"/>
        </w:rPr>
      </w:pPr>
      <w:r w:rsidRPr="00E64C33">
        <w:rPr>
          <w:sz w:val="21"/>
          <w:szCs w:val="21"/>
        </w:rPr>
        <w:t>"Population Projection for China, 1985," Naohiro Ogawa, Yasuhiko Saito, Shuben Yao, and Qin Xu.  UNFPA Assisted Project:  CPR/85/P54 "Development of Research on the Aged for Policy Making Purposes" Research Report No. 1, 1986.</w:t>
      </w:r>
    </w:p>
    <w:p w:rsidR="007E0A9F" w:rsidRPr="00E64C33" w:rsidRDefault="007E0A9F" w:rsidP="00E64C33">
      <w:pPr>
        <w:autoSpaceDE w:val="0"/>
        <w:autoSpaceDN w:val="0"/>
        <w:textAlignment w:val="bottom"/>
        <w:rPr>
          <w:sz w:val="21"/>
          <w:szCs w:val="21"/>
        </w:rPr>
      </w:pPr>
    </w:p>
    <w:p w:rsidR="007E0A9F" w:rsidRPr="00E64C33" w:rsidRDefault="007E0A9F" w:rsidP="00E64C33">
      <w:pPr>
        <w:autoSpaceDE w:val="0"/>
        <w:autoSpaceDN w:val="0"/>
        <w:textAlignment w:val="bottom"/>
        <w:rPr>
          <w:sz w:val="21"/>
          <w:szCs w:val="21"/>
        </w:rPr>
      </w:pPr>
      <w:r w:rsidRPr="00E64C33">
        <w:rPr>
          <w:sz w:val="21"/>
          <w:szCs w:val="21"/>
        </w:rPr>
        <w:t>"Progression to First Marriage in Japan, 1870-1980," Griffith Feeney and Yasuhiko Saito.  NURPI Research Paper Series No. 24, 1985.</w:t>
      </w:r>
    </w:p>
    <w:p w:rsidR="007E0A9F" w:rsidRPr="00E64C33" w:rsidRDefault="007E0A9F" w:rsidP="00E64C33">
      <w:pPr>
        <w:autoSpaceDE w:val="0"/>
        <w:autoSpaceDN w:val="0"/>
        <w:textAlignment w:val="bottom"/>
        <w:rPr>
          <w:sz w:val="21"/>
          <w:szCs w:val="21"/>
        </w:rPr>
      </w:pPr>
    </w:p>
    <w:p w:rsidR="007E0A9F" w:rsidRDefault="007E0A9F" w:rsidP="00E64C33">
      <w:pPr>
        <w:autoSpaceDE w:val="0"/>
        <w:autoSpaceDN w:val="0"/>
        <w:textAlignment w:val="bottom"/>
        <w:rPr>
          <w:sz w:val="21"/>
          <w:szCs w:val="21"/>
        </w:rPr>
      </w:pPr>
      <w:r w:rsidRPr="00E64C33">
        <w:rPr>
          <w:sz w:val="21"/>
          <w:szCs w:val="21"/>
        </w:rPr>
        <w:t>"Simulation Techniques and System Analysis in Economic-Demographic Planning," Naohiro Ogawa, Makoto Kondo, and Yasuhiko Saito.  NUPRI Research Paper Series No. 20, 1985.</w:t>
      </w:r>
    </w:p>
    <w:p w:rsidR="00AD2091" w:rsidRDefault="00AD2091" w:rsidP="00E64C33">
      <w:pPr>
        <w:autoSpaceDE w:val="0"/>
        <w:autoSpaceDN w:val="0"/>
        <w:textAlignment w:val="bottom"/>
        <w:rPr>
          <w:sz w:val="21"/>
          <w:szCs w:val="21"/>
        </w:rPr>
      </w:pPr>
    </w:p>
    <w:p w:rsidR="009D31C8" w:rsidRDefault="009D31C8" w:rsidP="00E64C33">
      <w:pPr>
        <w:autoSpaceDE w:val="0"/>
        <w:autoSpaceDN w:val="0"/>
        <w:textAlignment w:val="bottom"/>
        <w:rPr>
          <w:sz w:val="21"/>
          <w:szCs w:val="21"/>
        </w:rPr>
      </w:pPr>
    </w:p>
    <w:p w:rsidR="009F4DE3" w:rsidRPr="00E64C33" w:rsidRDefault="009F4DE3" w:rsidP="00E64C33">
      <w:pPr>
        <w:autoSpaceDE w:val="0"/>
        <w:autoSpaceDN w:val="0"/>
        <w:textAlignment w:val="bottom"/>
        <w:rPr>
          <w:sz w:val="21"/>
          <w:szCs w:val="21"/>
        </w:rPr>
      </w:pPr>
    </w:p>
    <w:p w:rsidR="007E0A9F" w:rsidRPr="003C5D25" w:rsidRDefault="007E0A9F" w:rsidP="00E64C33">
      <w:pPr>
        <w:rPr>
          <w:b/>
          <w:sz w:val="21"/>
          <w:szCs w:val="21"/>
        </w:rPr>
      </w:pPr>
      <w:r w:rsidRPr="003C5D25">
        <w:rPr>
          <w:b/>
          <w:sz w:val="21"/>
          <w:szCs w:val="21"/>
          <w:u w:val="single"/>
        </w:rPr>
        <w:t>RECENT PRESENTATIONS AT PROFESSIONAL MEETINGS</w:t>
      </w:r>
      <w:r w:rsidR="003059F5" w:rsidRPr="003C5D25">
        <w:rPr>
          <w:b/>
          <w:sz w:val="21"/>
          <w:szCs w:val="21"/>
          <w:u w:val="single"/>
        </w:rPr>
        <w:t xml:space="preserve"> (Only in English</w:t>
      </w:r>
      <w:r w:rsidR="00D975F3">
        <w:rPr>
          <w:rFonts w:hint="eastAsia"/>
          <w:b/>
          <w:sz w:val="21"/>
          <w:szCs w:val="21"/>
          <w:u w:val="single"/>
        </w:rPr>
        <w:t xml:space="preserve"> and not yet published</w:t>
      </w:r>
      <w:r w:rsidR="003059F5" w:rsidRPr="003C5D25">
        <w:rPr>
          <w:b/>
          <w:sz w:val="21"/>
          <w:szCs w:val="21"/>
          <w:u w:val="single"/>
        </w:rPr>
        <w:t>)</w:t>
      </w:r>
    </w:p>
    <w:p w:rsidR="00511AA2" w:rsidRDefault="00511AA2" w:rsidP="00E64C33">
      <w:pPr>
        <w:rPr>
          <w:rFonts w:eastAsia="ＭＳ Ｐゴシック"/>
          <w:sz w:val="21"/>
          <w:szCs w:val="21"/>
        </w:rPr>
      </w:pPr>
    </w:p>
    <w:p w:rsidR="00582923" w:rsidRPr="00582923" w:rsidRDefault="00582923" w:rsidP="00582923">
      <w:pPr>
        <w:jc w:val="left"/>
        <w:outlineLvl w:val="0"/>
        <w:rPr>
          <w:rFonts w:eastAsia="ＭＳ Ｐゴシック"/>
          <w:sz w:val="21"/>
          <w:szCs w:val="21"/>
        </w:rPr>
      </w:pPr>
      <w:r w:rsidRPr="00582923">
        <w:rPr>
          <w:sz w:val="21"/>
          <w:szCs w:val="21"/>
        </w:rPr>
        <w:t xml:space="preserve">“Changes in Active Life Expectancy for Older Adults in the Philippines over Two Decades,” </w:t>
      </w:r>
      <w:r w:rsidRPr="00582923">
        <w:rPr>
          <w:color w:val="202124"/>
          <w:sz w:val="21"/>
          <w:szCs w:val="21"/>
        </w:rPr>
        <w:t>Grace T. CRUZ</w:t>
      </w:r>
      <w:r w:rsidRPr="00582923">
        <w:rPr>
          <w:sz w:val="21"/>
          <w:szCs w:val="21"/>
        </w:rPr>
        <w:t xml:space="preserve">, </w:t>
      </w:r>
      <w:r w:rsidRPr="00582923">
        <w:rPr>
          <w:bCs/>
          <w:color w:val="222222"/>
          <w:sz w:val="21"/>
          <w:szCs w:val="21"/>
        </w:rPr>
        <w:t>Christian Joy Cruz</w:t>
      </w:r>
      <w:r w:rsidRPr="00582923">
        <w:rPr>
          <w:sz w:val="21"/>
          <w:szCs w:val="21"/>
        </w:rPr>
        <w:t>, and Yasuhiko Saito, paper presented at the 11th International Association of Geriatrics and Gerontology Asia/Oceania Regional Congress, October 2019, Taipei, Taiwan</w:t>
      </w:r>
    </w:p>
    <w:p w:rsidR="00582923" w:rsidRPr="00582923" w:rsidRDefault="00582923" w:rsidP="00582923">
      <w:pPr>
        <w:rPr>
          <w:rFonts w:eastAsia="ＭＳ Ｐゴシック"/>
          <w:sz w:val="21"/>
          <w:szCs w:val="21"/>
        </w:rPr>
      </w:pPr>
    </w:p>
    <w:p w:rsidR="00582923" w:rsidRPr="00582923" w:rsidRDefault="00582923" w:rsidP="00582923">
      <w:pPr>
        <w:rPr>
          <w:sz w:val="21"/>
          <w:szCs w:val="21"/>
        </w:rPr>
      </w:pPr>
      <w:r w:rsidRPr="00582923">
        <w:rPr>
          <w:rFonts w:eastAsia="ＭＳ Ｐゴシック"/>
          <w:sz w:val="21"/>
          <w:szCs w:val="21"/>
        </w:rPr>
        <w:t>“</w:t>
      </w:r>
      <w:r w:rsidRPr="00582923">
        <w:rPr>
          <w:sz w:val="21"/>
          <w:szCs w:val="21"/>
        </w:rPr>
        <w:t xml:space="preserve">Compression of Morbidity Observed among older adults in Thailand?” </w:t>
      </w:r>
      <w:r w:rsidRPr="00582923">
        <w:rPr>
          <w:bCs/>
          <w:color w:val="000000"/>
          <w:sz w:val="21"/>
          <w:szCs w:val="21"/>
        </w:rPr>
        <w:t>Sutthida Chaunwan</w:t>
      </w:r>
      <w:r w:rsidRPr="00582923">
        <w:rPr>
          <w:sz w:val="21"/>
          <w:szCs w:val="21"/>
        </w:rPr>
        <w:t xml:space="preserve"> and Yasuhiko Saito, paper presented at the 11th International Association of Geriatrics and Gerontology Asia/Oceania Regional Congress, October 2019, Taipei, Taiwan</w:t>
      </w:r>
    </w:p>
    <w:p w:rsidR="00582923" w:rsidRPr="00582923" w:rsidRDefault="00582923" w:rsidP="00582923">
      <w:pPr>
        <w:rPr>
          <w:sz w:val="21"/>
          <w:szCs w:val="21"/>
        </w:rPr>
      </w:pPr>
    </w:p>
    <w:p w:rsidR="00582923" w:rsidRPr="00582923" w:rsidRDefault="00582923" w:rsidP="00582923">
      <w:pPr>
        <w:rPr>
          <w:rFonts w:eastAsia="ＭＳ Ｐゴシック"/>
          <w:sz w:val="21"/>
          <w:szCs w:val="21"/>
        </w:rPr>
      </w:pPr>
      <w:r w:rsidRPr="00582923">
        <w:rPr>
          <w:rFonts w:eastAsia="ＭＳ Ｐゴシック"/>
          <w:sz w:val="21"/>
          <w:szCs w:val="21"/>
        </w:rPr>
        <w:t>“</w:t>
      </w:r>
      <w:r w:rsidRPr="00582923">
        <w:rPr>
          <w:sz w:val="21"/>
          <w:szCs w:val="21"/>
        </w:rPr>
        <w:t xml:space="preserve">Changes in health status among older adults in Vietnam,” </w:t>
      </w:r>
      <w:r w:rsidRPr="00582923">
        <w:rPr>
          <w:bCs/>
          <w:color w:val="222222"/>
          <w:sz w:val="21"/>
          <w:szCs w:val="21"/>
        </w:rPr>
        <w:t>Vu Cong N</w:t>
      </w:r>
      <w:r w:rsidRPr="00582923">
        <w:rPr>
          <w:rFonts w:eastAsia="游明朝"/>
          <w:bCs/>
          <w:color w:val="222222"/>
          <w:sz w:val="21"/>
          <w:szCs w:val="21"/>
        </w:rPr>
        <w:t>guyen</w:t>
      </w:r>
      <w:r w:rsidRPr="00582923">
        <w:rPr>
          <w:sz w:val="21"/>
          <w:szCs w:val="21"/>
        </w:rPr>
        <w:t xml:space="preserve">, </w:t>
      </w:r>
      <w:r w:rsidRPr="00582923">
        <w:rPr>
          <w:color w:val="202124"/>
          <w:sz w:val="21"/>
          <w:szCs w:val="21"/>
        </w:rPr>
        <w:t>Dang Thuy Linh</w:t>
      </w:r>
      <w:r w:rsidRPr="00582923">
        <w:rPr>
          <w:sz w:val="21"/>
          <w:szCs w:val="21"/>
        </w:rPr>
        <w:t>, and Yasuhiko Saito, paper presented at the 11th International Association of Geriatrics and Gerontology Asia/Oceania Regional Congress, October 2019, Taipei, Taiwan</w:t>
      </w:r>
    </w:p>
    <w:p w:rsidR="00582923" w:rsidRDefault="00582923" w:rsidP="00E64C33">
      <w:pPr>
        <w:rPr>
          <w:rFonts w:eastAsia="ＭＳ Ｐゴシック"/>
          <w:sz w:val="21"/>
          <w:szCs w:val="21"/>
        </w:rPr>
      </w:pPr>
    </w:p>
    <w:p w:rsidR="001B1F60" w:rsidRDefault="001B1F60" w:rsidP="001B1F60">
      <w:pPr>
        <w:rPr>
          <w:rFonts w:eastAsia="ＭＳ Ｐゴシック"/>
          <w:sz w:val="21"/>
          <w:szCs w:val="21"/>
        </w:rPr>
      </w:pPr>
      <w:r>
        <w:rPr>
          <w:rFonts w:eastAsia="ＭＳ Ｐゴシック"/>
          <w:sz w:val="21"/>
          <w:szCs w:val="21"/>
        </w:rPr>
        <w:t>“</w:t>
      </w:r>
      <w:r w:rsidRPr="001B1F60">
        <w:rPr>
          <w:rFonts w:eastAsia="ＭＳ Ｐゴシック"/>
          <w:sz w:val="21"/>
          <w:szCs w:val="21"/>
        </w:rPr>
        <w:t>The impact of loneliness on health expectancy among older adults</w:t>
      </w:r>
      <w:r>
        <w:rPr>
          <w:rFonts w:eastAsia="ＭＳ Ｐゴシック"/>
          <w:sz w:val="21"/>
          <w:szCs w:val="21"/>
        </w:rPr>
        <w:t xml:space="preserve">,” </w:t>
      </w:r>
      <w:r w:rsidRPr="001B1F60">
        <w:rPr>
          <w:rFonts w:eastAsia="ＭＳ Ｐゴシック"/>
          <w:sz w:val="21"/>
          <w:szCs w:val="21"/>
        </w:rPr>
        <w:t>Angelique</w:t>
      </w:r>
      <w:r>
        <w:rPr>
          <w:rFonts w:eastAsia="ＭＳ Ｐゴシック"/>
          <w:sz w:val="21"/>
          <w:szCs w:val="21"/>
        </w:rPr>
        <w:t xml:space="preserve"> Chan</w:t>
      </w:r>
      <w:r w:rsidRPr="001B1F60">
        <w:rPr>
          <w:rFonts w:eastAsia="ＭＳ Ｐゴシック"/>
          <w:sz w:val="21"/>
          <w:szCs w:val="21"/>
        </w:rPr>
        <w:t>,</w:t>
      </w:r>
      <w:r>
        <w:rPr>
          <w:rFonts w:eastAsia="ＭＳ Ｐゴシック"/>
          <w:sz w:val="21"/>
          <w:szCs w:val="21"/>
        </w:rPr>
        <w:t xml:space="preserve"> </w:t>
      </w:r>
      <w:r w:rsidRPr="001B1F60">
        <w:rPr>
          <w:rFonts w:eastAsia="ＭＳ Ｐゴシック"/>
          <w:sz w:val="21"/>
          <w:szCs w:val="21"/>
        </w:rPr>
        <w:t>Ismail</w:t>
      </w:r>
      <w:r>
        <w:rPr>
          <w:rFonts w:eastAsia="ＭＳ Ｐゴシック"/>
          <w:sz w:val="21"/>
          <w:szCs w:val="21"/>
        </w:rPr>
        <w:t xml:space="preserve"> Tareque</w:t>
      </w:r>
      <w:r w:rsidRPr="001B1F60">
        <w:rPr>
          <w:rFonts w:eastAsia="ＭＳ Ｐゴシック"/>
          <w:sz w:val="21"/>
          <w:szCs w:val="21"/>
        </w:rPr>
        <w:t xml:space="preserve">, </w:t>
      </w:r>
      <w:r>
        <w:rPr>
          <w:rFonts w:eastAsia="ＭＳ Ｐゴシック"/>
          <w:sz w:val="21"/>
          <w:szCs w:val="21"/>
        </w:rPr>
        <w:t xml:space="preserve">Rahul </w:t>
      </w:r>
      <w:r w:rsidRPr="001B1F60">
        <w:rPr>
          <w:rFonts w:eastAsia="ＭＳ Ｐゴシック"/>
          <w:sz w:val="21"/>
          <w:szCs w:val="21"/>
        </w:rPr>
        <w:t>Malhotra, Stefan</w:t>
      </w:r>
      <w:r>
        <w:rPr>
          <w:rFonts w:eastAsia="ＭＳ Ｐゴシック"/>
          <w:sz w:val="21"/>
          <w:szCs w:val="21"/>
        </w:rPr>
        <w:t xml:space="preserve"> Ma and</w:t>
      </w:r>
      <w:r w:rsidRPr="001B1F60">
        <w:rPr>
          <w:rFonts w:eastAsia="ＭＳ Ｐゴシック"/>
          <w:sz w:val="21"/>
          <w:szCs w:val="21"/>
        </w:rPr>
        <w:t xml:space="preserve"> </w:t>
      </w:r>
      <w:r>
        <w:rPr>
          <w:rFonts w:eastAsia="ＭＳ Ｐゴシック"/>
          <w:sz w:val="21"/>
          <w:szCs w:val="21"/>
        </w:rPr>
        <w:t xml:space="preserve">Yasuhiko </w:t>
      </w:r>
      <w:r w:rsidRPr="001B1F60">
        <w:rPr>
          <w:rFonts w:eastAsia="ＭＳ Ｐゴシック"/>
          <w:sz w:val="21"/>
          <w:szCs w:val="21"/>
        </w:rPr>
        <w:t>Saito,</w:t>
      </w:r>
      <w:r>
        <w:rPr>
          <w:rFonts w:eastAsia="ＭＳ Ｐゴシック"/>
          <w:sz w:val="21"/>
          <w:szCs w:val="21"/>
        </w:rPr>
        <w:t xml:space="preserve"> paper presented at REVES, May 2019, Barcelona, Spain.  </w:t>
      </w:r>
    </w:p>
    <w:p w:rsidR="001B1F60" w:rsidRPr="001B1F60" w:rsidRDefault="001B1F60" w:rsidP="00E64C33">
      <w:pPr>
        <w:rPr>
          <w:rFonts w:eastAsia="ＭＳ Ｐゴシック"/>
          <w:sz w:val="21"/>
          <w:szCs w:val="21"/>
        </w:rPr>
      </w:pPr>
    </w:p>
    <w:p w:rsidR="001B1F60" w:rsidRDefault="001B1F60" w:rsidP="001B1F60">
      <w:pPr>
        <w:rPr>
          <w:rFonts w:eastAsia="ＭＳ Ｐゴシック"/>
          <w:sz w:val="21"/>
          <w:szCs w:val="21"/>
        </w:rPr>
      </w:pPr>
      <w:r>
        <w:rPr>
          <w:rFonts w:eastAsia="ＭＳ Ｐゴシック"/>
          <w:sz w:val="21"/>
          <w:szCs w:val="21"/>
        </w:rPr>
        <w:t>“</w:t>
      </w:r>
      <w:r w:rsidRPr="001B1F60">
        <w:rPr>
          <w:rFonts w:eastAsia="ＭＳ Ｐゴシック"/>
          <w:sz w:val="21"/>
          <w:szCs w:val="21"/>
        </w:rPr>
        <w:t>Hearing and Disability-Free Life Expectancy in the U.S</w:t>
      </w:r>
      <w:r>
        <w:rPr>
          <w:rFonts w:eastAsia="ＭＳ Ｐゴシック"/>
          <w:sz w:val="21"/>
          <w:szCs w:val="21"/>
        </w:rPr>
        <w:t xml:space="preserve">,” Chi-Tsun Chiu, Aaron </w:t>
      </w:r>
      <w:r w:rsidRPr="001B1F60">
        <w:rPr>
          <w:rFonts w:eastAsia="ＭＳ Ｐゴシック"/>
          <w:sz w:val="21"/>
          <w:szCs w:val="21"/>
        </w:rPr>
        <w:t>Hagedorn</w:t>
      </w:r>
      <w:r>
        <w:rPr>
          <w:rFonts w:eastAsia="ＭＳ Ｐゴシック"/>
          <w:sz w:val="21"/>
          <w:szCs w:val="21"/>
        </w:rPr>
        <w:t xml:space="preserve"> and Yasuhiko Saito, paper presented at REVES, May 2019, Barcelona, Spain.  </w:t>
      </w:r>
    </w:p>
    <w:p w:rsidR="001B1F60" w:rsidRPr="001B1F60" w:rsidRDefault="001B1F60" w:rsidP="00E64C33">
      <w:pPr>
        <w:rPr>
          <w:rFonts w:eastAsia="ＭＳ Ｐゴシック"/>
          <w:sz w:val="21"/>
          <w:szCs w:val="21"/>
        </w:rPr>
      </w:pPr>
    </w:p>
    <w:p w:rsidR="00547029" w:rsidRDefault="00547029" w:rsidP="00E64C33">
      <w:pPr>
        <w:rPr>
          <w:rFonts w:eastAsia="ＭＳ Ｐゴシック"/>
          <w:sz w:val="21"/>
          <w:szCs w:val="21"/>
        </w:rPr>
      </w:pPr>
      <w:r>
        <w:rPr>
          <w:rFonts w:eastAsia="ＭＳ Ｐゴシック"/>
          <w:sz w:val="21"/>
          <w:szCs w:val="21"/>
        </w:rPr>
        <w:t>“</w:t>
      </w:r>
      <w:r w:rsidRPr="00547029">
        <w:rPr>
          <w:rFonts w:eastAsia="ＭＳ Ｐゴシック"/>
          <w:sz w:val="21"/>
          <w:szCs w:val="21"/>
        </w:rPr>
        <w:t>Years of life by living arrangement among older Singaporeans</w:t>
      </w:r>
      <w:r>
        <w:rPr>
          <w:rFonts w:eastAsia="ＭＳ Ｐゴシック"/>
          <w:sz w:val="21"/>
          <w:szCs w:val="21"/>
        </w:rPr>
        <w:t xml:space="preserve">,” Yasuhiko Saito, Angelique Chan, </w:t>
      </w:r>
      <w:r w:rsidRPr="00547029">
        <w:rPr>
          <w:rFonts w:eastAsia="ＭＳ Ｐゴシック"/>
          <w:sz w:val="21"/>
          <w:szCs w:val="21"/>
        </w:rPr>
        <w:t>Abhijit Visaria, Stefan Ma,</w:t>
      </w:r>
      <w:r>
        <w:rPr>
          <w:rFonts w:eastAsia="ＭＳ Ｐゴシック"/>
          <w:sz w:val="21"/>
          <w:szCs w:val="21"/>
        </w:rPr>
        <w:t xml:space="preserve"> and Bina Gubhaju, paper presented at REVES, May 2019</w:t>
      </w:r>
      <w:r w:rsidR="001B1F60">
        <w:rPr>
          <w:rFonts w:eastAsia="ＭＳ Ｐゴシック"/>
          <w:sz w:val="21"/>
          <w:szCs w:val="21"/>
        </w:rPr>
        <w:t xml:space="preserve">, Barcelona, Spain.  </w:t>
      </w:r>
    </w:p>
    <w:p w:rsidR="00547029" w:rsidRDefault="00547029" w:rsidP="00E64C33">
      <w:pPr>
        <w:rPr>
          <w:rFonts w:eastAsia="ＭＳ Ｐゴシック"/>
          <w:sz w:val="21"/>
          <w:szCs w:val="21"/>
        </w:rPr>
      </w:pPr>
    </w:p>
    <w:p w:rsidR="00180ECE" w:rsidRDefault="00180ECE" w:rsidP="00180ECE">
      <w:pPr>
        <w:rPr>
          <w:rFonts w:eastAsia="ＭＳ Ｐゴシック"/>
          <w:sz w:val="21"/>
          <w:szCs w:val="21"/>
        </w:rPr>
      </w:pPr>
      <w:r>
        <w:rPr>
          <w:rFonts w:eastAsia="ＭＳ Ｐゴシック"/>
          <w:sz w:val="21"/>
          <w:szCs w:val="21"/>
        </w:rPr>
        <w:t>“</w:t>
      </w:r>
      <w:r w:rsidRPr="00180ECE">
        <w:rPr>
          <w:rFonts w:eastAsia="ＭＳ Ｐゴシック"/>
          <w:sz w:val="21"/>
          <w:szCs w:val="21"/>
        </w:rPr>
        <w:t>Socio-Demographic Correlates of Life Expected in Degrees of Frailty</w:t>
      </w:r>
      <w:r>
        <w:rPr>
          <w:rFonts w:eastAsia="ＭＳ Ｐゴシック"/>
          <w:sz w:val="21"/>
          <w:szCs w:val="21"/>
        </w:rPr>
        <w:t xml:space="preserve">,” </w:t>
      </w:r>
      <w:r w:rsidRPr="00180ECE">
        <w:rPr>
          <w:rFonts w:eastAsia="ＭＳ Ｐゴシック"/>
          <w:sz w:val="21"/>
          <w:szCs w:val="21"/>
        </w:rPr>
        <w:t>Zachary Zimmer, Olga Theou, Clove Haviva, Yasuhiko Saito and Kenneth Rockwood,</w:t>
      </w:r>
      <w:r>
        <w:rPr>
          <w:rFonts w:eastAsia="ＭＳ Ｐゴシック"/>
          <w:sz w:val="21"/>
          <w:szCs w:val="21"/>
        </w:rPr>
        <w:t xml:space="preserve"> paper presented at REVES, May 2019, Barcelona, Spain.  </w:t>
      </w:r>
    </w:p>
    <w:p w:rsidR="00180ECE" w:rsidRPr="00180ECE" w:rsidRDefault="00180ECE" w:rsidP="00E64C33">
      <w:pPr>
        <w:rPr>
          <w:rFonts w:eastAsia="ＭＳ Ｐゴシック"/>
          <w:sz w:val="21"/>
          <w:szCs w:val="21"/>
        </w:rPr>
      </w:pPr>
    </w:p>
    <w:p w:rsidR="00F977BE" w:rsidRDefault="00F977BE" w:rsidP="00E64C33">
      <w:pPr>
        <w:rPr>
          <w:rFonts w:eastAsia="ＭＳ Ｐゴシック"/>
          <w:sz w:val="21"/>
          <w:szCs w:val="21"/>
        </w:rPr>
      </w:pPr>
      <w:r>
        <w:rPr>
          <w:rFonts w:eastAsia="ＭＳ Ｐゴシック"/>
          <w:sz w:val="21"/>
          <w:szCs w:val="21"/>
        </w:rPr>
        <w:t xml:space="preserve">“Clinical course of the longest lived man in the world--Case report,” Nobuyoshi Hirose, Yasuyuki Gondo, Saori Yasumoto, Yasuhiko Saito, Yasumichi Arai and Masahiro Yasuhara, paper presented at GSA, November 2018, Boston, USA.  </w:t>
      </w:r>
    </w:p>
    <w:p w:rsidR="00F977BE" w:rsidRDefault="00F977BE" w:rsidP="00E64C33">
      <w:pPr>
        <w:rPr>
          <w:rFonts w:eastAsia="ＭＳ Ｐゴシック"/>
          <w:sz w:val="21"/>
          <w:szCs w:val="21"/>
        </w:rPr>
      </w:pPr>
    </w:p>
    <w:p w:rsidR="00F977BE" w:rsidRDefault="00F977BE" w:rsidP="00E64C33">
      <w:pPr>
        <w:rPr>
          <w:rFonts w:eastAsia="ＭＳ Ｐゴシック"/>
          <w:sz w:val="21"/>
          <w:szCs w:val="21"/>
        </w:rPr>
      </w:pPr>
      <w:r>
        <w:rPr>
          <w:rFonts w:eastAsia="ＭＳ Ｐゴシック"/>
          <w:sz w:val="21"/>
          <w:szCs w:val="21"/>
        </w:rPr>
        <w:t>“</w:t>
      </w:r>
      <w:r w:rsidRPr="00E15EB7">
        <w:rPr>
          <w:sz w:val="21"/>
          <w:szCs w:val="21"/>
        </w:rPr>
        <w:t xml:space="preserve">Gender Differences in Relationships between Living Arrangements and Health Among Older </w:t>
      </w:r>
      <w:r w:rsidRPr="00E15EB7">
        <w:rPr>
          <w:sz w:val="21"/>
          <w:szCs w:val="21"/>
        </w:rPr>
        <w:lastRenderedPageBreak/>
        <w:t>Adults in Japan</w:t>
      </w:r>
      <w:r>
        <w:rPr>
          <w:sz w:val="21"/>
          <w:szCs w:val="21"/>
        </w:rPr>
        <w:t xml:space="preserve">,” Emiko Takagi and Yasuhiko Saito, paper presented at GSA, November 2018, Boston, USA.  </w:t>
      </w:r>
    </w:p>
    <w:p w:rsidR="00F977BE" w:rsidRDefault="00F977BE" w:rsidP="00E64C33">
      <w:pPr>
        <w:rPr>
          <w:rFonts w:eastAsia="ＭＳ Ｐゴシック"/>
          <w:sz w:val="21"/>
          <w:szCs w:val="21"/>
        </w:rPr>
      </w:pPr>
    </w:p>
    <w:p w:rsidR="00F977BE" w:rsidRDefault="00F977BE" w:rsidP="00E64C33">
      <w:pPr>
        <w:rPr>
          <w:rFonts w:eastAsia="ＭＳ Ｐゴシック"/>
          <w:sz w:val="21"/>
          <w:szCs w:val="21"/>
        </w:rPr>
      </w:pPr>
      <w:r>
        <w:rPr>
          <w:rFonts w:eastAsia="ＭＳ Ｐゴシック"/>
          <w:sz w:val="21"/>
          <w:szCs w:val="21"/>
        </w:rPr>
        <w:t xml:space="preserve">“Validity of the global activity limitation indicator (GALI) in an Asian setting,” Choy-Lye Chei, Angelique Chan, Rahul Malhotra and Yasuhiko Saito, paper presented at REVES, May 2018, Michigan, USA.  </w:t>
      </w:r>
    </w:p>
    <w:p w:rsidR="00F977BE" w:rsidRDefault="00F977BE" w:rsidP="00E64C33">
      <w:pPr>
        <w:rPr>
          <w:rFonts w:eastAsia="ＭＳ Ｐゴシック"/>
          <w:sz w:val="21"/>
          <w:szCs w:val="21"/>
        </w:rPr>
      </w:pPr>
    </w:p>
    <w:p w:rsidR="001B0E60" w:rsidRDefault="00C35545" w:rsidP="00E64C33">
      <w:pPr>
        <w:rPr>
          <w:rFonts w:eastAsia="ＭＳ Ｐゴシック"/>
          <w:sz w:val="21"/>
          <w:szCs w:val="21"/>
        </w:rPr>
      </w:pPr>
      <w:r>
        <w:rPr>
          <w:rFonts w:eastAsia="ＭＳ Ｐゴシック"/>
          <w:sz w:val="21"/>
          <w:szCs w:val="21"/>
        </w:rPr>
        <w:t xml:space="preserve">“Life expectancy and active life expectancy by religious group in Kerala, India,” Yasuhiko Saito, Irudaya Rajan, Sunitha Syam, </w:t>
      </w:r>
      <w:r w:rsidR="009E5D71">
        <w:rPr>
          <w:rFonts w:eastAsia="ＭＳ Ｐゴシック"/>
          <w:sz w:val="21"/>
          <w:szCs w:val="21"/>
        </w:rPr>
        <w:t xml:space="preserve">paper presented at PAA, </w:t>
      </w:r>
      <w:r>
        <w:rPr>
          <w:rFonts w:eastAsia="ＭＳ Ｐゴシック"/>
          <w:sz w:val="21"/>
          <w:szCs w:val="21"/>
        </w:rPr>
        <w:t>April 2018, Denver</w:t>
      </w:r>
      <w:r w:rsidR="00F977BE">
        <w:rPr>
          <w:rFonts w:eastAsia="ＭＳ Ｐゴシック"/>
          <w:sz w:val="21"/>
          <w:szCs w:val="21"/>
        </w:rPr>
        <w:t>, USA</w:t>
      </w:r>
      <w:r>
        <w:rPr>
          <w:rFonts w:eastAsia="ＭＳ Ｐゴシック"/>
          <w:sz w:val="21"/>
          <w:szCs w:val="21"/>
        </w:rPr>
        <w:t xml:space="preserve">.  </w:t>
      </w:r>
    </w:p>
    <w:p w:rsidR="001B0E60" w:rsidRDefault="001B0E60" w:rsidP="00E64C33">
      <w:pPr>
        <w:rPr>
          <w:rFonts w:eastAsia="ＭＳ Ｐゴシック"/>
          <w:sz w:val="21"/>
          <w:szCs w:val="21"/>
        </w:rPr>
      </w:pPr>
    </w:p>
    <w:p w:rsidR="00D37803" w:rsidRPr="00A1549E" w:rsidRDefault="00D37803" w:rsidP="00D37803">
      <w:pPr>
        <w:rPr>
          <w:rFonts w:eastAsia="ＭＳ Ｐゴシック"/>
          <w:sz w:val="21"/>
          <w:szCs w:val="21"/>
        </w:rPr>
      </w:pPr>
      <w:r>
        <w:rPr>
          <w:rFonts w:hint="eastAsia"/>
          <w:color w:val="000000"/>
          <w:kern w:val="0"/>
          <w:sz w:val="21"/>
          <w:szCs w:val="21"/>
        </w:rPr>
        <w:t>"Loneliness and social support of Japanese older adults with sensory impairments," Emiko Takagi and Yasuhiko Saito, paper presented at GSA/IAGG, July 2017, San Francisco, USA.</w:t>
      </w:r>
    </w:p>
    <w:p w:rsidR="00D37803" w:rsidRDefault="00D37803" w:rsidP="00D37803">
      <w:pPr>
        <w:rPr>
          <w:rFonts w:eastAsia="ＭＳ Ｐゴシック"/>
          <w:sz w:val="21"/>
          <w:szCs w:val="21"/>
        </w:rPr>
      </w:pPr>
    </w:p>
    <w:p w:rsidR="0082650D" w:rsidRPr="00A1549E" w:rsidRDefault="0082650D" w:rsidP="0082650D">
      <w:pPr>
        <w:rPr>
          <w:rFonts w:eastAsia="ＭＳ Ｐゴシック"/>
          <w:sz w:val="21"/>
          <w:szCs w:val="21"/>
        </w:rPr>
      </w:pPr>
      <w:r>
        <w:rPr>
          <w:rFonts w:hint="eastAsia"/>
          <w:color w:val="000000"/>
          <w:kern w:val="0"/>
          <w:sz w:val="21"/>
          <w:szCs w:val="21"/>
        </w:rPr>
        <w:t>"Sex differences in biological age:  Japan and the US," Yasuhiko Saito, Jung Ki Kim, Morgan Levine,Yuan Zhang and Eileen M. Crimmins, paper presented at GSA/IAGG, July 2017, San Francisco, USA.</w:t>
      </w:r>
    </w:p>
    <w:p w:rsidR="0082650D" w:rsidRDefault="0082650D" w:rsidP="0082650D">
      <w:pPr>
        <w:rPr>
          <w:rFonts w:eastAsia="ＭＳ Ｐゴシック"/>
          <w:sz w:val="21"/>
          <w:szCs w:val="21"/>
        </w:rPr>
      </w:pPr>
    </w:p>
    <w:p w:rsidR="00F527BB" w:rsidRDefault="00F527BB" w:rsidP="00F527BB">
      <w:pPr>
        <w:rPr>
          <w:rFonts w:eastAsia="ＭＳ Ｐゴシック"/>
          <w:sz w:val="21"/>
          <w:szCs w:val="21"/>
        </w:rPr>
      </w:pPr>
      <w:r>
        <w:rPr>
          <w:rFonts w:hint="eastAsia"/>
          <w:sz w:val="21"/>
          <w:szCs w:val="21"/>
        </w:rPr>
        <w:t>"</w:t>
      </w:r>
      <w:r w:rsidRPr="00711428">
        <w:rPr>
          <w:sz w:val="21"/>
          <w:szCs w:val="21"/>
        </w:rPr>
        <w:t>Changes in partial cohort disability-free life expectancy for the US: 1900, 1910, 1920 and 1930 cohort</w:t>
      </w:r>
      <w:r>
        <w:rPr>
          <w:rFonts w:hint="eastAsia"/>
          <w:sz w:val="21"/>
          <w:szCs w:val="21"/>
        </w:rPr>
        <w:t xml:space="preserve">," Yasuhiko Saito and Eileen M. Crimmins, paper presented at REVES, May 2017, Santiago, Chile.  </w:t>
      </w:r>
    </w:p>
    <w:p w:rsidR="00F527BB" w:rsidRDefault="00F527BB" w:rsidP="00F527BB">
      <w:pPr>
        <w:rPr>
          <w:rFonts w:eastAsia="ＭＳ Ｐゴシック"/>
          <w:sz w:val="21"/>
          <w:szCs w:val="21"/>
        </w:rPr>
      </w:pPr>
    </w:p>
    <w:p w:rsidR="006043E8" w:rsidRDefault="006043E8" w:rsidP="00E64C33">
      <w:pPr>
        <w:rPr>
          <w:rFonts w:eastAsia="ＭＳ Ｐゴシック"/>
          <w:sz w:val="21"/>
          <w:szCs w:val="21"/>
        </w:rPr>
      </w:pPr>
      <w:r>
        <w:rPr>
          <w:rFonts w:hint="eastAsia"/>
          <w:sz w:val="21"/>
          <w:szCs w:val="21"/>
        </w:rPr>
        <w:t>"</w:t>
      </w:r>
      <w:r w:rsidR="00F527BB">
        <w:rPr>
          <w:rFonts w:hint="eastAsia"/>
          <w:sz w:val="21"/>
          <w:szCs w:val="21"/>
        </w:rPr>
        <w:t>Differentials in a</w:t>
      </w:r>
      <w:r w:rsidRPr="00A31068">
        <w:rPr>
          <w:sz w:val="21"/>
          <w:szCs w:val="21"/>
        </w:rPr>
        <w:t xml:space="preserve">ctive life expectancy </w:t>
      </w:r>
      <w:r w:rsidR="00F527BB">
        <w:rPr>
          <w:rFonts w:hint="eastAsia"/>
          <w:sz w:val="21"/>
          <w:szCs w:val="21"/>
        </w:rPr>
        <w:t>by religion/religiosity among older adults in Singapore</w:t>
      </w:r>
      <w:r>
        <w:rPr>
          <w:rFonts w:hint="eastAsia"/>
          <w:sz w:val="21"/>
          <w:szCs w:val="21"/>
        </w:rPr>
        <w:t xml:space="preserve">," </w:t>
      </w:r>
      <w:r w:rsidR="00F527BB">
        <w:rPr>
          <w:rFonts w:hint="eastAsia"/>
          <w:sz w:val="21"/>
          <w:szCs w:val="21"/>
        </w:rPr>
        <w:t xml:space="preserve">Angelique Chan, Rahul Malhotra, Zachary Zimmer, Mary Beth Osfedal, Carol Jagger, </w:t>
      </w:r>
      <w:r>
        <w:rPr>
          <w:rFonts w:hint="eastAsia"/>
          <w:sz w:val="21"/>
          <w:szCs w:val="21"/>
        </w:rPr>
        <w:t xml:space="preserve">Chi-Tsun Chiu, and Yasuhiko Saito, paper presented at REVES, May 2017, Santiago, Chile.  </w:t>
      </w:r>
    </w:p>
    <w:p w:rsidR="006043E8" w:rsidRDefault="006043E8" w:rsidP="00E64C33">
      <w:pPr>
        <w:rPr>
          <w:rFonts w:eastAsia="ＭＳ Ｐゴシック"/>
          <w:sz w:val="21"/>
          <w:szCs w:val="21"/>
        </w:rPr>
      </w:pPr>
    </w:p>
    <w:p w:rsidR="00A1549E" w:rsidRPr="00A1549E" w:rsidRDefault="00A1549E" w:rsidP="00E64C33">
      <w:pPr>
        <w:rPr>
          <w:rFonts w:eastAsia="ＭＳ Ｐゴシック"/>
          <w:sz w:val="21"/>
          <w:szCs w:val="21"/>
        </w:rPr>
      </w:pPr>
      <w:r>
        <w:rPr>
          <w:rFonts w:hint="eastAsia"/>
          <w:color w:val="000000"/>
          <w:kern w:val="0"/>
          <w:sz w:val="21"/>
          <w:szCs w:val="21"/>
        </w:rPr>
        <w:t xml:space="preserve">"Educational gradients in mortality among older adults in Singapore: 6 years follow-up," Angelique Chan, Stefan Ma and Yasuhiko Saito, paper presented at GSA, November 2016, </w:t>
      </w:r>
      <w:r w:rsidR="006043E8">
        <w:rPr>
          <w:rFonts w:hint="eastAsia"/>
          <w:color w:val="000000"/>
          <w:kern w:val="0"/>
          <w:sz w:val="21"/>
          <w:szCs w:val="21"/>
        </w:rPr>
        <w:t>New Orleans</w:t>
      </w:r>
      <w:r>
        <w:rPr>
          <w:rFonts w:hint="eastAsia"/>
          <w:color w:val="000000"/>
          <w:kern w:val="0"/>
          <w:sz w:val="21"/>
          <w:szCs w:val="21"/>
        </w:rPr>
        <w:t>, USA.</w:t>
      </w:r>
    </w:p>
    <w:p w:rsidR="00A1549E" w:rsidRDefault="00A1549E" w:rsidP="00E64C33">
      <w:pPr>
        <w:rPr>
          <w:rFonts w:eastAsia="ＭＳ Ｐゴシック"/>
          <w:sz w:val="21"/>
          <w:szCs w:val="21"/>
        </w:rPr>
      </w:pPr>
    </w:p>
    <w:p w:rsidR="006D2331" w:rsidRDefault="006D2331" w:rsidP="00E64C33">
      <w:pPr>
        <w:rPr>
          <w:sz w:val="21"/>
          <w:szCs w:val="21"/>
        </w:rPr>
      </w:pPr>
      <w:r>
        <w:rPr>
          <w:rFonts w:hint="eastAsia"/>
          <w:sz w:val="21"/>
          <w:szCs w:val="21"/>
        </w:rPr>
        <w:t>"</w:t>
      </w:r>
      <w:r w:rsidRPr="00A31068">
        <w:rPr>
          <w:sz w:val="21"/>
          <w:szCs w:val="21"/>
        </w:rPr>
        <w:t>Active life expectancy for elderly Singaporeans by number of teeth and chewing ability</w:t>
      </w:r>
      <w:r>
        <w:rPr>
          <w:rFonts w:hint="eastAsia"/>
          <w:sz w:val="21"/>
          <w:szCs w:val="21"/>
        </w:rPr>
        <w:t>," Chi-Tsun Chiu, Angelique Chan</w:t>
      </w:r>
      <w:r w:rsidR="0097420A">
        <w:rPr>
          <w:rFonts w:hint="eastAsia"/>
          <w:sz w:val="21"/>
          <w:szCs w:val="21"/>
        </w:rPr>
        <w:t>, Stefan Ma</w:t>
      </w:r>
      <w:r>
        <w:rPr>
          <w:rFonts w:hint="eastAsia"/>
          <w:sz w:val="21"/>
          <w:szCs w:val="21"/>
        </w:rPr>
        <w:t xml:space="preserve"> and Yasuhiko Saito, paper presented at REVES, June 2016, Vienna, Austria.  </w:t>
      </w:r>
    </w:p>
    <w:p w:rsidR="006D2331" w:rsidRDefault="006D2331" w:rsidP="00E64C33">
      <w:pPr>
        <w:rPr>
          <w:sz w:val="21"/>
          <w:szCs w:val="21"/>
        </w:rPr>
      </w:pPr>
    </w:p>
    <w:p w:rsidR="006D2331" w:rsidRDefault="006D2331" w:rsidP="00E64C33">
      <w:pPr>
        <w:rPr>
          <w:sz w:val="21"/>
          <w:szCs w:val="21"/>
        </w:rPr>
      </w:pPr>
      <w:r>
        <w:rPr>
          <w:rFonts w:eastAsia="ＭＳ Ｐゴシック" w:hint="eastAsia"/>
          <w:bCs/>
          <w:sz w:val="21"/>
          <w:szCs w:val="21"/>
        </w:rPr>
        <w:t>"</w:t>
      </w:r>
      <w:r w:rsidRPr="006D2331">
        <w:rPr>
          <w:rFonts w:eastAsia="ＭＳ Ｐゴシック"/>
          <w:bCs/>
          <w:sz w:val="21"/>
          <w:szCs w:val="21"/>
        </w:rPr>
        <w:t>Measuring Successful Aging Life Expectancies</w:t>
      </w:r>
      <w:r>
        <w:rPr>
          <w:rFonts w:eastAsia="ＭＳ Ｐゴシック" w:hint="eastAsia"/>
          <w:bCs/>
          <w:sz w:val="21"/>
          <w:szCs w:val="21"/>
        </w:rPr>
        <w:t xml:space="preserve">," </w:t>
      </w:r>
      <w:r w:rsidRPr="006D2331">
        <w:rPr>
          <w:bCs/>
          <w:sz w:val="21"/>
          <w:szCs w:val="21"/>
        </w:rPr>
        <w:t>Danan Gu, Qiushi Feng, Li Qiu, Jessica Sautter, Fang Yang, Le Ma, Suping Huang, Zhihong Zhen</w:t>
      </w:r>
      <w:r>
        <w:rPr>
          <w:rFonts w:hint="eastAsia"/>
          <w:bCs/>
          <w:sz w:val="21"/>
          <w:szCs w:val="21"/>
        </w:rPr>
        <w:t xml:space="preserve"> and</w:t>
      </w:r>
      <w:r w:rsidRPr="006D2331">
        <w:rPr>
          <w:bCs/>
          <w:sz w:val="21"/>
          <w:szCs w:val="21"/>
        </w:rPr>
        <w:t xml:space="preserve"> Yasuhiko Saito</w:t>
      </w:r>
      <w:r>
        <w:rPr>
          <w:rFonts w:hint="eastAsia"/>
          <w:bCs/>
          <w:sz w:val="21"/>
          <w:szCs w:val="21"/>
        </w:rPr>
        <w:t xml:space="preserve">, </w:t>
      </w:r>
      <w:r>
        <w:rPr>
          <w:rFonts w:hint="eastAsia"/>
          <w:sz w:val="21"/>
          <w:szCs w:val="21"/>
        </w:rPr>
        <w:t>paper presented at REVES, June 2016, Vienna, Austria.</w:t>
      </w:r>
    </w:p>
    <w:p w:rsidR="006D2331" w:rsidRDefault="006D2331" w:rsidP="00E64C33">
      <w:pPr>
        <w:rPr>
          <w:sz w:val="21"/>
          <w:szCs w:val="21"/>
        </w:rPr>
      </w:pPr>
    </w:p>
    <w:p w:rsidR="0097420A" w:rsidRDefault="0097420A" w:rsidP="0097420A">
      <w:pPr>
        <w:rPr>
          <w:sz w:val="21"/>
          <w:szCs w:val="21"/>
        </w:rPr>
      </w:pPr>
      <w:r>
        <w:rPr>
          <w:rFonts w:hint="eastAsia"/>
          <w:bCs/>
          <w:sz w:val="21"/>
          <w:szCs w:val="21"/>
        </w:rPr>
        <w:t xml:space="preserve">"Are religion and spirituality determants of diffeential health expectancy across Europe?" Carol Jagger, Gillian Libby, Chi-Tsun Chiu, Mary Beth Ofstedal, Yasuhiko Saito and Zachary Zimmer, </w:t>
      </w:r>
      <w:r>
        <w:rPr>
          <w:rFonts w:hint="eastAsia"/>
          <w:sz w:val="21"/>
          <w:szCs w:val="21"/>
        </w:rPr>
        <w:t>paper presented at REVES, June 2016, Vienna, Austria.</w:t>
      </w:r>
    </w:p>
    <w:p w:rsidR="0097420A" w:rsidRDefault="0097420A" w:rsidP="00E64C33">
      <w:pPr>
        <w:rPr>
          <w:bCs/>
          <w:sz w:val="21"/>
          <w:szCs w:val="21"/>
        </w:rPr>
      </w:pPr>
    </w:p>
    <w:p w:rsidR="00603A4C" w:rsidRDefault="00A1549E" w:rsidP="00E64C33">
      <w:pPr>
        <w:rPr>
          <w:color w:val="000000"/>
          <w:kern w:val="0"/>
          <w:sz w:val="21"/>
          <w:szCs w:val="21"/>
        </w:rPr>
      </w:pPr>
      <w:r>
        <w:rPr>
          <w:rFonts w:hint="eastAsia"/>
          <w:color w:val="000000"/>
          <w:kern w:val="0"/>
          <w:sz w:val="21"/>
          <w:szCs w:val="21"/>
        </w:rPr>
        <w:t>"</w:t>
      </w:r>
      <w:r w:rsidR="00603A4C" w:rsidRPr="00603A4C">
        <w:rPr>
          <w:color w:val="000000"/>
          <w:kern w:val="0"/>
          <w:sz w:val="21"/>
          <w:szCs w:val="21"/>
        </w:rPr>
        <w:t>Low vision and active life expectancy in Japanese older adults</w:t>
      </w:r>
      <w:r>
        <w:rPr>
          <w:color w:val="000000"/>
          <w:kern w:val="0"/>
          <w:sz w:val="21"/>
          <w:szCs w:val="21"/>
        </w:rPr>
        <w:t>,</w:t>
      </w:r>
      <w:r>
        <w:rPr>
          <w:rFonts w:hint="eastAsia"/>
          <w:color w:val="000000"/>
          <w:kern w:val="0"/>
          <w:sz w:val="21"/>
          <w:szCs w:val="21"/>
        </w:rPr>
        <w:t>"</w:t>
      </w:r>
      <w:r w:rsidR="00603A4C">
        <w:rPr>
          <w:rFonts w:hint="eastAsia"/>
          <w:color w:val="000000"/>
          <w:kern w:val="0"/>
          <w:sz w:val="21"/>
          <w:szCs w:val="21"/>
        </w:rPr>
        <w:t xml:space="preserve"> Aaron Hagedorn and Yasuhiko Saito, paper presented at PAA, April 2015, San Diego, USA.</w:t>
      </w:r>
    </w:p>
    <w:p w:rsidR="00603A4C" w:rsidRDefault="00603A4C" w:rsidP="00E64C33">
      <w:pPr>
        <w:rPr>
          <w:color w:val="000000"/>
          <w:kern w:val="0"/>
          <w:sz w:val="21"/>
          <w:szCs w:val="21"/>
        </w:rPr>
      </w:pPr>
    </w:p>
    <w:p w:rsidR="00603A4C" w:rsidRDefault="00A1549E" w:rsidP="00E64C33">
      <w:pPr>
        <w:rPr>
          <w:color w:val="000000"/>
          <w:kern w:val="0"/>
          <w:sz w:val="21"/>
          <w:szCs w:val="21"/>
        </w:rPr>
      </w:pPr>
      <w:r>
        <w:rPr>
          <w:rFonts w:hint="eastAsia"/>
          <w:color w:val="000000"/>
          <w:kern w:val="0"/>
          <w:sz w:val="21"/>
          <w:szCs w:val="21"/>
        </w:rPr>
        <w:t>"</w:t>
      </w:r>
      <w:r w:rsidR="00603A4C" w:rsidRPr="00603A4C">
        <w:rPr>
          <w:color w:val="000000"/>
          <w:kern w:val="0"/>
          <w:sz w:val="21"/>
          <w:szCs w:val="21"/>
        </w:rPr>
        <w:t>Changes in functional abilities among older Japanese</w:t>
      </w:r>
      <w:r w:rsidR="00603A4C">
        <w:rPr>
          <w:rFonts w:hint="eastAsia"/>
          <w:color w:val="000000"/>
          <w:kern w:val="0"/>
          <w:sz w:val="21"/>
          <w:szCs w:val="21"/>
        </w:rPr>
        <w:t>,</w:t>
      </w:r>
      <w:r>
        <w:rPr>
          <w:rFonts w:hint="eastAsia"/>
          <w:color w:val="000000"/>
          <w:kern w:val="0"/>
          <w:sz w:val="21"/>
          <w:szCs w:val="21"/>
        </w:rPr>
        <w:t>"</w:t>
      </w:r>
      <w:r w:rsidR="00603A4C">
        <w:rPr>
          <w:rFonts w:hint="eastAsia"/>
          <w:color w:val="000000"/>
          <w:kern w:val="0"/>
          <w:sz w:val="21"/>
          <w:szCs w:val="21"/>
        </w:rPr>
        <w:t xml:space="preserve"> Anna Penner and Yasuhiko Saito, paper presented at PAA, April 2015, San Diego, USA.</w:t>
      </w:r>
    </w:p>
    <w:p w:rsidR="00F175FC" w:rsidRDefault="00F175FC" w:rsidP="00E64C33">
      <w:pPr>
        <w:rPr>
          <w:color w:val="000000"/>
          <w:kern w:val="0"/>
          <w:sz w:val="21"/>
          <w:szCs w:val="21"/>
        </w:rPr>
      </w:pPr>
    </w:p>
    <w:p w:rsidR="00714479" w:rsidRPr="00E64C33" w:rsidRDefault="00714479" w:rsidP="00E64C33">
      <w:pPr>
        <w:autoSpaceDE w:val="0"/>
        <w:autoSpaceDN w:val="0"/>
        <w:textAlignment w:val="bottom"/>
        <w:rPr>
          <w:sz w:val="21"/>
          <w:szCs w:val="21"/>
        </w:rPr>
      </w:pPr>
      <w:bookmarkStart w:id="0" w:name="OLE_LINK2"/>
      <w:r w:rsidRPr="00E64C33">
        <w:rPr>
          <w:sz w:val="21"/>
          <w:szCs w:val="21"/>
        </w:rPr>
        <w:t xml:space="preserve">"A limited view of disability: the effects of visual acuity decline on active life expectancy," Aaron Hagedorn and Yasuhiko Saito, paper presented at REVES, May 2013, Austin, USA. </w:t>
      </w:r>
    </w:p>
    <w:p w:rsidR="00714479" w:rsidRPr="00E64C33" w:rsidRDefault="00714479" w:rsidP="00E64C33">
      <w:pPr>
        <w:autoSpaceDE w:val="0"/>
        <w:autoSpaceDN w:val="0"/>
        <w:textAlignment w:val="bottom"/>
        <w:rPr>
          <w:sz w:val="21"/>
          <w:szCs w:val="21"/>
        </w:rPr>
      </w:pPr>
    </w:p>
    <w:p w:rsidR="00714479" w:rsidRPr="00E64C33" w:rsidRDefault="00714479" w:rsidP="00E64C33">
      <w:pPr>
        <w:rPr>
          <w:rFonts w:eastAsia="ＭＳ Ｐゴシック"/>
          <w:sz w:val="21"/>
          <w:szCs w:val="21"/>
        </w:rPr>
      </w:pPr>
      <w:r w:rsidRPr="00E64C33">
        <w:rPr>
          <w:rFonts w:eastAsia="ＭＳ Ｐゴシック"/>
          <w:sz w:val="21"/>
          <w:szCs w:val="21"/>
        </w:rPr>
        <w:t xml:space="preserve">"Health expectancy in Vietnam by education and region," Liem T. Nguyen, Yasuhiko Saito, Hien T.M.Phan and Lan T.N.Nguyen, paper presented at REVES, May 2012, Taichung, Taiwan.  </w:t>
      </w:r>
    </w:p>
    <w:p w:rsidR="00714479" w:rsidRPr="00E64C33" w:rsidRDefault="00714479" w:rsidP="00E64C33">
      <w:pPr>
        <w:rPr>
          <w:rFonts w:eastAsia="ＭＳ Ｐゴシック"/>
          <w:sz w:val="21"/>
          <w:szCs w:val="21"/>
        </w:rPr>
      </w:pPr>
    </w:p>
    <w:p w:rsidR="00714479" w:rsidRDefault="00714479" w:rsidP="00E64C33">
      <w:pPr>
        <w:rPr>
          <w:rFonts w:eastAsia="ＭＳ Ｐゴシック"/>
          <w:sz w:val="21"/>
          <w:szCs w:val="21"/>
        </w:rPr>
      </w:pPr>
    </w:p>
    <w:p w:rsidR="00744840" w:rsidRPr="00744840" w:rsidRDefault="00744840" w:rsidP="00E64C33">
      <w:pPr>
        <w:rPr>
          <w:rFonts w:eastAsia="ＭＳ Ｐゴシック"/>
          <w:b/>
          <w:sz w:val="21"/>
          <w:szCs w:val="21"/>
          <w:u w:val="single"/>
        </w:rPr>
      </w:pPr>
      <w:r w:rsidRPr="00744840">
        <w:rPr>
          <w:rFonts w:eastAsia="ＭＳ Ｐゴシック" w:hint="eastAsia"/>
          <w:b/>
          <w:sz w:val="21"/>
          <w:szCs w:val="21"/>
          <w:u w:val="single"/>
        </w:rPr>
        <w:t>Recent Invited Talk</w:t>
      </w:r>
      <w:r w:rsidR="004931B8">
        <w:rPr>
          <w:rFonts w:eastAsia="ＭＳ Ｐゴシック" w:hint="eastAsia"/>
          <w:b/>
          <w:sz w:val="21"/>
          <w:szCs w:val="21"/>
          <w:u w:val="single"/>
        </w:rPr>
        <w:t xml:space="preserve"> (only in English)</w:t>
      </w:r>
    </w:p>
    <w:p w:rsidR="00744840" w:rsidRDefault="00744840" w:rsidP="00E64C33">
      <w:pPr>
        <w:rPr>
          <w:rFonts w:eastAsia="ＭＳ Ｐゴシック"/>
          <w:sz w:val="21"/>
          <w:szCs w:val="21"/>
        </w:rPr>
      </w:pPr>
    </w:p>
    <w:p w:rsidR="00547029" w:rsidRDefault="00547029" w:rsidP="00E64C33">
      <w:pPr>
        <w:rPr>
          <w:rFonts w:eastAsia="ＭＳ Ｐゴシック"/>
          <w:sz w:val="21"/>
          <w:szCs w:val="21"/>
        </w:rPr>
      </w:pPr>
      <w:r>
        <w:rPr>
          <w:rFonts w:eastAsia="ＭＳ Ｐゴシック" w:hint="eastAsia"/>
          <w:sz w:val="21"/>
          <w:szCs w:val="21"/>
        </w:rPr>
        <w:t>August 2, 2019</w:t>
      </w:r>
    </w:p>
    <w:p w:rsidR="00547029" w:rsidRDefault="00547029" w:rsidP="00E64C33">
      <w:pPr>
        <w:rPr>
          <w:rFonts w:eastAsia="ＭＳ Ｐゴシック"/>
          <w:sz w:val="21"/>
          <w:szCs w:val="21"/>
        </w:rPr>
      </w:pPr>
      <w:r>
        <w:rPr>
          <w:rFonts w:eastAsia="ＭＳ Ｐゴシック"/>
          <w:sz w:val="21"/>
          <w:szCs w:val="21"/>
        </w:rPr>
        <w:t>Center for Ageing Research and Education, Duke-NUS Medical School, Singapore</w:t>
      </w:r>
    </w:p>
    <w:p w:rsidR="00547029" w:rsidRDefault="00547029" w:rsidP="00E64C33">
      <w:pPr>
        <w:rPr>
          <w:rFonts w:eastAsia="ＭＳ Ｐゴシック"/>
          <w:sz w:val="21"/>
          <w:szCs w:val="21"/>
        </w:rPr>
      </w:pPr>
      <w:r>
        <w:rPr>
          <w:rFonts w:eastAsia="ＭＳ Ｐゴシック"/>
          <w:sz w:val="21"/>
          <w:szCs w:val="21"/>
        </w:rPr>
        <w:t>“</w:t>
      </w:r>
      <w:r w:rsidRPr="00547029">
        <w:rPr>
          <w:rFonts w:eastAsia="ＭＳ Ｐゴシック"/>
          <w:sz w:val="21"/>
          <w:szCs w:val="21"/>
        </w:rPr>
        <w:t>Years of life by living arrangement among older Singaporeans</w:t>
      </w:r>
      <w:r>
        <w:rPr>
          <w:rFonts w:eastAsia="ＭＳ Ｐゴシック"/>
          <w:sz w:val="21"/>
          <w:szCs w:val="21"/>
        </w:rPr>
        <w:t>”</w:t>
      </w:r>
    </w:p>
    <w:p w:rsidR="00547029" w:rsidRDefault="00547029" w:rsidP="00E64C33">
      <w:pPr>
        <w:rPr>
          <w:rFonts w:eastAsia="ＭＳ Ｐゴシック"/>
          <w:sz w:val="21"/>
          <w:szCs w:val="21"/>
        </w:rPr>
      </w:pPr>
    </w:p>
    <w:p w:rsidR="00180ECE" w:rsidRDefault="00180ECE" w:rsidP="00E64C33">
      <w:pPr>
        <w:rPr>
          <w:rFonts w:eastAsia="ＭＳ Ｐゴシック"/>
          <w:sz w:val="21"/>
          <w:szCs w:val="21"/>
        </w:rPr>
      </w:pPr>
      <w:r>
        <w:rPr>
          <w:rFonts w:eastAsia="ＭＳ Ｐゴシック" w:hint="eastAsia"/>
          <w:sz w:val="21"/>
          <w:szCs w:val="21"/>
        </w:rPr>
        <w:t>May 25, 2019</w:t>
      </w:r>
    </w:p>
    <w:p w:rsidR="00180ECE" w:rsidRDefault="00180ECE" w:rsidP="00E64C33">
      <w:pPr>
        <w:rPr>
          <w:rFonts w:eastAsia="ＭＳ Ｐゴシック"/>
          <w:sz w:val="21"/>
          <w:szCs w:val="21"/>
        </w:rPr>
      </w:pPr>
      <w:r>
        <w:rPr>
          <w:rFonts w:eastAsia="ＭＳ Ｐゴシック"/>
          <w:sz w:val="21"/>
          <w:szCs w:val="21"/>
        </w:rPr>
        <w:t>Chinese National Academy of Science, Beijing, China</w:t>
      </w:r>
    </w:p>
    <w:p w:rsidR="00180ECE" w:rsidRDefault="00180ECE" w:rsidP="00E64C33">
      <w:pPr>
        <w:rPr>
          <w:rFonts w:eastAsia="ＭＳ Ｐゴシック"/>
          <w:sz w:val="21"/>
          <w:szCs w:val="21"/>
        </w:rPr>
      </w:pPr>
      <w:r>
        <w:rPr>
          <w:rFonts w:eastAsia="ＭＳ Ｐゴシック"/>
          <w:sz w:val="21"/>
          <w:szCs w:val="21"/>
        </w:rPr>
        <w:t xml:space="preserve">“Aging Society and Welfare Policy”  </w:t>
      </w:r>
    </w:p>
    <w:p w:rsidR="00180ECE" w:rsidRDefault="00180ECE" w:rsidP="00E64C33">
      <w:pPr>
        <w:rPr>
          <w:rFonts w:eastAsia="ＭＳ Ｐゴシック"/>
          <w:sz w:val="21"/>
          <w:szCs w:val="21"/>
        </w:rPr>
      </w:pPr>
    </w:p>
    <w:p w:rsidR="00FA159E" w:rsidRDefault="00FA159E" w:rsidP="00E64C33">
      <w:pPr>
        <w:rPr>
          <w:rFonts w:eastAsia="ＭＳ Ｐゴシック"/>
          <w:sz w:val="21"/>
          <w:szCs w:val="21"/>
        </w:rPr>
      </w:pPr>
      <w:r>
        <w:rPr>
          <w:rFonts w:eastAsia="ＭＳ Ｐゴシック" w:hint="eastAsia"/>
          <w:sz w:val="21"/>
          <w:szCs w:val="21"/>
        </w:rPr>
        <w:t>April 4, 2019</w:t>
      </w:r>
    </w:p>
    <w:p w:rsidR="00FA159E" w:rsidRDefault="00FA159E" w:rsidP="00E64C33">
      <w:pPr>
        <w:rPr>
          <w:rFonts w:eastAsia="ＭＳ Ｐゴシック"/>
          <w:sz w:val="21"/>
          <w:szCs w:val="21"/>
        </w:rPr>
      </w:pPr>
      <w:r>
        <w:rPr>
          <w:rFonts w:eastAsia="ＭＳ Ｐゴシック"/>
          <w:sz w:val="21"/>
          <w:szCs w:val="21"/>
        </w:rPr>
        <w:t>Economic Research Institute for ASEAN and East Asia, Jakarta, Indonesia</w:t>
      </w:r>
    </w:p>
    <w:p w:rsidR="00FA159E" w:rsidRDefault="00FA159E" w:rsidP="00FA159E">
      <w:pPr>
        <w:rPr>
          <w:bCs/>
          <w:sz w:val="21"/>
          <w:szCs w:val="21"/>
        </w:rPr>
      </w:pPr>
      <w:r>
        <w:rPr>
          <w:rFonts w:eastAsia="ＭＳ Ｐゴシック"/>
          <w:sz w:val="21"/>
          <w:szCs w:val="21"/>
        </w:rPr>
        <w:t>“</w:t>
      </w:r>
      <w:r w:rsidRPr="00F269E1">
        <w:rPr>
          <w:bCs/>
          <w:sz w:val="21"/>
          <w:szCs w:val="21"/>
        </w:rPr>
        <w:t>Longitudinal Study of Aging and Health in ASEAN countries:  How healthy are older adults in ASEAN countries?</w:t>
      </w:r>
      <w:r w:rsidR="00F269E1">
        <w:rPr>
          <w:bCs/>
          <w:sz w:val="21"/>
          <w:szCs w:val="21"/>
        </w:rPr>
        <w:t>”</w:t>
      </w:r>
    </w:p>
    <w:p w:rsidR="00F269E1" w:rsidRDefault="00F269E1" w:rsidP="00FA159E">
      <w:pPr>
        <w:rPr>
          <w:bCs/>
          <w:sz w:val="21"/>
          <w:szCs w:val="21"/>
        </w:rPr>
      </w:pPr>
    </w:p>
    <w:p w:rsidR="00F269E1" w:rsidRDefault="00F269E1" w:rsidP="00FA159E">
      <w:pPr>
        <w:rPr>
          <w:rFonts w:eastAsia="ＭＳ Ｐゴシック"/>
          <w:sz w:val="21"/>
          <w:szCs w:val="21"/>
        </w:rPr>
      </w:pPr>
      <w:r>
        <w:rPr>
          <w:rFonts w:eastAsia="ＭＳ Ｐゴシック" w:hint="eastAsia"/>
          <w:sz w:val="21"/>
          <w:szCs w:val="21"/>
        </w:rPr>
        <w:t>March 21, 2019</w:t>
      </w:r>
    </w:p>
    <w:p w:rsidR="00F269E1" w:rsidRDefault="00F269E1" w:rsidP="00FA159E">
      <w:pPr>
        <w:rPr>
          <w:rFonts w:eastAsia="ＭＳ Ｐゴシック"/>
          <w:sz w:val="21"/>
          <w:szCs w:val="21"/>
        </w:rPr>
      </w:pPr>
      <w:r>
        <w:rPr>
          <w:rFonts w:eastAsia="ＭＳ Ｐゴシック"/>
          <w:sz w:val="21"/>
          <w:szCs w:val="21"/>
        </w:rPr>
        <w:t>Establishment of ASEAN-Wide Research Networking on Ageing, Putrajaya, Malaysia</w:t>
      </w:r>
    </w:p>
    <w:p w:rsidR="00F269E1" w:rsidRPr="00F269E1" w:rsidRDefault="00F269E1" w:rsidP="00FA159E">
      <w:pPr>
        <w:rPr>
          <w:rFonts w:eastAsia="ＭＳ Ｐゴシック"/>
          <w:sz w:val="21"/>
          <w:szCs w:val="21"/>
        </w:rPr>
      </w:pPr>
      <w:r>
        <w:rPr>
          <w:rFonts w:eastAsia="ＭＳ Ｐゴシック"/>
          <w:sz w:val="21"/>
          <w:szCs w:val="21"/>
        </w:rPr>
        <w:t>ERIA Funded Project on Longitudinal Study of Aging and Health in ASEAN countries”</w:t>
      </w:r>
    </w:p>
    <w:p w:rsidR="00FA159E" w:rsidRDefault="00FA159E" w:rsidP="00E64C33">
      <w:pPr>
        <w:rPr>
          <w:rFonts w:eastAsia="ＭＳ Ｐゴシック"/>
          <w:sz w:val="21"/>
          <w:szCs w:val="21"/>
        </w:rPr>
      </w:pPr>
    </w:p>
    <w:p w:rsidR="00F269E1" w:rsidRDefault="00F269E1" w:rsidP="00E64C33">
      <w:pPr>
        <w:rPr>
          <w:rFonts w:eastAsia="ＭＳ Ｐゴシック"/>
          <w:sz w:val="21"/>
          <w:szCs w:val="21"/>
        </w:rPr>
      </w:pPr>
      <w:r>
        <w:rPr>
          <w:rFonts w:eastAsia="ＭＳ Ｐゴシック" w:hint="eastAsia"/>
          <w:sz w:val="21"/>
          <w:szCs w:val="21"/>
        </w:rPr>
        <w:t xml:space="preserve">February </w:t>
      </w:r>
      <w:r>
        <w:rPr>
          <w:rFonts w:eastAsia="ＭＳ Ｐゴシック"/>
          <w:sz w:val="21"/>
          <w:szCs w:val="21"/>
        </w:rPr>
        <w:t>18, 2019</w:t>
      </w:r>
    </w:p>
    <w:p w:rsidR="00F269E1" w:rsidRDefault="00F269E1" w:rsidP="00E64C33">
      <w:pPr>
        <w:rPr>
          <w:rFonts w:eastAsia="ＭＳ Ｐゴシック"/>
          <w:sz w:val="21"/>
          <w:szCs w:val="21"/>
        </w:rPr>
      </w:pPr>
      <w:r>
        <w:rPr>
          <w:rFonts w:eastAsia="ＭＳ Ｐゴシック" w:hint="eastAsia"/>
          <w:sz w:val="21"/>
          <w:szCs w:val="21"/>
        </w:rPr>
        <w:t xml:space="preserve">2019 Philippine Population Association </w:t>
      </w:r>
      <w:r>
        <w:rPr>
          <w:rFonts w:eastAsia="ＭＳ Ｐゴシック"/>
          <w:sz w:val="21"/>
          <w:szCs w:val="21"/>
        </w:rPr>
        <w:t>Annual Scientific Conference</w:t>
      </w:r>
    </w:p>
    <w:p w:rsidR="00F269E1" w:rsidRDefault="00F269E1" w:rsidP="00E64C33">
      <w:pPr>
        <w:rPr>
          <w:rFonts w:eastAsia="ＭＳ Ｐゴシック"/>
          <w:sz w:val="21"/>
          <w:szCs w:val="21"/>
        </w:rPr>
      </w:pPr>
      <w:r>
        <w:rPr>
          <w:rFonts w:eastAsia="ＭＳ Ｐゴシック"/>
          <w:sz w:val="21"/>
          <w:szCs w:val="21"/>
        </w:rPr>
        <w:t>“How are people in Asia facing the challenge of aging?”</w:t>
      </w:r>
    </w:p>
    <w:p w:rsidR="00F269E1" w:rsidRDefault="00F269E1" w:rsidP="00E64C33">
      <w:pPr>
        <w:rPr>
          <w:rFonts w:eastAsia="ＭＳ Ｐゴシック"/>
          <w:sz w:val="21"/>
          <w:szCs w:val="21"/>
        </w:rPr>
      </w:pPr>
    </w:p>
    <w:p w:rsidR="004931B8" w:rsidRDefault="001F341D" w:rsidP="00E64C33">
      <w:pPr>
        <w:rPr>
          <w:rFonts w:eastAsia="ＭＳ Ｐゴシック"/>
          <w:sz w:val="21"/>
          <w:szCs w:val="21"/>
        </w:rPr>
      </w:pPr>
      <w:r>
        <w:rPr>
          <w:rFonts w:eastAsia="ＭＳ Ｐゴシック" w:hint="eastAsia"/>
          <w:sz w:val="21"/>
          <w:szCs w:val="21"/>
        </w:rPr>
        <w:t xml:space="preserve">February </w:t>
      </w:r>
      <w:r w:rsidR="00653B57">
        <w:rPr>
          <w:rFonts w:eastAsia="ＭＳ Ｐゴシック" w:hint="eastAsia"/>
          <w:sz w:val="21"/>
          <w:szCs w:val="21"/>
        </w:rPr>
        <w:t>28</w:t>
      </w:r>
      <w:r>
        <w:rPr>
          <w:rFonts w:eastAsia="ＭＳ Ｐゴシック" w:hint="eastAsia"/>
          <w:sz w:val="21"/>
          <w:szCs w:val="21"/>
        </w:rPr>
        <w:t xml:space="preserve">, 2017 </w:t>
      </w:r>
    </w:p>
    <w:p w:rsidR="001F341D" w:rsidRDefault="004931B8" w:rsidP="00E64C33">
      <w:pPr>
        <w:rPr>
          <w:rFonts w:eastAsia="ＭＳ Ｐゴシック"/>
          <w:sz w:val="21"/>
          <w:szCs w:val="21"/>
        </w:rPr>
      </w:pPr>
      <w:r>
        <w:rPr>
          <w:rFonts w:eastAsia="ＭＳ Ｐゴシック" w:hint="eastAsia"/>
          <w:sz w:val="21"/>
          <w:szCs w:val="21"/>
        </w:rPr>
        <w:t xml:space="preserve">Center on the Economics and Demography of Aging , </w:t>
      </w:r>
      <w:r w:rsidR="001F341D">
        <w:rPr>
          <w:rFonts w:eastAsia="ＭＳ Ｐゴシック" w:hint="eastAsia"/>
          <w:sz w:val="21"/>
          <w:szCs w:val="21"/>
        </w:rPr>
        <w:t>University of California, Berkeley</w:t>
      </w:r>
      <w:r>
        <w:rPr>
          <w:rFonts w:eastAsia="ＭＳ Ｐゴシック" w:hint="eastAsia"/>
          <w:sz w:val="21"/>
          <w:szCs w:val="21"/>
        </w:rPr>
        <w:t>, CA USA</w:t>
      </w:r>
    </w:p>
    <w:p w:rsidR="00F80176" w:rsidRDefault="001F341D" w:rsidP="00E64C33">
      <w:pPr>
        <w:rPr>
          <w:rFonts w:eastAsia="ＭＳ Ｐゴシック"/>
          <w:sz w:val="21"/>
          <w:szCs w:val="21"/>
        </w:rPr>
      </w:pPr>
      <w:r>
        <w:rPr>
          <w:rFonts w:eastAsia="ＭＳ Ｐゴシック" w:hint="eastAsia"/>
          <w:sz w:val="21"/>
          <w:szCs w:val="21"/>
        </w:rPr>
        <w:t>"Has educational gradients in Japanese mortality changed over time?"</w:t>
      </w:r>
    </w:p>
    <w:p w:rsidR="001F341D" w:rsidRDefault="001F341D" w:rsidP="00E64C33">
      <w:pPr>
        <w:rPr>
          <w:rFonts w:eastAsia="ＭＳ Ｐゴシック"/>
          <w:sz w:val="21"/>
          <w:szCs w:val="21"/>
        </w:rPr>
      </w:pPr>
    </w:p>
    <w:p w:rsidR="004931B8" w:rsidRDefault="001F341D" w:rsidP="00E64C33">
      <w:pPr>
        <w:rPr>
          <w:rFonts w:eastAsia="ＭＳ Ｐゴシック"/>
          <w:sz w:val="21"/>
          <w:szCs w:val="21"/>
        </w:rPr>
      </w:pPr>
      <w:r>
        <w:rPr>
          <w:rFonts w:eastAsia="ＭＳ Ｐゴシック" w:hint="eastAsia"/>
          <w:sz w:val="21"/>
          <w:szCs w:val="21"/>
        </w:rPr>
        <w:t xml:space="preserve">February 7, 2017 </w:t>
      </w:r>
    </w:p>
    <w:p w:rsidR="001F341D" w:rsidRDefault="004931B8" w:rsidP="00E64C33">
      <w:pPr>
        <w:rPr>
          <w:rFonts w:eastAsia="ＭＳ Ｐゴシック"/>
          <w:sz w:val="21"/>
          <w:szCs w:val="21"/>
        </w:rPr>
      </w:pPr>
      <w:r>
        <w:rPr>
          <w:rFonts w:eastAsia="ＭＳ Ｐゴシック" w:hint="eastAsia"/>
          <w:sz w:val="21"/>
          <w:szCs w:val="21"/>
        </w:rPr>
        <w:t xml:space="preserve">Keio Longevity Initiative Seminar Series , </w:t>
      </w:r>
      <w:r w:rsidR="001F341D">
        <w:rPr>
          <w:rFonts w:eastAsia="ＭＳ Ｐゴシック" w:hint="eastAsia"/>
          <w:sz w:val="21"/>
          <w:szCs w:val="21"/>
        </w:rPr>
        <w:t xml:space="preserve">Keio University, </w:t>
      </w:r>
      <w:r>
        <w:rPr>
          <w:rFonts w:eastAsia="ＭＳ Ｐゴシック" w:hint="eastAsia"/>
          <w:sz w:val="21"/>
          <w:szCs w:val="21"/>
        </w:rPr>
        <w:t>Tokyo, Japan</w:t>
      </w:r>
    </w:p>
    <w:p w:rsidR="001F341D" w:rsidRDefault="004931B8" w:rsidP="00E64C33">
      <w:pPr>
        <w:rPr>
          <w:rFonts w:eastAsia="ＭＳ Ｐゴシック"/>
          <w:sz w:val="21"/>
          <w:szCs w:val="21"/>
        </w:rPr>
      </w:pPr>
      <w:r>
        <w:rPr>
          <w:rFonts w:eastAsia="ＭＳ Ｐゴシック" w:hint="eastAsia"/>
          <w:sz w:val="21"/>
          <w:szCs w:val="21"/>
        </w:rPr>
        <w:t>"Demography of centenarians, Semi- and Supercentenarians in Japan"</w:t>
      </w:r>
    </w:p>
    <w:p w:rsidR="00744840" w:rsidRDefault="00744840" w:rsidP="00E64C33">
      <w:pPr>
        <w:rPr>
          <w:rFonts w:eastAsia="ＭＳ Ｐゴシック"/>
          <w:sz w:val="21"/>
          <w:szCs w:val="21"/>
        </w:rPr>
      </w:pPr>
    </w:p>
    <w:p w:rsidR="004931B8" w:rsidRDefault="004931B8" w:rsidP="00E64C33">
      <w:pPr>
        <w:rPr>
          <w:rFonts w:eastAsia="ＭＳ Ｐゴシック"/>
          <w:sz w:val="21"/>
          <w:szCs w:val="21"/>
        </w:rPr>
      </w:pPr>
      <w:r>
        <w:rPr>
          <w:rFonts w:eastAsia="ＭＳ Ｐゴシック" w:hint="eastAsia"/>
          <w:sz w:val="21"/>
          <w:szCs w:val="21"/>
        </w:rPr>
        <w:t>November 25, 2016</w:t>
      </w:r>
    </w:p>
    <w:p w:rsidR="004931B8" w:rsidRDefault="004931B8" w:rsidP="00E64C33">
      <w:pPr>
        <w:rPr>
          <w:rFonts w:eastAsia="ＭＳ Ｐゴシック"/>
          <w:sz w:val="21"/>
          <w:szCs w:val="21"/>
        </w:rPr>
      </w:pPr>
      <w:r>
        <w:rPr>
          <w:rFonts w:eastAsia="ＭＳ Ｐゴシック" w:hint="eastAsia"/>
          <w:sz w:val="21"/>
          <w:szCs w:val="21"/>
        </w:rPr>
        <w:t>Center for Platinum Aging, Korea University, Seoul, Korea</w:t>
      </w:r>
    </w:p>
    <w:p w:rsidR="004931B8" w:rsidRDefault="004931B8" w:rsidP="00E64C33">
      <w:pPr>
        <w:rPr>
          <w:rFonts w:eastAsia="ＭＳ Ｐゴシック"/>
          <w:sz w:val="21"/>
          <w:szCs w:val="21"/>
        </w:rPr>
      </w:pPr>
      <w:r>
        <w:rPr>
          <w:rFonts w:eastAsia="ＭＳ Ｐゴシック" w:hint="eastAsia"/>
          <w:sz w:val="21"/>
          <w:szCs w:val="21"/>
        </w:rPr>
        <w:t>"Are we living longer healthy lives as well as longer lives in aging societies in Asia?"</w:t>
      </w:r>
    </w:p>
    <w:p w:rsidR="00653B57" w:rsidRDefault="00653B57" w:rsidP="00E64C33">
      <w:pPr>
        <w:rPr>
          <w:rFonts w:eastAsia="ＭＳ Ｐゴシック"/>
          <w:sz w:val="21"/>
          <w:szCs w:val="21"/>
        </w:rPr>
      </w:pPr>
    </w:p>
    <w:p w:rsidR="00653B57" w:rsidRDefault="00653B57" w:rsidP="00E64C33">
      <w:pPr>
        <w:rPr>
          <w:rFonts w:eastAsia="ＭＳ Ｐゴシック"/>
          <w:sz w:val="21"/>
          <w:szCs w:val="21"/>
        </w:rPr>
      </w:pPr>
      <w:r>
        <w:rPr>
          <w:rFonts w:eastAsia="ＭＳ Ｐゴシック" w:hint="eastAsia"/>
          <w:sz w:val="21"/>
          <w:szCs w:val="21"/>
        </w:rPr>
        <w:t>October 11, 2016</w:t>
      </w:r>
    </w:p>
    <w:p w:rsidR="00653B57" w:rsidRDefault="00653B57" w:rsidP="00E64C33">
      <w:pPr>
        <w:rPr>
          <w:rFonts w:eastAsia="ＭＳ Ｐゴシック"/>
          <w:sz w:val="21"/>
          <w:szCs w:val="21"/>
        </w:rPr>
      </w:pPr>
      <w:r>
        <w:rPr>
          <w:rFonts w:eastAsia="ＭＳ Ｐゴシック" w:hint="eastAsia"/>
          <w:sz w:val="21"/>
          <w:szCs w:val="21"/>
        </w:rPr>
        <w:t>Asian Demographic Research Institute, Shanghai University, Shanghai, China</w:t>
      </w:r>
    </w:p>
    <w:p w:rsidR="00653B57" w:rsidRDefault="00653B57" w:rsidP="00E64C33">
      <w:pPr>
        <w:rPr>
          <w:rFonts w:eastAsia="ＭＳ Ｐゴシック"/>
          <w:sz w:val="21"/>
          <w:szCs w:val="21"/>
        </w:rPr>
      </w:pPr>
      <w:r>
        <w:rPr>
          <w:rFonts w:eastAsia="ＭＳ Ｐゴシック" w:hint="eastAsia"/>
          <w:sz w:val="21"/>
          <w:szCs w:val="21"/>
        </w:rPr>
        <w:t>"Health Expectancy Research in Asian Countries"</w:t>
      </w:r>
    </w:p>
    <w:p w:rsidR="00CB0993" w:rsidRDefault="00CB0993" w:rsidP="00E64C33">
      <w:pPr>
        <w:rPr>
          <w:rFonts w:eastAsia="ＭＳ Ｐゴシック"/>
          <w:sz w:val="21"/>
          <w:szCs w:val="21"/>
        </w:rPr>
      </w:pPr>
    </w:p>
    <w:p w:rsidR="00CB0993" w:rsidRDefault="00E2774D" w:rsidP="00E64C33">
      <w:pPr>
        <w:rPr>
          <w:rFonts w:eastAsia="ＭＳ Ｐゴシック"/>
          <w:sz w:val="21"/>
          <w:szCs w:val="21"/>
        </w:rPr>
      </w:pPr>
      <w:r>
        <w:rPr>
          <w:rFonts w:eastAsia="ＭＳ Ｐゴシック" w:hint="eastAsia"/>
          <w:sz w:val="21"/>
          <w:szCs w:val="21"/>
        </w:rPr>
        <w:t>June 20-21</w:t>
      </w:r>
      <w:r w:rsidR="007528EB">
        <w:rPr>
          <w:rFonts w:eastAsia="ＭＳ Ｐゴシック" w:hint="eastAsia"/>
          <w:sz w:val="21"/>
          <w:szCs w:val="21"/>
        </w:rPr>
        <w:t>, 2016</w:t>
      </w:r>
    </w:p>
    <w:p w:rsidR="00E2774D" w:rsidRDefault="00E2774D" w:rsidP="00E64C33">
      <w:pPr>
        <w:rPr>
          <w:rFonts w:eastAsia="ＭＳ Ｐゴシック"/>
          <w:sz w:val="21"/>
          <w:szCs w:val="21"/>
        </w:rPr>
      </w:pPr>
      <w:r>
        <w:rPr>
          <w:rFonts w:eastAsia="ＭＳ Ｐゴシック" w:hint="eastAsia"/>
          <w:sz w:val="21"/>
          <w:szCs w:val="21"/>
        </w:rPr>
        <w:t>Second Mexico-Japan Meeting on Health Ageing, National Institute of Geriatrics, Mexico City, Mexico</w:t>
      </w:r>
    </w:p>
    <w:p w:rsidR="00E2774D" w:rsidRDefault="00E2774D" w:rsidP="00E64C33">
      <w:pPr>
        <w:rPr>
          <w:rFonts w:eastAsia="ＭＳ Ｐゴシック"/>
          <w:sz w:val="21"/>
          <w:szCs w:val="21"/>
        </w:rPr>
      </w:pPr>
      <w:r>
        <w:rPr>
          <w:rFonts w:eastAsia="ＭＳ Ｐゴシック" w:hint="eastAsia"/>
          <w:sz w:val="21"/>
          <w:szCs w:val="21"/>
        </w:rPr>
        <w:t>"Healthy Ageing in Japan"</w:t>
      </w:r>
    </w:p>
    <w:p w:rsidR="00E2774D" w:rsidRDefault="00E2774D" w:rsidP="00E64C33">
      <w:pPr>
        <w:rPr>
          <w:rFonts w:eastAsia="ＭＳ Ｐゴシック"/>
          <w:sz w:val="21"/>
          <w:szCs w:val="21"/>
        </w:rPr>
      </w:pPr>
      <w:r>
        <w:rPr>
          <w:rFonts w:eastAsia="ＭＳ Ｐゴシック" w:hint="eastAsia"/>
          <w:sz w:val="21"/>
          <w:szCs w:val="21"/>
        </w:rPr>
        <w:t>"Health Indicator for Japan"</w:t>
      </w:r>
    </w:p>
    <w:p w:rsidR="00E2774D" w:rsidRDefault="00E2774D" w:rsidP="00E64C33">
      <w:pPr>
        <w:rPr>
          <w:rFonts w:eastAsia="ＭＳ Ｐゴシック"/>
          <w:sz w:val="21"/>
          <w:szCs w:val="21"/>
        </w:rPr>
      </w:pPr>
    </w:p>
    <w:p w:rsidR="00387249" w:rsidRDefault="00387249" w:rsidP="00E64C33">
      <w:pPr>
        <w:rPr>
          <w:rFonts w:eastAsia="ＭＳ Ｐゴシック"/>
          <w:sz w:val="21"/>
          <w:szCs w:val="21"/>
        </w:rPr>
      </w:pPr>
      <w:r>
        <w:rPr>
          <w:rFonts w:eastAsia="ＭＳ Ｐゴシック" w:hint="eastAsia"/>
          <w:sz w:val="21"/>
          <w:szCs w:val="21"/>
        </w:rPr>
        <w:t>June 7, 2016</w:t>
      </w:r>
    </w:p>
    <w:p w:rsidR="00387249" w:rsidRDefault="00387249" w:rsidP="00E64C33">
      <w:pPr>
        <w:rPr>
          <w:rFonts w:eastAsia="ＭＳ Ｐゴシック"/>
          <w:sz w:val="21"/>
          <w:szCs w:val="21"/>
        </w:rPr>
      </w:pPr>
      <w:r>
        <w:rPr>
          <w:rFonts w:eastAsia="ＭＳ Ｐゴシック" w:hint="eastAsia"/>
          <w:sz w:val="21"/>
          <w:szCs w:val="21"/>
        </w:rPr>
        <w:t>The Demography of Health and Education, Wien Kultur Summer School 2016, Vienna, Austria</w:t>
      </w:r>
    </w:p>
    <w:p w:rsidR="00387249" w:rsidRDefault="00387249" w:rsidP="00E64C33">
      <w:pPr>
        <w:rPr>
          <w:rFonts w:eastAsia="ＭＳ Ｐゴシック"/>
          <w:sz w:val="21"/>
          <w:szCs w:val="21"/>
        </w:rPr>
      </w:pPr>
      <w:r>
        <w:rPr>
          <w:rFonts w:eastAsia="ＭＳ Ｐゴシック" w:hint="eastAsia"/>
          <w:sz w:val="21"/>
          <w:szCs w:val="21"/>
        </w:rPr>
        <w:t xml:space="preserve">"Health Expectancy Research based on Nihon University </w:t>
      </w:r>
      <w:r w:rsidR="000E7E82">
        <w:rPr>
          <w:rFonts w:eastAsia="ＭＳ Ｐゴシック" w:hint="eastAsia"/>
          <w:sz w:val="21"/>
          <w:szCs w:val="21"/>
        </w:rPr>
        <w:t xml:space="preserve">Japanese </w:t>
      </w:r>
      <w:r>
        <w:rPr>
          <w:rFonts w:eastAsia="ＭＳ Ｐゴシック" w:hint="eastAsia"/>
          <w:sz w:val="21"/>
          <w:szCs w:val="21"/>
        </w:rPr>
        <w:t>Longitudinal Study of Aging"</w:t>
      </w:r>
    </w:p>
    <w:p w:rsidR="00387249" w:rsidRDefault="00387249" w:rsidP="00E64C33">
      <w:pPr>
        <w:rPr>
          <w:rFonts w:eastAsia="ＭＳ Ｐゴシック"/>
          <w:sz w:val="21"/>
          <w:szCs w:val="21"/>
        </w:rPr>
      </w:pPr>
    </w:p>
    <w:p w:rsidR="00387249" w:rsidRDefault="00387249" w:rsidP="00E64C33">
      <w:pPr>
        <w:rPr>
          <w:rFonts w:eastAsia="ＭＳ Ｐゴシック"/>
          <w:sz w:val="21"/>
          <w:szCs w:val="21"/>
        </w:rPr>
      </w:pPr>
      <w:r>
        <w:rPr>
          <w:rFonts w:eastAsia="ＭＳ Ｐゴシック" w:hint="eastAsia"/>
          <w:sz w:val="21"/>
          <w:szCs w:val="21"/>
        </w:rPr>
        <w:t>November 1-2, 2015</w:t>
      </w:r>
    </w:p>
    <w:p w:rsidR="00387249" w:rsidRDefault="00387249" w:rsidP="00E64C33">
      <w:pPr>
        <w:rPr>
          <w:rFonts w:eastAsia="ＭＳ Ｐゴシック"/>
          <w:sz w:val="21"/>
          <w:szCs w:val="21"/>
        </w:rPr>
      </w:pPr>
      <w:r>
        <w:rPr>
          <w:rFonts w:eastAsia="ＭＳ Ｐゴシック" w:hint="eastAsia"/>
          <w:sz w:val="21"/>
          <w:szCs w:val="21"/>
        </w:rPr>
        <w:t>Successful Aging: Theories and Empirical Evidence, Shanghai University, Shanghai, China</w:t>
      </w:r>
    </w:p>
    <w:p w:rsidR="00387249" w:rsidRDefault="00387249" w:rsidP="00E64C33">
      <w:pPr>
        <w:rPr>
          <w:rFonts w:eastAsia="ＭＳ Ｐゴシック"/>
          <w:sz w:val="21"/>
          <w:szCs w:val="21"/>
        </w:rPr>
      </w:pPr>
      <w:r>
        <w:rPr>
          <w:rFonts w:eastAsia="ＭＳ Ｐゴシック" w:hint="eastAsia"/>
          <w:sz w:val="21"/>
          <w:szCs w:val="21"/>
        </w:rPr>
        <w:t>"How successful are we?  Successful Aging in Japan in Terms of Longevity and Health"</w:t>
      </w:r>
    </w:p>
    <w:p w:rsidR="00387249" w:rsidRDefault="00387249" w:rsidP="00E64C33">
      <w:pPr>
        <w:rPr>
          <w:rFonts w:eastAsia="ＭＳ Ｐゴシック"/>
          <w:sz w:val="21"/>
          <w:szCs w:val="21"/>
        </w:rPr>
      </w:pPr>
    </w:p>
    <w:p w:rsidR="002E3F48" w:rsidRDefault="002E3F48" w:rsidP="00E64C33">
      <w:pPr>
        <w:rPr>
          <w:rFonts w:eastAsia="ＭＳ Ｐゴシック"/>
          <w:sz w:val="21"/>
          <w:szCs w:val="21"/>
        </w:rPr>
      </w:pPr>
      <w:r>
        <w:rPr>
          <w:rFonts w:eastAsia="ＭＳ Ｐゴシック" w:hint="eastAsia"/>
          <w:sz w:val="21"/>
          <w:szCs w:val="21"/>
        </w:rPr>
        <w:t>October 24, 2015</w:t>
      </w:r>
    </w:p>
    <w:p w:rsidR="002E3F48" w:rsidRDefault="002E3F48" w:rsidP="00E64C33">
      <w:pPr>
        <w:rPr>
          <w:rFonts w:eastAsia="ＭＳ Ｐゴシック"/>
          <w:sz w:val="21"/>
          <w:szCs w:val="21"/>
        </w:rPr>
      </w:pPr>
      <w:r>
        <w:rPr>
          <w:rFonts w:eastAsia="ＭＳ Ｐゴシック" w:hint="eastAsia"/>
          <w:sz w:val="21"/>
          <w:szCs w:val="21"/>
        </w:rPr>
        <w:t>RENKEI at Osaka University</w:t>
      </w:r>
    </w:p>
    <w:p w:rsidR="002E3F48" w:rsidRDefault="002E3F48" w:rsidP="00E64C33">
      <w:pPr>
        <w:rPr>
          <w:rFonts w:eastAsia="ＭＳ Ｐゴシック"/>
          <w:sz w:val="21"/>
          <w:szCs w:val="21"/>
        </w:rPr>
      </w:pPr>
      <w:r>
        <w:rPr>
          <w:rFonts w:eastAsia="ＭＳ Ｐゴシック" w:hint="eastAsia"/>
          <w:sz w:val="21"/>
          <w:szCs w:val="21"/>
        </w:rPr>
        <w:lastRenderedPageBreak/>
        <w:t>"Demography of Aging: Quantity vs Quality"</w:t>
      </w:r>
    </w:p>
    <w:p w:rsidR="007528EB" w:rsidRDefault="007528EB" w:rsidP="00E64C33">
      <w:pPr>
        <w:rPr>
          <w:rFonts w:eastAsia="ＭＳ Ｐゴシック"/>
          <w:sz w:val="21"/>
          <w:szCs w:val="21"/>
        </w:rPr>
      </w:pPr>
    </w:p>
    <w:p w:rsidR="007528EB" w:rsidRDefault="007528EB" w:rsidP="00E64C33">
      <w:pPr>
        <w:rPr>
          <w:rFonts w:eastAsia="ＭＳ Ｐゴシック"/>
          <w:sz w:val="21"/>
          <w:szCs w:val="21"/>
        </w:rPr>
      </w:pPr>
      <w:r>
        <w:rPr>
          <w:rFonts w:eastAsia="ＭＳ Ｐゴシック" w:hint="eastAsia"/>
          <w:sz w:val="21"/>
          <w:szCs w:val="21"/>
        </w:rPr>
        <w:t>June 12, 2015</w:t>
      </w:r>
    </w:p>
    <w:p w:rsidR="007528EB" w:rsidRDefault="007528EB" w:rsidP="00E64C33">
      <w:pPr>
        <w:rPr>
          <w:rFonts w:eastAsia="ＭＳ Ｐゴシック"/>
          <w:sz w:val="21"/>
          <w:szCs w:val="21"/>
        </w:rPr>
      </w:pPr>
      <w:r>
        <w:rPr>
          <w:rFonts w:eastAsia="ＭＳ Ｐゴシック" w:hint="eastAsia"/>
          <w:sz w:val="21"/>
          <w:szCs w:val="21"/>
        </w:rPr>
        <w:t>Annual Meeting of the Japanese Geriatrics Society</w:t>
      </w:r>
    </w:p>
    <w:p w:rsidR="007528EB" w:rsidRDefault="007528EB" w:rsidP="00E64C33">
      <w:pPr>
        <w:rPr>
          <w:rFonts w:eastAsia="ＭＳ Ｐゴシック"/>
          <w:sz w:val="21"/>
          <w:szCs w:val="21"/>
        </w:rPr>
      </w:pPr>
      <w:r>
        <w:rPr>
          <w:rFonts w:eastAsia="ＭＳ Ｐゴシック" w:hint="eastAsia"/>
          <w:sz w:val="21"/>
          <w:szCs w:val="21"/>
        </w:rPr>
        <w:t>"Introduction to the five country oldest old project (5-COOP)"</w:t>
      </w:r>
    </w:p>
    <w:p w:rsidR="004931B8" w:rsidRDefault="004931B8" w:rsidP="00E64C33">
      <w:pPr>
        <w:rPr>
          <w:rFonts w:eastAsia="ＭＳ Ｐゴシック"/>
          <w:sz w:val="21"/>
          <w:szCs w:val="21"/>
        </w:rPr>
      </w:pPr>
    </w:p>
    <w:p w:rsidR="000711E0" w:rsidRPr="00D36429" w:rsidRDefault="000711E0" w:rsidP="00E64C33">
      <w:pPr>
        <w:rPr>
          <w:rFonts w:eastAsia="ＭＳ Ｐゴシック"/>
          <w:sz w:val="21"/>
          <w:szCs w:val="21"/>
        </w:rPr>
      </w:pPr>
      <w:bookmarkStart w:id="1" w:name="_GoBack"/>
      <w:bookmarkEnd w:id="1"/>
    </w:p>
    <w:bookmarkEnd w:id="0"/>
    <w:p w:rsidR="007E0A9F" w:rsidRPr="003C5D25" w:rsidRDefault="007E0A9F" w:rsidP="00E64C33">
      <w:pPr>
        <w:rPr>
          <w:b/>
          <w:sz w:val="21"/>
          <w:szCs w:val="21"/>
        </w:rPr>
      </w:pPr>
      <w:r w:rsidRPr="003C5D25">
        <w:rPr>
          <w:b/>
          <w:sz w:val="21"/>
          <w:szCs w:val="21"/>
          <w:u w:val="single"/>
        </w:rPr>
        <w:t>PROFESSIONAL ACTIVITIES</w:t>
      </w:r>
    </w:p>
    <w:p w:rsidR="007E0A9F" w:rsidRDefault="007E0A9F" w:rsidP="00E64C33">
      <w:pPr>
        <w:rPr>
          <w:sz w:val="21"/>
          <w:szCs w:val="21"/>
        </w:rPr>
      </w:pPr>
    </w:p>
    <w:p w:rsidR="00772F14" w:rsidRDefault="00772F14" w:rsidP="00772F14">
      <w:pPr>
        <w:ind w:left="850" w:hangingChars="405" w:hanging="850"/>
        <w:rPr>
          <w:sz w:val="21"/>
          <w:szCs w:val="21"/>
        </w:rPr>
      </w:pPr>
      <w:r>
        <w:rPr>
          <w:rFonts w:hint="eastAsia"/>
          <w:sz w:val="21"/>
          <w:szCs w:val="21"/>
        </w:rPr>
        <w:t>Advisory Committee member, Institute of European and American Studies, Academia Sinica, Taiwan:  2017-</w:t>
      </w:r>
      <w:r w:rsidR="004B1DD4">
        <w:rPr>
          <w:sz w:val="21"/>
          <w:szCs w:val="21"/>
        </w:rPr>
        <w:t>2020</w:t>
      </w:r>
    </w:p>
    <w:p w:rsidR="006077DC" w:rsidRDefault="006077DC" w:rsidP="00E64C33">
      <w:pPr>
        <w:rPr>
          <w:sz w:val="21"/>
          <w:szCs w:val="21"/>
        </w:rPr>
      </w:pPr>
      <w:r>
        <w:rPr>
          <w:rFonts w:hint="eastAsia"/>
          <w:sz w:val="21"/>
          <w:szCs w:val="21"/>
        </w:rPr>
        <w:t>Asian Population Association, Council Member:  2016-</w:t>
      </w:r>
      <w:r w:rsidR="00E82051">
        <w:rPr>
          <w:rFonts w:hint="eastAsia"/>
          <w:sz w:val="21"/>
          <w:szCs w:val="21"/>
        </w:rPr>
        <w:t>2</w:t>
      </w:r>
      <w:r w:rsidR="00E82051">
        <w:rPr>
          <w:sz w:val="21"/>
          <w:szCs w:val="21"/>
        </w:rPr>
        <w:t>018</w:t>
      </w:r>
    </w:p>
    <w:p w:rsidR="00CB0993" w:rsidRDefault="00CB0993" w:rsidP="00CB0993">
      <w:pPr>
        <w:ind w:left="850" w:hangingChars="405" w:hanging="850"/>
        <w:rPr>
          <w:sz w:val="21"/>
          <w:szCs w:val="21"/>
        </w:rPr>
      </w:pPr>
      <w:r>
        <w:rPr>
          <w:rFonts w:hint="eastAsia"/>
          <w:sz w:val="21"/>
          <w:szCs w:val="21"/>
        </w:rPr>
        <w:t>Scientific Advisory Committee member, Center for Ageing Research and Education, Duke-NUS Medical School, Singapore, 2015-</w:t>
      </w:r>
      <w:r w:rsidR="004C0F65">
        <w:rPr>
          <w:sz w:val="21"/>
          <w:szCs w:val="21"/>
        </w:rPr>
        <w:t>2019</w:t>
      </w:r>
    </w:p>
    <w:p w:rsidR="008414BA" w:rsidRDefault="008414BA" w:rsidP="00E64C33">
      <w:pPr>
        <w:rPr>
          <w:sz w:val="21"/>
          <w:szCs w:val="21"/>
        </w:rPr>
      </w:pPr>
      <w:r>
        <w:rPr>
          <w:rFonts w:hint="eastAsia"/>
          <w:sz w:val="21"/>
          <w:szCs w:val="21"/>
        </w:rPr>
        <w:t xml:space="preserve">Associate </w:t>
      </w:r>
      <w:r w:rsidR="003C5D25">
        <w:rPr>
          <w:rFonts w:hint="eastAsia"/>
          <w:sz w:val="21"/>
          <w:szCs w:val="21"/>
        </w:rPr>
        <w:t>M</w:t>
      </w:r>
      <w:r>
        <w:rPr>
          <w:rFonts w:hint="eastAsia"/>
          <w:sz w:val="21"/>
          <w:szCs w:val="21"/>
        </w:rPr>
        <w:t>ember, Science Council of Japan:  201</w:t>
      </w:r>
      <w:r w:rsidR="009933C4">
        <w:rPr>
          <w:rFonts w:hint="eastAsia"/>
          <w:sz w:val="21"/>
          <w:szCs w:val="21"/>
        </w:rPr>
        <w:t>4</w:t>
      </w:r>
      <w:r>
        <w:rPr>
          <w:rFonts w:hint="eastAsia"/>
          <w:sz w:val="21"/>
          <w:szCs w:val="21"/>
        </w:rPr>
        <w:t>-</w:t>
      </w:r>
    </w:p>
    <w:p w:rsidR="00541DF0" w:rsidRDefault="004B1DD4" w:rsidP="00CB0993">
      <w:pPr>
        <w:ind w:left="850" w:hangingChars="405" w:hanging="850"/>
        <w:rPr>
          <w:sz w:val="21"/>
          <w:szCs w:val="21"/>
        </w:rPr>
      </w:pPr>
      <w:r>
        <w:rPr>
          <w:sz w:val="21"/>
          <w:szCs w:val="21"/>
        </w:rPr>
        <w:t xml:space="preserve">International </w:t>
      </w:r>
      <w:r w:rsidR="00541DF0">
        <w:rPr>
          <w:rFonts w:hint="eastAsia"/>
          <w:sz w:val="21"/>
          <w:szCs w:val="21"/>
        </w:rPr>
        <w:t>Scientific Advisory Committee member, Center of Excellence in Population Ageing Research, Univ</w:t>
      </w:r>
      <w:r w:rsidR="00CB0993">
        <w:rPr>
          <w:rFonts w:hint="eastAsia"/>
          <w:sz w:val="21"/>
          <w:szCs w:val="21"/>
        </w:rPr>
        <w:t>ersity of New South Wales,</w:t>
      </w:r>
      <w:r w:rsidR="00541DF0">
        <w:rPr>
          <w:rFonts w:hint="eastAsia"/>
          <w:sz w:val="21"/>
          <w:szCs w:val="21"/>
        </w:rPr>
        <w:t xml:space="preserve"> </w:t>
      </w:r>
      <w:r w:rsidR="00CB0993">
        <w:rPr>
          <w:rFonts w:hint="eastAsia"/>
          <w:sz w:val="21"/>
          <w:szCs w:val="21"/>
        </w:rPr>
        <w:t xml:space="preserve">Sydney, Australia, </w:t>
      </w:r>
      <w:r w:rsidR="00541DF0">
        <w:rPr>
          <w:rFonts w:hint="eastAsia"/>
          <w:sz w:val="21"/>
          <w:szCs w:val="21"/>
        </w:rPr>
        <w:t>2011-</w:t>
      </w:r>
    </w:p>
    <w:p w:rsidR="004C716C" w:rsidRPr="00E64C33" w:rsidRDefault="004C716C" w:rsidP="00E64C33">
      <w:pPr>
        <w:rPr>
          <w:sz w:val="21"/>
          <w:szCs w:val="21"/>
        </w:rPr>
      </w:pPr>
      <w:r w:rsidRPr="00E64C33">
        <w:rPr>
          <w:sz w:val="21"/>
          <w:szCs w:val="21"/>
        </w:rPr>
        <w:t>International Social Science Coun</w:t>
      </w:r>
      <w:r w:rsidR="00DF6618" w:rsidRPr="00E64C33">
        <w:rPr>
          <w:sz w:val="21"/>
          <w:szCs w:val="21"/>
        </w:rPr>
        <w:t>c</w:t>
      </w:r>
      <w:r w:rsidRPr="00E64C33">
        <w:rPr>
          <w:sz w:val="21"/>
          <w:szCs w:val="21"/>
        </w:rPr>
        <w:t xml:space="preserve">il </w:t>
      </w:r>
      <w:r w:rsidR="00DF6618" w:rsidRPr="00E64C33">
        <w:rPr>
          <w:sz w:val="21"/>
          <w:szCs w:val="21"/>
        </w:rPr>
        <w:t xml:space="preserve">Executive Committee </w:t>
      </w:r>
      <w:r w:rsidRPr="00E64C33">
        <w:rPr>
          <w:sz w:val="21"/>
          <w:szCs w:val="21"/>
        </w:rPr>
        <w:t>Member:  2010-</w:t>
      </w:r>
      <w:r w:rsidR="00E82051">
        <w:rPr>
          <w:sz w:val="21"/>
          <w:szCs w:val="21"/>
        </w:rPr>
        <w:t>2018</w:t>
      </w:r>
    </w:p>
    <w:p w:rsidR="003C5D25" w:rsidRDefault="003C5D25" w:rsidP="00E64C33">
      <w:pPr>
        <w:rPr>
          <w:sz w:val="21"/>
          <w:szCs w:val="21"/>
        </w:rPr>
      </w:pPr>
      <w:r>
        <w:rPr>
          <w:rFonts w:hint="eastAsia"/>
          <w:sz w:val="21"/>
          <w:szCs w:val="21"/>
        </w:rPr>
        <w:t>Editorial Board Member (Journal of Aging and Health):  2010-</w:t>
      </w:r>
    </w:p>
    <w:p w:rsidR="0036563C" w:rsidRDefault="0036563C" w:rsidP="00E64C33">
      <w:pPr>
        <w:rPr>
          <w:sz w:val="21"/>
          <w:szCs w:val="21"/>
        </w:rPr>
      </w:pPr>
      <w:r>
        <w:rPr>
          <w:sz w:val="21"/>
          <w:szCs w:val="21"/>
        </w:rPr>
        <w:t>Editorial Board Member (Journal of Population Ageing):  2021-</w:t>
      </w:r>
    </w:p>
    <w:p w:rsidR="00C5492A" w:rsidRDefault="00C5492A" w:rsidP="00E64C33">
      <w:pPr>
        <w:rPr>
          <w:sz w:val="21"/>
          <w:szCs w:val="21"/>
        </w:rPr>
      </w:pPr>
      <w:r w:rsidRPr="00E64C33">
        <w:rPr>
          <w:sz w:val="21"/>
          <w:szCs w:val="21"/>
        </w:rPr>
        <w:t>IUSSP Council Member:  2005-2009</w:t>
      </w:r>
    </w:p>
    <w:p w:rsidR="007528EB" w:rsidRDefault="007528EB" w:rsidP="00E64C33">
      <w:pPr>
        <w:rPr>
          <w:sz w:val="21"/>
          <w:szCs w:val="21"/>
        </w:rPr>
      </w:pPr>
    </w:p>
    <w:p w:rsidR="00B72A11" w:rsidRPr="00E64C33" w:rsidRDefault="00B72A11" w:rsidP="00E64C33">
      <w:pPr>
        <w:rPr>
          <w:sz w:val="21"/>
          <w:szCs w:val="21"/>
        </w:rPr>
      </w:pPr>
      <w:r>
        <w:rPr>
          <w:rFonts w:hint="eastAsia"/>
          <w:sz w:val="21"/>
          <w:szCs w:val="21"/>
        </w:rPr>
        <w:t>Steering Committee Member of the 4th International Social Science Forum, Fukuoka, Japan</w:t>
      </w:r>
    </w:p>
    <w:p w:rsidR="003C5D25" w:rsidRDefault="007E0A9F" w:rsidP="003C5D25">
      <w:pPr>
        <w:ind w:left="850" w:hangingChars="405" w:hanging="850"/>
        <w:rPr>
          <w:sz w:val="21"/>
          <w:szCs w:val="21"/>
        </w:rPr>
      </w:pPr>
      <w:r w:rsidRPr="00E64C33">
        <w:rPr>
          <w:sz w:val="21"/>
          <w:szCs w:val="21"/>
        </w:rPr>
        <w:t>Coordinated a workshop on “Health Policy for Aging Population” in the 31st</w:t>
      </w:r>
      <w:r w:rsidR="003E61E2" w:rsidRPr="00E64C33">
        <w:rPr>
          <w:sz w:val="21"/>
          <w:szCs w:val="21"/>
        </w:rPr>
        <w:t xml:space="preserve"> (2000)</w:t>
      </w:r>
      <w:r w:rsidRPr="00E64C33">
        <w:rPr>
          <w:sz w:val="21"/>
          <w:szCs w:val="21"/>
        </w:rPr>
        <w:t>, 32nd</w:t>
      </w:r>
      <w:r w:rsidR="003E61E2" w:rsidRPr="00E64C33">
        <w:rPr>
          <w:sz w:val="21"/>
          <w:szCs w:val="21"/>
        </w:rPr>
        <w:t xml:space="preserve"> (2001)</w:t>
      </w:r>
      <w:r w:rsidRPr="00E64C33">
        <w:rPr>
          <w:sz w:val="21"/>
          <w:szCs w:val="21"/>
        </w:rPr>
        <w:t>, and 34th</w:t>
      </w:r>
      <w:r w:rsidR="003E61E2" w:rsidRPr="00E64C33">
        <w:rPr>
          <w:sz w:val="21"/>
          <w:szCs w:val="21"/>
        </w:rPr>
        <w:t xml:space="preserve"> (2003)</w:t>
      </w:r>
      <w:r w:rsidRPr="00E64C33">
        <w:rPr>
          <w:sz w:val="21"/>
          <w:szCs w:val="21"/>
        </w:rPr>
        <w:t xml:space="preserve"> Summer Seminar on Population and Health, East-West Center, Hawaii</w:t>
      </w:r>
    </w:p>
    <w:p w:rsidR="007E0A9F" w:rsidRPr="00E64C33" w:rsidRDefault="007E0A9F" w:rsidP="003C5D25">
      <w:pPr>
        <w:ind w:left="850" w:hangingChars="405" w:hanging="850"/>
        <w:rPr>
          <w:sz w:val="21"/>
          <w:szCs w:val="21"/>
        </w:rPr>
      </w:pPr>
      <w:r w:rsidRPr="00E64C33">
        <w:rPr>
          <w:sz w:val="21"/>
          <w:szCs w:val="21"/>
        </w:rPr>
        <w:t>Heading a project on conducting a longitudinal survey entitled “Nihon University Japanese Longitudinal Study of Aging” (</w:t>
      </w:r>
      <w:r w:rsidR="00840D2A" w:rsidRPr="00E64C33">
        <w:rPr>
          <w:sz w:val="21"/>
          <w:szCs w:val="21"/>
        </w:rPr>
        <w:t>T</w:t>
      </w:r>
      <w:r w:rsidRPr="00E64C33">
        <w:rPr>
          <w:sz w:val="21"/>
          <w:szCs w:val="21"/>
        </w:rPr>
        <w:t>he 1st wave was completed in November, 1999, the 2nd wave in November, 2001, the 3rd wave in November, 2003</w:t>
      </w:r>
      <w:r w:rsidR="00BF37AB" w:rsidRPr="00E64C33">
        <w:rPr>
          <w:sz w:val="21"/>
          <w:szCs w:val="21"/>
        </w:rPr>
        <w:t>, the 4th wave in November 2006</w:t>
      </w:r>
      <w:r w:rsidR="009660C3" w:rsidRPr="00E64C33">
        <w:rPr>
          <w:sz w:val="21"/>
          <w:szCs w:val="21"/>
        </w:rPr>
        <w:t xml:space="preserve"> and the 5th wave in March 2009</w:t>
      </w:r>
      <w:r w:rsidR="006077DC">
        <w:rPr>
          <w:rFonts w:hint="eastAsia"/>
          <w:sz w:val="21"/>
          <w:szCs w:val="21"/>
        </w:rPr>
        <w:t>, the 6th wave in December 2013)</w:t>
      </w:r>
      <w:r w:rsidR="00BF37AB" w:rsidRPr="00E64C33">
        <w:rPr>
          <w:sz w:val="21"/>
          <w:szCs w:val="21"/>
        </w:rPr>
        <w:t xml:space="preserve">  </w:t>
      </w:r>
    </w:p>
    <w:p w:rsidR="00840D2A" w:rsidRDefault="00840D2A" w:rsidP="00E64C33">
      <w:pPr>
        <w:rPr>
          <w:sz w:val="21"/>
          <w:szCs w:val="21"/>
        </w:rPr>
      </w:pPr>
      <w:r w:rsidRPr="00E64C33">
        <w:rPr>
          <w:sz w:val="21"/>
          <w:szCs w:val="21"/>
        </w:rPr>
        <w:t>Heading a project on conducting a survey</w:t>
      </w:r>
      <w:r w:rsidR="00591922" w:rsidRPr="00E64C33">
        <w:rPr>
          <w:sz w:val="21"/>
          <w:szCs w:val="21"/>
        </w:rPr>
        <w:t xml:space="preserve"> on aging</w:t>
      </w:r>
      <w:r w:rsidRPr="00E64C33">
        <w:rPr>
          <w:sz w:val="21"/>
          <w:szCs w:val="21"/>
        </w:rPr>
        <w:t xml:space="preserve"> in the Philippines </w:t>
      </w:r>
      <w:r w:rsidR="006077DC">
        <w:rPr>
          <w:rFonts w:hint="eastAsia"/>
          <w:sz w:val="21"/>
          <w:szCs w:val="21"/>
        </w:rPr>
        <w:t>i</w:t>
      </w:r>
      <w:r w:rsidRPr="00E64C33">
        <w:rPr>
          <w:sz w:val="21"/>
          <w:szCs w:val="21"/>
        </w:rPr>
        <w:t>n 200</w:t>
      </w:r>
      <w:r w:rsidR="000750CA" w:rsidRPr="00E64C33">
        <w:rPr>
          <w:sz w:val="21"/>
          <w:szCs w:val="21"/>
        </w:rPr>
        <w:t>8</w:t>
      </w:r>
    </w:p>
    <w:p w:rsidR="009933C4" w:rsidRPr="00E64C33" w:rsidRDefault="009933C4" w:rsidP="00E64C33">
      <w:pPr>
        <w:rPr>
          <w:sz w:val="21"/>
          <w:szCs w:val="21"/>
        </w:rPr>
      </w:pPr>
      <w:r>
        <w:rPr>
          <w:rFonts w:hint="eastAsia"/>
          <w:sz w:val="21"/>
          <w:szCs w:val="21"/>
        </w:rPr>
        <w:t>Organized 10th REVES meeting in Tokyo, Japan in 1997</w:t>
      </w:r>
    </w:p>
    <w:p w:rsidR="007E0A9F" w:rsidRPr="00E64C33" w:rsidRDefault="007E0A9F" w:rsidP="00E64C33">
      <w:pPr>
        <w:rPr>
          <w:sz w:val="21"/>
          <w:szCs w:val="21"/>
        </w:rPr>
      </w:pPr>
      <w:r w:rsidRPr="00E64C33">
        <w:rPr>
          <w:sz w:val="21"/>
          <w:szCs w:val="21"/>
        </w:rPr>
        <w:t>Member of the International Network on Health Expectancy</w:t>
      </w:r>
      <w:r w:rsidR="009933C4">
        <w:rPr>
          <w:rFonts w:hint="eastAsia"/>
          <w:sz w:val="21"/>
          <w:szCs w:val="21"/>
        </w:rPr>
        <w:t xml:space="preserve"> and Disablement Process</w:t>
      </w:r>
      <w:r w:rsidRPr="00E64C33">
        <w:rPr>
          <w:sz w:val="21"/>
          <w:szCs w:val="21"/>
        </w:rPr>
        <w:t xml:space="preserve"> (REVES)</w:t>
      </w:r>
    </w:p>
    <w:p w:rsidR="007E0A9F" w:rsidRDefault="007E0A9F" w:rsidP="00E64C33">
      <w:pPr>
        <w:rPr>
          <w:sz w:val="21"/>
          <w:szCs w:val="21"/>
        </w:rPr>
      </w:pPr>
    </w:p>
    <w:sectPr w:rsidR="007E0A9F">
      <w:footerReference w:type="even" r:id="rId70"/>
      <w:footerReference w:type="default" r:id="rId7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5F0A" w:rsidRDefault="00645F0A">
      <w:r>
        <w:separator/>
      </w:r>
    </w:p>
  </w:endnote>
  <w:endnote w:type="continuationSeparator" w:id="0">
    <w:p w:rsidR="00645F0A" w:rsidRDefault="00645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eciliaLTStd-Bold">
    <w:altName w:val="ＭＳ 明朝"/>
    <w:panose1 w:val="00000000000000000000"/>
    <w:charset w:val="80"/>
    <w:family w:val="roman"/>
    <w:notTrueType/>
    <w:pitch w:val="default"/>
    <w:sig w:usb0="00000001" w:usb1="08070000" w:usb2="00000010" w:usb3="00000000" w:csb0="00020000" w:csb1="00000000"/>
  </w:font>
  <w:font w:name="ArialMT">
    <w:altName w:val="ＭＳ 明朝"/>
    <w:panose1 w:val="00000000000000000000"/>
    <w:charset w:val="00"/>
    <w:family w:val="swiss"/>
    <w:notTrueType/>
    <w:pitch w:val="default"/>
    <w:sig w:usb0="00000003" w:usb1="00000000" w:usb2="00000000" w:usb3="00000000" w:csb0="00000001" w:csb1="00000000"/>
  </w:font>
  <w:font w:name="GillSansStd">
    <w:altName w:val="AR P丸ゴシック体M"/>
    <w:panose1 w:val="00000000000000000000"/>
    <w:charset w:val="80"/>
    <w:family w:val="swiss"/>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0E9" w:rsidRDefault="00AD50E9">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AD50E9" w:rsidRDefault="00AD50E9">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0E9" w:rsidRDefault="00AD50E9">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084680">
      <w:rPr>
        <w:rStyle w:val="a6"/>
        <w:noProof/>
      </w:rPr>
      <w:t>13</w:t>
    </w:r>
    <w:r>
      <w:rPr>
        <w:rStyle w:val="a6"/>
      </w:rPr>
      <w:fldChar w:fldCharType="end"/>
    </w:r>
  </w:p>
  <w:p w:rsidR="00AD50E9" w:rsidRDefault="00AD50E9">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5F0A" w:rsidRDefault="00645F0A">
      <w:r>
        <w:separator/>
      </w:r>
    </w:p>
  </w:footnote>
  <w:footnote w:type="continuationSeparator" w:id="0">
    <w:p w:rsidR="00645F0A" w:rsidRDefault="00645F0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abstractNum w:abstractNumId="0" w15:restartNumberingAfterBreak="0">
    <w:nsid w:val="4DCE162F"/>
    <w:multiLevelType w:val="multilevel"/>
    <w:tmpl w:val="872AE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0035C"/>
    <w:rsid w:val="00000097"/>
    <w:rsid w:val="000021BF"/>
    <w:rsid w:val="00015001"/>
    <w:rsid w:val="000151FE"/>
    <w:rsid w:val="0002127F"/>
    <w:rsid w:val="000275E7"/>
    <w:rsid w:val="0002760C"/>
    <w:rsid w:val="00032DCB"/>
    <w:rsid w:val="000351B1"/>
    <w:rsid w:val="0004097E"/>
    <w:rsid w:val="00042892"/>
    <w:rsid w:val="000548F0"/>
    <w:rsid w:val="00065F25"/>
    <w:rsid w:val="000711E0"/>
    <w:rsid w:val="0007221D"/>
    <w:rsid w:val="000750CA"/>
    <w:rsid w:val="0007652B"/>
    <w:rsid w:val="0007708A"/>
    <w:rsid w:val="00081A9D"/>
    <w:rsid w:val="00084680"/>
    <w:rsid w:val="0009141A"/>
    <w:rsid w:val="00096AF5"/>
    <w:rsid w:val="00096B78"/>
    <w:rsid w:val="000A1C42"/>
    <w:rsid w:val="000B4761"/>
    <w:rsid w:val="000B51CC"/>
    <w:rsid w:val="000C1DC3"/>
    <w:rsid w:val="000C751F"/>
    <w:rsid w:val="000D2D37"/>
    <w:rsid w:val="000D4323"/>
    <w:rsid w:val="000D4F01"/>
    <w:rsid w:val="000E7931"/>
    <w:rsid w:val="000E7E82"/>
    <w:rsid w:val="000F12AC"/>
    <w:rsid w:val="001139CB"/>
    <w:rsid w:val="00114396"/>
    <w:rsid w:val="00115014"/>
    <w:rsid w:val="00115ABF"/>
    <w:rsid w:val="00116BEC"/>
    <w:rsid w:val="001207F5"/>
    <w:rsid w:val="00123913"/>
    <w:rsid w:val="00140200"/>
    <w:rsid w:val="0014535F"/>
    <w:rsid w:val="001518D4"/>
    <w:rsid w:val="00153967"/>
    <w:rsid w:val="00155D41"/>
    <w:rsid w:val="0015667A"/>
    <w:rsid w:val="00164F6A"/>
    <w:rsid w:val="001675F6"/>
    <w:rsid w:val="00173C8C"/>
    <w:rsid w:val="00174643"/>
    <w:rsid w:val="0017664F"/>
    <w:rsid w:val="00180ECE"/>
    <w:rsid w:val="00184296"/>
    <w:rsid w:val="0018593C"/>
    <w:rsid w:val="001A3A18"/>
    <w:rsid w:val="001A4FB3"/>
    <w:rsid w:val="001A502E"/>
    <w:rsid w:val="001B030A"/>
    <w:rsid w:val="001B0AC3"/>
    <w:rsid w:val="001B0E60"/>
    <w:rsid w:val="001B1F60"/>
    <w:rsid w:val="001C0A9F"/>
    <w:rsid w:val="001C5BD1"/>
    <w:rsid w:val="001D15BA"/>
    <w:rsid w:val="001D19E2"/>
    <w:rsid w:val="001E2BF4"/>
    <w:rsid w:val="001E2F19"/>
    <w:rsid w:val="001E6238"/>
    <w:rsid w:val="001F341D"/>
    <w:rsid w:val="002035EE"/>
    <w:rsid w:val="00206001"/>
    <w:rsid w:val="002104AD"/>
    <w:rsid w:val="002111C6"/>
    <w:rsid w:val="0021126C"/>
    <w:rsid w:val="0022738B"/>
    <w:rsid w:val="00227543"/>
    <w:rsid w:val="00233E98"/>
    <w:rsid w:val="00254D92"/>
    <w:rsid w:val="0025540B"/>
    <w:rsid w:val="00257B28"/>
    <w:rsid w:val="00261B41"/>
    <w:rsid w:val="0026288A"/>
    <w:rsid w:val="00270152"/>
    <w:rsid w:val="00270D26"/>
    <w:rsid w:val="0027567D"/>
    <w:rsid w:val="00280601"/>
    <w:rsid w:val="0028076F"/>
    <w:rsid w:val="002908A1"/>
    <w:rsid w:val="002C1896"/>
    <w:rsid w:val="002D0BAF"/>
    <w:rsid w:val="002D173A"/>
    <w:rsid w:val="002E3F48"/>
    <w:rsid w:val="002E7E6D"/>
    <w:rsid w:val="002F09D2"/>
    <w:rsid w:val="002F4B1C"/>
    <w:rsid w:val="002F6129"/>
    <w:rsid w:val="002F65F9"/>
    <w:rsid w:val="002F6774"/>
    <w:rsid w:val="002F68D8"/>
    <w:rsid w:val="003047A9"/>
    <w:rsid w:val="003059F5"/>
    <w:rsid w:val="003105F0"/>
    <w:rsid w:val="00316B7E"/>
    <w:rsid w:val="003214BC"/>
    <w:rsid w:val="003257FE"/>
    <w:rsid w:val="003265E6"/>
    <w:rsid w:val="00326F96"/>
    <w:rsid w:val="003274F7"/>
    <w:rsid w:val="00334EFF"/>
    <w:rsid w:val="003362A1"/>
    <w:rsid w:val="003415D7"/>
    <w:rsid w:val="00341ADE"/>
    <w:rsid w:val="00342784"/>
    <w:rsid w:val="00343000"/>
    <w:rsid w:val="003436C7"/>
    <w:rsid w:val="00364582"/>
    <w:rsid w:val="0036563C"/>
    <w:rsid w:val="0037690C"/>
    <w:rsid w:val="00387249"/>
    <w:rsid w:val="00387790"/>
    <w:rsid w:val="00394C4C"/>
    <w:rsid w:val="003A0143"/>
    <w:rsid w:val="003A293E"/>
    <w:rsid w:val="003A33FE"/>
    <w:rsid w:val="003B06A2"/>
    <w:rsid w:val="003B2E02"/>
    <w:rsid w:val="003B77E7"/>
    <w:rsid w:val="003C4140"/>
    <w:rsid w:val="003C5D25"/>
    <w:rsid w:val="003C62FB"/>
    <w:rsid w:val="003D2645"/>
    <w:rsid w:val="003D3200"/>
    <w:rsid w:val="003E54D7"/>
    <w:rsid w:val="003E61E2"/>
    <w:rsid w:val="003E70C2"/>
    <w:rsid w:val="0040035C"/>
    <w:rsid w:val="00402690"/>
    <w:rsid w:val="004222AB"/>
    <w:rsid w:val="00423063"/>
    <w:rsid w:val="00431B3C"/>
    <w:rsid w:val="0043341A"/>
    <w:rsid w:val="00434DDC"/>
    <w:rsid w:val="004350D4"/>
    <w:rsid w:val="00437D5F"/>
    <w:rsid w:val="004435C9"/>
    <w:rsid w:val="00443C54"/>
    <w:rsid w:val="00446EB4"/>
    <w:rsid w:val="00451E29"/>
    <w:rsid w:val="00452299"/>
    <w:rsid w:val="00466018"/>
    <w:rsid w:val="0048332E"/>
    <w:rsid w:val="00484520"/>
    <w:rsid w:val="00484A44"/>
    <w:rsid w:val="00492CEF"/>
    <w:rsid w:val="004931B8"/>
    <w:rsid w:val="004B1DD4"/>
    <w:rsid w:val="004B27BB"/>
    <w:rsid w:val="004B3B62"/>
    <w:rsid w:val="004B701D"/>
    <w:rsid w:val="004C0F65"/>
    <w:rsid w:val="004C2899"/>
    <w:rsid w:val="004C716C"/>
    <w:rsid w:val="004C7781"/>
    <w:rsid w:val="004D2E20"/>
    <w:rsid w:val="004D657D"/>
    <w:rsid w:val="004D6B8A"/>
    <w:rsid w:val="004E4047"/>
    <w:rsid w:val="004F02A4"/>
    <w:rsid w:val="004F249E"/>
    <w:rsid w:val="005047F3"/>
    <w:rsid w:val="00511AA2"/>
    <w:rsid w:val="00515C0B"/>
    <w:rsid w:val="0052059E"/>
    <w:rsid w:val="00525C61"/>
    <w:rsid w:val="00527239"/>
    <w:rsid w:val="0053640E"/>
    <w:rsid w:val="00537A65"/>
    <w:rsid w:val="00541DF0"/>
    <w:rsid w:val="00547029"/>
    <w:rsid w:val="00560C8F"/>
    <w:rsid w:val="005672E7"/>
    <w:rsid w:val="005731BB"/>
    <w:rsid w:val="0057711C"/>
    <w:rsid w:val="00580BA6"/>
    <w:rsid w:val="00582923"/>
    <w:rsid w:val="00583B6E"/>
    <w:rsid w:val="00590940"/>
    <w:rsid w:val="00591922"/>
    <w:rsid w:val="00592707"/>
    <w:rsid w:val="00592A6A"/>
    <w:rsid w:val="00597402"/>
    <w:rsid w:val="005977FD"/>
    <w:rsid w:val="005A137C"/>
    <w:rsid w:val="005B1672"/>
    <w:rsid w:val="005B78DE"/>
    <w:rsid w:val="005C15FC"/>
    <w:rsid w:val="005C3E25"/>
    <w:rsid w:val="005C5455"/>
    <w:rsid w:val="005C7105"/>
    <w:rsid w:val="005D37BF"/>
    <w:rsid w:val="005D41C9"/>
    <w:rsid w:val="005E73B2"/>
    <w:rsid w:val="005F540E"/>
    <w:rsid w:val="005F785F"/>
    <w:rsid w:val="00602CF3"/>
    <w:rsid w:val="00603A4C"/>
    <w:rsid w:val="006043E8"/>
    <w:rsid w:val="006061AE"/>
    <w:rsid w:val="006071F5"/>
    <w:rsid w:val="006073D1"/>
    <w:rsid w:val="006077DC"/>
    <w:rsid w:val="006127AC"/>
    <w:rsid w:val="00614AB8"/>
    <w:rsid w:val="00616497"/>
    <w:rsid w:val="006203F7"/>
    <w:rsid w:val="0063277B"/>
    <w:rsid w:val="00635092"/>
    <w:rsid w:val="00635996"/>
    <w:rsid w:val="006363BF"/>
    <w:rsid w:val="006424C7"/>
    <w:rsid w:val="00645F0A"/>
    <w:rsid w:val="0064721D"/>
    <w:rsid w:val="00650228"/>
    <w:rsid w:val="00650DD3"/>
    <w:rsid w:val="00653B57"/>
    <w:rsid w:val="00653BF9"/>
    <w:rsid w:val="00654F75"/>
    <w:rsid w:val="0065523C"/>
    <w:rsid w:val="00667E11"/>
    <w:rsid w:val="006727CE"/>
    <w:rsid w:val="00672C2D"/>
    <w:rsid w:val="00674870"/>
    <w:rsid w:val="006770D1"/>
    <w:rsid w:val="0067764D"/>
    <w:rsid w:val="0068008E"/>
    <w:rsid w:val="00681B60"/>
    <w:rsid w:val="00682729"/>
    <w:rsid w:val="00686906"/>
    <w:rsid w:val="00686D2B"/>
    <w:rsid w:val="006A4FA2"/>
    <w:rsid w:val="006B51A6"/>
    <w:rsid w:val="006B7C52"/>
    <w:rsid w:val="006C2376"/>
    <w:rsid w:val="006D2331"/>
    <w:rsid w:val="006D33FA"/>
    <w:rsid w:val="006E61B5"/>
    <w:rsid w:val="006E71F9"/>
    <w:rsid w:val="00712125"/>
    <w:rsid w:val="00714479"/>
    <w:rsid w:val="00722332"/>
    <w:rsid w:val="00722478"/>
    <w:rsid w:val="007249BD"/>
    <w:rsid w:val="00724DD3"/>
    <w:rsid w:val="007254E5"/>
    <w:rsid w:val="0072628E"/>
    <w:rsid w:val="00727EAA"/>
    <w:rsid w:val="00730735"/>
    <w:rsid w:val="007316C4"/>
    <w:rsid w:val="007322AE"/>
    <w:rsid w:val="007443F0"/>
    <w:rsid w:val="00744840"/>
    <w:rsid w:val="007528EB"/>
    <w:rsid w:val="00757948"/>
    <w:rsid w:val="00757E76"/>
    <w:rsid w:val="0076500F"/>
    <w:rsid w:val="00765F05"/>
    <w:rsid w:val="00772F14"/>
    <w:rsid w:val="00776ACB"/>
    <w:rsid w:val="007804AB"/>
    <w:rsid w:val="00790C3C"/>
    <w:rsid w:val="007B75F0"/>
    <w:rsid w:val="007C5B0B"/>
    <w:rsid w:val="007D0F55"/>
    <w:rsid w:val="007E0A9F"/>
    <w:rsid w:val="007E1F8B"/>
    <w:rsid w:val="007E6315"/>
    <w:rsid w:val="007E6B6C"/>
    <w:rsid w:val="008025F2"/>
    <w:rsid w:val="00804944"/>
    <w:rsid w:val="00812854"/>
    <w:rsid w:val="00814A28"/>
    <w:rsid w:val="008154BF"/>
    <w:rsid w:val="00822984"/>
    <w:rsid w:val="00823118"/>
    <w:rsid w:val="00825D3E"/>
    <w:rsid w:val="0082650D"/>
    <w:rsid w:val="00833449"/>
    <w:rsid w:val="00840D2A"/>
    <w:rsid w:val="008414BA"/>
    <w:rsid w:val="00842760"/>
    <w:rsid w:val="00842F36"/>
    <w:rsid w:val="008567C9"/>
    <w:rsid w:val="00861C0A"/>
    <w:rsid w:val="00863AC7"/>
    <w:rsid w:val="0087117B"/>
    <w:rsid w:val="00871F90"/>
    <w:rsid w:val="00875D29"/>
    <w:rsid w:val="0088679F"/>
    <w:rsid w:val="0089320A"/>
    <w:rsid w:val="008943A7"/>
    <w:rsid w:val="008A7CC8"/>
    <w:rsid w:val="008B1CE1"/>
    <w:rsid w:val="008C53CB"/>
    <w:rsid w:val="008D3B26"/>
    <w:rsid w:val="008D7B21"/>
    <w:rsid w:val="008E0142"/>
    <w:rsid w:val="008E0E6C"/>
    <w:rsid w:val="008E24E0"/>
    <w:rsid w:val="008E2FA2"/>
    <w:rsid w:val="008E4091"/>
    <w:rsid w:val="008F15ED"/>
    <w:rsid w:val="00902716"/>
    <w:rsid w:val="0090563A"/>
    <w:rsid w:val="00905B09"/>
    <w:rsid w:val="00914D09"/>
    <w:rsid w:val="0091672B"/>
    <w:rsid w:val="00920AA3"/>
    <w:rsid w:val="00930384"/>
    <w:rsid w:val="00936598"/>
    <w:rsid w:val="00940245"/>
    <w:rsid w:val="009409E9"/>
    <w:rsid w:val="00942416"/>
    <w:rsid w:val="009510C2"/>
    <w:rsid w:val="00951B78"/>
    <w:rsid w:val="00960E11"/>
    <w:rsid w:val="00962421"/>
    <w:rsid w:val="009651F6"/>
    <w:rsid w:val="009660C3"/>
    <w:rsid w:val="00967DB4"/>
    <w:rsid w:val="0097420A"/>
    <w:rsid w:val="0099070B"/>
    <w:rsid w:val="009916CD"/>
    <w:rsid w:val="00991CE0"/>
    <w:rsid w:val="009933C4"/>
    <w:rsid w:val="00993950"/>
    <w:rsid w:val="009970E7"/>
    <w:rsid w:val="009A28FA"/>
    <w:rsid w:val="009B0C5D"/>
    <w:rsid w:val="009B70F4"/>
    <w:rsid w:val="009C0724"/>
    <w:rsid w:val="009C6B5F"/>
    <w:rsid w:val="009D2C3B"/>
    <w:rsid w:val="009D31C8"/>
    <w:rsid w:val="009D626D"/>
    <w:rsid w:val="009D6FA2"/>
    <w:rsid w:val="009E4868"/>
    <w:rsid w:val="009E5D71"/>
    <w:rsid w:val="009E6704"/>
    <w:rsid w:val="009F1B8D"/>
    <w:rsid w:val="009F40CD"/>
    <w:rsid w:val="009F4970"/>
    <w:rsid w:val="009F4DE3"/>
    <w:rsid w:val="009F504D"/>
    <w:rsid w:val="00A06285"/>
    <w:rsid w:val="00A10C94"/>
    <w:rsid w:val="00A14CB1"/>
    <w:rsid w:val="00A14D3E"/>
    <w:rsid w:val="00A1549E"/>
    <w:rsid w:val="00A173BA"/>
    <w:rsid w:val="00A175AD"/>
    <w:rsid w:val="00A3289D"/>
    <w:rsid w:val="00A44928"/>
    <w:rsid w:val="00A46DB3"/>
    <w:rsid w:val="00A511D5"/>
    <w:rsid w:val="00A53BD3"/>
    <w:rsid w:val="00A66945"/>
    <w:rsid w:val="00A67333"/>
    <w:rsid w:val="00A703B4"/>
    <w:rsid w:val="00A71D0E"/>
    <w:rsid w:val="00A82821"/>
    <w:rsid w:val="00A82D34"/>
    <w:rsid w:val="00A83251"/>
    <w:rsid w:val="00A9591F"/>
    <w:rsid w:val="00AA094E"/>
    <w:rsid w:val="00AA4B03"/>
    <w:rsid w:val="00AB1FD4"/>
    <w:rsid w:val="00AB6058"/>
    <w:rsid w:val="00AC54F2"/>
    <w:rsid w:val="00AC7848"/>
    <w:rsid w:val="00AD2091"/>
    <w:rsid w:val="00AD50E9"/>
    <w:rsid w:val="00AE0CA0"/>
    <w:rsid w:val="00AE1C95"/>
    <w:rsid w:val="00AE58B1"/>
    <w:rsid w:val="00AE6D22"/>
    <w:rsid w:val="00AE7386"/>
    <w:rsid w:val="00AF0249"/>
    <w:rsid w:val="00AF400F"/>
    <w:rsid w:val="00AF674A"/>
    <w:rsid w:val="00B05BDB"/>
    <w:rsid w:val="00B07434"/>
    <w:rsid w:val="00B11F69"/>
    <w:rsid w:val="00B131F7"/>
    <w:rsid w:val="00B14884"/>
    <w:rsid w:val="00B224E3"/>
    <w:rsid w:val="00B225CE"/>
    <w:rsid w:val="00B24BFD"/>
    <w:rsid w:val="00B25A0B"/>
    <w:rsid w:val="00B30064"/>
    <w:rsid w:val="00B30083"/>
    <w:rsid w:val="00B349DD"/>
    <w:rsid w:val="00B409B6"/>
    <w:rsid w:val="00B45DB9"/>
    <w:rsid w:val="00B45DD2"/>
    <w:rsid w:val="00B47BB0"/>
    <w:rsid w:val="00B515BA"/>
    <w:rsid w:val="00B55FC2"/>
    <w:rsid w:val="00B625AC"/>
    <w:rsid w:val="00B63CB6"/>
    <w:rsid w:val="00B72A11"/>
    <w:rsid w:val="00B744B1"/>
    <w:rsid w:val="00B7716E"/>
    <w:rsid w:val="00B87686"/>
    <w:rsid w:val="00B90325"/>
    <w:rsid w:val="00B90EF8"/>
    <w:rsid w:val="00B93662"/>
    <w:rsid w:val="00B96C07"/>
    <w:rsid w:val="00BB4726"/>
    <w:rsid w:val="00BB7689"/>
    <w:rsid w:val="00BB7B03"/>
    <w:rsid w:val="00BC0C4F"/>
    <w:rsid w:val="00BD0D65"/>
    <w:rsid w:val="00BD5CFC"/>
    <w:rsid w:val="00BE0F68"/>
    <w:rsid w:val="00BE3FC0"/>
    <w:rsid w:val="00BE7EE8"/>
    <w:rsid w:val="00BF0195"/>
    <w:rsid w:val="00BF0AAA"/>
    <w:rsid w:val="00BF37AB"/>
    <w:rsid w:val="00BF3F4B"/>
    <w:rsid w:val="00BF6A73"/>
    <w:rsid w:val="00C002A8"/>
    <w:rsid w:val="00C05E7B"/>
    <w:rsid w:val="00C20270"/>
    <w:rsid w:val="00C22721"/>
    <w:rsid w:val="00C33E3D"/>
    <w:rsid w:val="00C35545"/>
    <w:rsid w:val="00C435AB"/>
    <w:rsid w:val="00C5008B"/>
    <w:rsid w:val="00C52760"/>
    <w:rsid w:val="00C5492A"/>
    <w:rsid w:val="00C61252"/>
    <w:rsid w:val="00C67399"/>
    <w:rsid w:val="00C738D7"/>
    <w:rsid w:val="00C7615C"/>
    <w:rsid w:val="00C81C43"/>
    <w:rsid w:val="00C8739F"/>
    <w:rsid w:val="00CA0700"/>
    <w:rsid w:val="00CA6F01"/>
    <w:rsid w:val="00CB0993"/>
    <w:rsid w:val="00CB515D"/>
    <w:rsid w:val="00CB6F3D"/>
    <w:rsid w:val="00CC18CF"/>
    <w:rsid w:val="00CC5590"/>
    <w:rsid w:val="00CC649B"/>
    <w:rsid w:val="00CE42D8"/>
    <w:rsid w:val="00CE56F9"/>
    <w:rsid w:val="00CF0D80"/>
    <w:rsid w:val="00CF1CB5"/>
    <w:rsid w:val="00CF1DFD"/>
    <w:rsid w:val="00CF1E75"/>
    <w:rsid w:val="00CF64BD"/>
    <w:rsid w:val="00D047B0"/>
    <w:rsid w:val="00D073E5"/>
    <w:rsid w:val="00D12BBE"/>
    <w:rsid w:val="00D1552B"/>
    <w:rsid w:val="00D17BA4"/>
    <w:rsid w:val="00D21942"/>
    <w:rsid w:val="00D240C7"/>
    <w:rsid w:val="00D24B2E"/>
    <w:rsid w:val="00D31DA6"/>
    <w:rsid w:val="00D329A2"/>
    <w:rsid w:val="00D36429"/>
    <w:rsid w:val="00D376B4"/>
    <w:rsid w:val="00D37803"/>
    <w:rsid w:val="00D44029"/>
    <w:rsid w:val="00D517D7"/>
    <w:rsid w:val="00D55B8C"/>
    <w:rsid w:val="00D57E74"/>
    <w:rsid w:val="00D7023C"/>
    <w:rsid w:val="00D7225A"/>
    <w:rsid w:val="00D73BF5"/>
    <w:rsid w:val="00D85E64"/>
    <w:rsid w:val="00D870F9"/>
    <w:rsid w:val="00D975F3"/>
    <w:rsid w:val="00DA1F59"/>
    <w:rsid w:val="00DA2081"/>
    <w:rsid w:val="00DA33F9"/>
    <w:rsid w:val="00DA3F42"/>
    <w:rsid w:val="00DB3171"/>
    <w:rsid w:val="00DC1BCA"/>
    <w:rsid w:val="00DC2402"/>
    <w:rsid w:val="00DC2C00"/>
    <w:rsid w:val="00DC2E4E"/>
    <w:rsid w:val="00DC4999"/>
    <w:rsid w:val="00DD0640"/>
    <w:rsid w:val="00DD0E90"/>
    <w:rsid w:val="00DD52CB"/>
    <w:rsid w:val="00DD5873"/>
    <w:rsid w:val="00DD5CE6"/>
    <w:rsid w:val="00DF2A28"/>
    <w:rsid w:val="00DF6618"/>
    <w:rsid w:val="00DF6E05"/>
    <w:rsid w:val="00E07559"/>
    <w:rsid w:val="00E225E0"/>
    <w:rsid w:val="00E2774D"/>
    <w:rsid w:val="00E35D10"/>
    <w:rsid w:val="00E422CB"/>
    <w:rsid w:val="00E47736"/>
    <w:rsid w:val="00E5281E"/>
    <w:rsid w:val="00E6467C"/>
    <w:rsid w:val="00E64C33"/>
    <w:rsid w:val="00E655C2"/>
    <w:rsid w:val="00E724C0"/>
    <w:rsid w:val="00E74D22"/>
    <w:rsid w:val="00E752AB"/>
    <w:rsid w:val="00E82051"/>
    <w:rsid w:val="00E832D7"/>
    <w:rsid w:val="00E832E8"/>
    <w:rsid w:val="00E84545"/>
    <w:rsid w:val="00E84B4E"/>
    <w:rsid w:val="00E87E83"/>
    <w:rsid w:val="00E905C0"/>
    <w:rsid w:val="00EA24FC"/>
    <w:rsid w:val="00EA2DD2"/>
    <w:rsid w:val="00EA3AF9"/>
    <w:rsid w:val="00EA3D88"/>
    <w:rsid w:val="00EA5608"/>
    <w:rsid w:val="00EB2940"/>
    <w:rsid w:val="00EC393C"/>
    <w:rsid w:val="00EC3E14"/>
    <w:rsid w:val="00EC42C8"/>
    <w:rsid w:val="00ED77E7"/>
    <w:rsid w:val="00ED7E1C"/>
    <w:rsid w:val="00F00E6B"/>
    <w:rsid w:val="00F011B3"/>
    <w:rsid w:val="00F057F4"/>
    <w:rsid w:val="00F06CA1"/>
    <w:rsid w:val="00F10AC9"/>
    <w:rsid w:val="00F131B4"/>
    <w:rsid w:val="00F175FC"/>
    <w:rsid w:val="00F200A8"/>
    <w:rsid w:val="00F269E1"/>
    <w:rsid w:val="00F3121C"/>
    <w:rsid w:val="00F32720"/>
    <w:rsid w:val="00F3682F"/>
    <w:rsid w:val="00F40858"/>
    <w:rsid w:val="00F527BB"/>
    <w:rsid w:val="00F551B0"/>
    <w:rsid w:val="00F71A5B"/>
    <w:rsid w:val="00F739D8"/>
    <w:rsid w:val="00F76C73"/>
    <w:rsid w:val="00F80176"/>
    <w:rsid w:val="00F8617D"/>
    <w:rsid w:val="00F91275"/>
    <w:rsid w:val="00F93409"/>
    <w:rsid w:val="00F96DF0"/>
    <w:rsid w:val="00F977BE"/>
    <w:rsid w:val="00FA159E"/>
    <w:rsid w:val="00FA4A79"/>
    <w:rsid w:val="00FB14A7"/>
    <w:rsid w:val="00FC16F0"/>
    <w:rsid w:val="00FC20A6"/>
    <w:rsid w:val="00FD093B"/>
    <w:rsid w:val="00FD2560"/>
    <w:rsid w:val="00FD4DCA"/>
    <w:rsid w:val="00FE2956"/>
    <w:rsid w:val="00FE2D20"/>
    <w:rsid w:val="00FE2F8D"/>
    <w:rsid w:val="00FE54C6"/>
    <w:rsid w:val="00FF2AA5"/>
    <w:rsid w:val="00FF74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C50DBB3"/>
  <w15:chartTrackingRefBased/>
  <w15:docId w15:val="{D2F6EA09-6A93-4917-B2F5-573B44794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240" w:lineRule="exact"/>
      <w:jc w:val="both"/>
    </w:pPr>
    <w:rPr>
      <w:rFonts w:ascii="Times New Roman" w:hAnsi="Times New Roman"/>
      <w:kern w:val="2"/>
      <w:sz w:val="24"/>
    </w:rPr>
  </w:style>
  <w:style w:type="paragraph" w:styleId="1">
    <w:name w:val="heading 1"/>
    <w:basedOn w:val="a"/>
    <w:next w:val="a"/>
    <w:qFormat/>
    <w:pPr>
      <w:keepNext/>
      <w:outlineLvl w:val="0"/>
    </w:pPr>
    <w:rPr>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character" w:styleId="a4">
    <w:name w:val="Hyperlink"/>
    <w:rPr>
      <w:color w:val="0000FF"/>
      <w:u w:val="single"/>
    </w:r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Body Text"/>
    <w:basedOn w:val="a"/>
    <w:pPr>
      <w:widowControl/>
      <w:spacing w:line="240" w:lineRule="auto"/>
      <w:jc w:val="center"/>
    </w:pPr>
    <w:rPr>
      <w:b/>
      <w:caps/>
      <w:noProof/>
      <w:kern w:val="0"/>
    </w:rPr>
  </w:style>
  <w:style w:type="paragraph" w:styleId="2">
    <w:name w:val="Body Text 2"/>
    <w:basedOn w:val="a"/>
    <w:rsid w:val="00423063"/>
    <w:pPr>
      <w:widowControl/>
      <w:spacing w:line="240" w:lineRule="auto"/>
    </w:pPr>
    <w:rPr>
      <w:rFonts w:ascii="Arial" w:hAnsi="Arial"/>
      <w:kern w:val="0"/>
      <w:sz w:val="16"/>
      <w:lang w:eastAsia="en-US"/>
    </w:rPr>
  </w:style>
  <w:style w:type="paragraph" w:styleId="a8">
    <w:name w:val="header"/>
    <w:basedOn w:val="a"/>
    <w:link w:val="a9"/>
    <w:rsid w:val="000D2D37"/>
    <w:pPr>
      <w:tabs>
        <w:tab w:val="center" w:pos="4252"/>
        <w:tab w:val="right" w:pos="8504"/>
      </w:tabs>
      <w:snapToGrid w:val="0"/>
    </w:pPr>
  </w:style>
  <w:style w:type="character" w:customStyle="1" w:styleId="a9">
    <w:name w:val="ヘッダー (文字)"/>
    <w:link w:val="a8"/>
    <w:rsid w:val="000D2D37"/>
    <w:rPr>
      <w:rFonts w:ascii="Times New Roman" w:hAnsi="Times New Roman"/>
      <w:kern w:val="2"/>
      <w:sz w:val="24"/>
    </w:rPr>
  </w:style>
  <w:style w:type="character" w:customStyle="1" w:styleId="cit-ahead-of-print-date">
    <w:name w:val="cit-ahead-of-print-date"/>
    <w:rsid w:val="00015001"/>
  </w:style>
  <w:style w:type="character" w:customStyle="1" w:styleId="cit-sep2">
    <w:name w:val="cit-sep2"/>
    <w:rsid w:val="00015001"/>
  </w:style>
  <w:style w:type="character" w:customStyle="1" w:styleId="cit-doi3">
    <w:name w:val="cit-doi3"/>
    <w:rsid w:val="00015001"/>
  </w:style>
  <w:style w:type="character" w:customStyle="1" w:styleId="yshortcuts">
    <w:name w:val="yshortcuts"/>
    <w:rsid w:val="00B05BDB"/>
  </w:style>
  <w:style w:type="character" w:customStyle="1" w:styleId="label2">
    <w:name w:val="label2"/>
    <w:rsid w:val="00BB7689"/>
  </w:style>
  <w:style w:type="character" w:customStyle="1" w:styleId="databold1">
    <w:name w:val="data_bold1"/>
    <w:rsid w:val="00BB7689"/>
    <w:rPr>
      <w:b/>
      <w:bCs/>
    </w:rPr>
  </w:style>
  <w:style w:type="character" w:customStyle="1" w:styleId="slug-metadata-note3">
    <w:name w:val="slug-metadata-note3"/>
    <w:rsid w:val="0017664F"/>
    <w:rPr>
      <w:vanish w:val="0"/>
      <w:webHidden w:val="0"/>
      <w:specVanish w:val="0"/>
    </w:rPr>
  </w:style>
  <w:style w:type="character" w:customStyle="1" w:styleId="slug-ahead-of-print-date">
    <w:name w:val="slug-ahead-of-print-date"/>
    <w:rsid w:val="0017664F"/>
  </w:style>
  <w:style w:type="character" w:customStyle="1" w:styleId="slug-doi">
    <w:name w:val="slug-doi"/>
    <w:rsid w:val="0017664F"/>
  </w:style>
  <w:style w:type="character" w:customStyle="1" w:styleId="cit-doi4">
    <w:name w:val="cit-doi4"/>
    <w:rsid w:val="00B30064"/>
    <w:rPr>
      <w:vanish w:val="0"/>
      <w:webHidden w:val="0"/>
      <w:specVanish w:val="0"/>
    </w:rPr>
  </w:style>
  <w:style w:type="character" w:customStyle="1" w:styleId="gd">
    <w:name w:val="gd"/>
    <w:rsid w:val="00714479"/>
  </w:style>
  <w:style w:type="paragraph" w:styleId="aa">
    <w:name w:val="Balloon Text"/>
    <w:basedOn w:val="a"/>
    <w:link w:val="ab"/>
    <w:rsid w:val="000F12AC"/>
    <w:pPr>
      <w:spacing w:line="240" w:lineRule="auto"/>
    </w:pPr>
    <w:rPr>
      <w:rFonts w:ascii="Arial" w:eastAsia="ＭＳ ゴシック" w:hAnsi="Arial"/>
      <w:sz w:val="18"/>
      <w:szCs w:val="18"/>
    </w:rPr>
  </w:style>
  <w:style w:type="character" w:customStyle="1" w:styleId="ab">
    <w:name w:val="吹き出し (文字)"/>
    <w:link w:val="aa"/>
    <w:rsid w:val="000F12AC"/>
    <w:rPr>
      <w:rFonts w:ascii="Arial" w:eastAsia="ＭＳ ゴシック" w:hAnsi="Arial" w:cs="Times New Roman"/>
      <w:kern w:val="2"/>
      <w:sz w:val="18"/>
      <w:szCs w:val="18"/>
    </w:rPr>
  </w:style>
  <w:style w:type="character" w:customStyle="1" w:styleId="frlabel1">
    <w:name w:val="fr_label1"/>
    <w:rsid w:val="00765F05"/>
    <w:rPr>
      <w:b/>
      <w:bCs/>
    </w:rPr>
  </w:style>
  <w:style w:type="paragraph" w:styleId="Web">
    <w:name w:val="Normal (Web)"/>
    <w:basedOn w:val="a"/>
    <w:uiPriority w:val="99"/>
    <w:unhideWhenUsed/>
    <w:rsid w:val="006D2331"/>
    <w:pPr>
      <w:widowControl/>
      <w:spacing w:before="100" w:beforeAutospacing="1" w:after="100" w:afterAutospacing="1" w:line="240" w:lineRule="auto"/>
      <w:jc w:val="left"/>
    </w:pPr>
    <w:rPr>
      <w:rFonts w:ascii="ＭＳ Ｐゴシック" w:eastAsia="ＭＳ Ｐゴシック" w:hAnsi="ＭＳ Ｐゴシック" w:cs="ＭＳ Ｐゴシック"/>
      <w:kern w:val="0"/>
      <w:szCs w:val="24"/>
    </w:rPr>
  </w:style>
  <w:style w:type="character" w:customStyle="1" w:styleId="authorname4">
    <w:name w:val="authorname4"/>
    <w:rsid w:val="004C7781"/>
  </w:style>
  <w:style w:type="character" w:customStyle="1" w:styleId="u-sronly">
    <w:name w:val="u-sronly"/>
    <w:rsid w:val="004C7781"/>
  </w:style>
  <w:style w:type="character" w:styleId="ac">
    <w:name w:val="FollowedHyperlink"/>
    <w:rsid w:val="00AD2091"/>
    <w:rPr>
      <w:color w:val="800080"/>
      <w:u w:val="single"/>
    </w:rPr>
  </w:style>
  <w:style w:type="character" w:customStyle="1" w:styleId="bibliographic-informationvalue1">
    <w:name w:val="bibliographic-information__value1"/>
    <w:rsid w:val="00DD52CB"/>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179538">
      <w:bodyDiv w:val="1"/>
      <w:marLeft w:val="0"/>
      <w:marRight w:val="0"/>
      <w:marTop w:val="0"/>
      <w:marBottom w:val="0"/>
      <w:divBdr>
        <w:top w:val="none" w:sz="0" w:space="0" w:color="auto"/>
        <w:left w:val="none" w:sz="0" w:space="0" w:color="auto"/>
        <w:bottom w:val="none" w:sz="0" w:space="0" w:color="auto"/>
        <w:right w:val="none" w:sz="0" w:space="0" w:color="auto"/>
      </w:divBdr>
      <w:divsChild>
        <w:div w:id="1629235523">
          <w:marLeft w:val="0"/>
          <w:marRight w:val="0"/>
          <w:marTop w:val="0"/>
          <w:marBottom w:val="0"/>
          <w:divBdr>
            <w:top w:val="none" w:sz="0" w:space="0" w:color="auto"/>
            <w:left w:val="single" w:sz="6" w:space="0" w:color="CCCCCC"/>
            <w:bottom w:val="none" w:sz="0" w:space="0" w:color="auto"/>
            <w:right w:val="single" w:sz="6" w:space="0" w:color="CCCCCC"/>
          </w:divBdr>
          <w:divsChild>
            <w:div w:id="202336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27829">
      <w:bodyDiv w:val="1"/>
      <w:marLeft w:val="0"/>
      <w:marRight w:val="0"/>
      <w:marTop w:val="0"/>
      <w:marBottom w:val="0"/>
      <w:divBdr>
        <w:top w:val="none" w:sz="0" w:space="0" w:color="auto"/>
        <w:left w:val="none" w:sz="0" w:space="0" w:color="auto"/>
        <w:bottom w:val="none" w:sz="0" w:space="0" w:color="auto"/>
        <w:right w:val="none" w:sz="0" w:space="0" w:color="auto"/>
      </w:divBdr>
      <w:divsChild>
        <w:div w:id="1559196657">
          <w:marLeft w:val="0"/>
          <w:marRight w:val="0"/>
          <w:marTop w:val="100"/>
          <w:marBottom w:val="100"/>
          <w:divBdr>
            <w:top w:val="none" w:sz="0" w:space="0" w:color="auto"/>
            <w:left w:val="none" w:sz="0" w:space="0" w:color="auto"/>
            <w:bottom w:val="none" w:sz="0" w:space="0" w:color="auto"/>
            <w:right w:val="none" w:sz="0" w:space="0" w:color="auto"/>
          </w:divBdr>
          <w:divsChild>
            <w:div w:id="243144938">
              <w:marLeft w:val="0"/>
              <w:marRight w:val="0"/>
              <w:marTop w:val="0"/>
              <w:marBottom w:val="0"/>
              <w:divBdr>
                <w:top w:val="none" w:sz="0" w:space="0" w:color="auto"/>
                <w:left w:val="none" w:sz="0" w:space="0" w:color="auto"/>
                <w:bottom w:val="none" w:sz="0" w:space="0" w:color="auto"/>
                <w:right w:val="none" w:sz="0" w:space="0" w:color="auto"/>
              </w:divBdr>
              <w:divsChild>
                <w:div w:id="507135675">
                  <w:marLeft w:val="0"/>
                  <w:marRight w:val="0"/>
                  <w:marTop w:val="0"/>
                  <w:marBottom w:val="0"/>
                  <w:divBdr>
                    <w:top w:val="none" w:sz="0" w:space="0" w:color="auto"/>
                    <w:left w:val="none" w:sz="0" w:space="0" w:color="auto"/>
                    <w:bottom w:val="none" w:sz="0" w:space="0" w:color="auto"/>
                    <w:right w:val="none" w:sz="0" w:space="0" w:color="auto"/>
                  </w:divBdr>
                  <w:divsChild>
                    <w:div w:id="1210993950">
                      <w:marLeft w:val="0"/>
                      <w:marRight w:val="0"/>
                      <w:marTop w:val="0"/>
                      <w:marBottom w:val="0"/>
                      <w:divBdr>
                        <w:top w:val="none" w:sz="0" w:space="0" w:color="auto"/>
                        <w:left w:val="none" w:sz="0" w:space="0" w:color="auto"/>
                        <w:bottom w:val="none" w:sz="0" w:space="0" w:color="auto"/>
                        <w:right w:val="none" w:sz="0" w:space="0" w:color="auto"/>
                      </w:divBdr>
                      <w:divsChild>
                        <w:div w:id="195363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5735354">
      <w:bodyDiv w:val="1"/>
      <w:marLeft w:val="0"/>
      <w:marRight w:val="0"/>
      <w:marTop w:val="0"/>
      <w:marBottom w:val="0"/>
      <w:divBdr>
        <w:top w:val="none" w:sz="0" w:space="0" w:color="auto"/>
        <w:left w:val="none" w:sz="0" w:space="0" w:color="auto"/>
        <w:bottom w:val="none" w:sz="0" w:space="0" w:color="auto"/>
        <w:right w:val="none" w:sz="0" w:space="0" w:color="auto"/>
      </w:divBdr>
      <w:divsChild>
        <w:div w:id="1320308001">
          <w:marLeft w:val="0"/>
          <w:marRight w:val="0"/>
          <w:marTop w:val="0"/>
          <w:marBottom w:val="0"/>
          <w:divBdr>
            <w:top w:val="none" w:sz="0" w:space="0" w:color="auto"/>
            <w:left w:val="none" w:sz="0" w:space="0" w:color="auto"/>
            <w:bottom w:val="none" w:sz="0" w:space="0" w:color="auto"/>
            <w:right w:val="none" w:sz="0" w:space="0" w:color="auto"/>
          </w:divBdr>
          <w:divsChild>
            <w:div w:id="2010213005">
              <w:marLeft w:val="0"/>
              <w:marRight w:val="0"/>
              <w:marTop w:val="0"/>
              <w:marBottom w:val="0"/>
              <w:divBdr>
                <w:top w:val="none" w:sz="0" w:space="0" w:color="auto"/>
                <w:left w:val="none" w:sz="0" w:space="0" w:color="auto"/>
                <w:bottom w:val="none" w:sz="0" w:space="0" w:color="auto"/>
                <w:right w:val="none" w:sz="0" w:space="0" w:color="auto"/>
              </w:divBdr>
              <w:divsChild>
                <w:div w:id="218709496">
                  <w:marLeft w:val="0"/>
                  <w:marRight w:val="0"/>
                  <w:marTop w:val="0"/>
                  <w:marBottom w:val="0"/>
                  <w:divBdr>
                    <w:top w:val="none" w:sz="0" w:space="0" w:color="auto"/>
                    <w:left w:val="none" w:sz="0" w:space="0" w:color="auto"/>
                    <w:bottom w:val="none" w:sz="0" w:space="0" w:color="auto"/>
                    <w:right w:val="none" w:sz="0" w:space="0" w:color="auto"/>
                  </w:divBdr>
                  <w:divsChild>
                    <w:div w:id="218785940">
                      <w:marLeft w:val="0"/>
                      <w:marRight w:val="0"/>
                      <w:marTop w:val="0"/>
                      <w:marBottom w:val="0"/>
                      <w:divBdr>
                        <w:top w:val="none" w:sz="0" w:space="0" w:color="auto"/>
                        <w:left w:val="none" w:sz="0" w:space="0" w:color="auto"/>
                        <w:bottom w:val="none" w:sz="0" w:space="0" w:color="auto"/>
                        <w:right w:val="none" w:sz="0" w:space="0" w:color="auto"/>
                      </w:divBdr>
                      <w:divsChild>
                        <w:div w:id="1027020031">
                          <w:marLeft w:val="0"/>
                          <w:marRight w:val="0"/>
                          <w:marTop w:val="0"/>
                          <w:marBottom w:val="0"/>
                          <w:divBdr>
                            <w:top w:val="none" w:sz="0" w:space="0" w:color="auto"/>
                            <w:left w:val="none" w:sz="0" w:space="0" w:color="auto"/>
                            <w:bottom w:val="none" w:sz="0" w:space="0" w:color="auto"/>
                            <w:right w:val="none" w:sz="0" w:space="0" w:color="auto"/>
                          </w:divBdr>
                          <w:divsChild>
                            <w:div w:id="178282314">
                              <w:marLeft w:val="0"/>
                              <w:marRight w:val="0"/>
                              <w:marTop w:val="0"/>
                              <w:marBottom w:val="0"/>
                              <w:divBdr>
                                <w:top w:val="none" w:sz="0" w:space="0" w:color="auto"/>
                                <w:left w:val="none" w:sz="0" w:space="0" w:color="auto"/>
                                <w:bottom w:val="none" w:sz="0" w:space="0" w:color="auto"/>
                                <w:right w:val="none" w:sz="0" w:space="0" w:color="auto"/>
                              </w:divBdr>
                              <w:divsChild>
                                <w:div w:id="1321957631">
                                  <w:marLeft w:val="-225"/>
                                  <w:marRight w:val="-225"/>
                                  <w:marTop w:val="0"/>
                                  <w:marBottom w:val="0"/>
                                  <w:divBdr>
                                    <w:top w:val="none" w:sz="0" w:space="0" w:color="auto"/>
                                    <w:left w:val="none" w:sz="0" w:space="0" w:color="auto"/>
                                    <w:bottom w:val="none" w:sz="0" w:space="0" w:color="auto"/>
                                    <w:right w:val="none" w:sz="0" w:space="0" w:color="auto"/>
                                  </w:divBdr>
                                  <w:divsChild>
                                    <w:div w:id="1455755260">
                                      <w:marLeft w:val="0"/>
                                      <w:marRight w:val="0"/>
                                      <w:marTop w:val="0"/>
                                      <w:marBottom w:val="0"/>
                                      <w:divBdr>
                                        <w:top w:val="none" w:sz="0" w:space="0" w:color="auto"/>
                                        <w:left w:val="none" w:sz="0" w:space="0" w:color="auto"/>
                                        <w:bottom w:val="none" w:sz="0" w:space="0" w:color="auto"/>
                                        <w:right w:val="none" w:sz="0" w:space="0" w:color="auto"/>
                                      </w:divBdr>
                                      <w:divsChild>
                                        <w:div w:id="550776023">
                                          <w:marLeft w:val="0"/>
                                          <w:marRight w:val="0"/>
                                          <w:marTop w:val="0"/>
                                          <w:marBottom w:val="0"/>
                                          <w:divBdr>
                                            <w:top w:val="none" w:sz="0" w:space="0" w:color="auto"/>
                                            <w:left w:val="none" w:sz="0" w:space="0" w:color="auto"/>
                                            <w:bottom w:val="none" w:sz="0" w:space="0" w:color="auto"/>
                                            <w:right w:val="none" w:sz="0" w:space="0" w:color="auto"/>
                                          </w:divBdr>
                                          <w:divsChild>
                                            <w:div w:id="1076975516">
                                              <w:marLeft w:val="-225"/>
                                              <w:marRight w:val="-225"/>
                                              <w:marTop w:val="0"/>
                                              <w:marBottom w:val="0"/>
                                              <w:divBdr>
                                                <w:top w:val="none" w:sz="0" w:space="0" w:color="auto"/>
                                                <w:left w:val="none" w:sz="0" w:space="0" w:color="auto"/>
                                                <w:bottom w:val="none" w:sz="0" w:space="0" w:color="auto"/>
                                                <w:right w:val="none" w:sz="0" w:space="0" w:color="auto"/>
                                              </w:divBdr>
                                              <w:divsChild>
                                                <w:div w:id="397824738">
                                                  <w:marLeft w:val="0"/>
                                                  <w:marRight w:val="0"/>
                                                  <w:marTop w:val="0"/>
                                                  <w:marBottom w:val="0"/>
                                                  <w:divBdr>
                                                    <w:top w:val="none" w:sz="0" w:space="0" w:color="auto"/>
                                                    <w:left w:val="none" w:sz="0" w:space="0" w:color="auto"/>
                                                    <w:bottom w:val="none" w:sz="0" w:space="0" w:color="auto"/>
                                                    <w:right w:val="none" w:sz="0" w:space="0" w:color="auto"/>
                                                  </w:divBdr>
                                                  <w:divsChild>
                                                    <w:div w:id="1933775450">
                                                      <w:marLeft w:val="0"/>
                                                      <w:marRight w:val="0"/>
                                                      <w:marTop w:val="0"/>
                                                      <w:marBottom w:val="270"/>
                                                      <w:divBdr>
                                                        <w:top w:val="none" w:sz="0" w:space="0" w:color="auto"/>
                                                        <w:left w:val="none" w:sz="0" w:space="0" w:color="auto"/>
                                                        <w:bottom w:val="none" w:sz="0" w:space="0" w:color="auto"/>
                                                        <w:right w:val="none" w:sz="0" w:space="0" w:color="auto"/>
                                                      </w:divBdr>
                                                      <w:divsChild>
                                                        <w:div w:id="1177694047">
                                                          <w:marLeft w:val="0"/>
                                                          <w:marRight w:val="0"/>
                                                          <w:marTop w:val="0"/>
                                                          <w:marBottom w:val="0"/>
                                                          <w:divBdr>
                                                            <w:top w:val="none" w:sz="0" w:space="0" w:color="auto"/>
                                                            <w:left w:val="none" w:sz="0" w:space="0" w:color="auto"/>
                                                            <w:bottom w:val="none" w:sz="0" w:space="0" w:color="auto"/>
                                                            <w:right w:val="none" w:sz="0" w:space="0" w:color="auto"/>
                                                          </w:divBdr>
                                                          <w:divsChild>
                                                            <w:div w:id="14577930">
                                                              <w:marLeft w:val="0"/>
                                                              <w:marRight w:val="0"/>
                                                              <w:marTop w:val="225"/>
                                                              <w:marBottom w:val="225"/>
                                                              <w:divBdr>
                                                                <w:top w:val="none" w:sz="0" w:space="0" w:color="auto"/>
                                                                <w:left w:val="none" w:sz="0" w:space="0" w:color="auto"/>
                                                                <w:bottom w:val="none" w:sz="0" w:space="0" w:color="auto"/>
                                                                <w:right w:val="none" w:sz="0" w:space="0" w:color="auto"/>
                                                              </w:divBdr>
                                                              <w:divsChild>
                                                                <w:div w:id="182245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1201995">
      <w:bodyDiv w:val="1"/>
      <w:marLeft w:val="0"/>
      <w:marRight w:val="0"/>
      <w:marTop w:val="0"/>
      <w:marBottom w:val="0"/>
      <w:divBdr>
        <w:top w:val="none" w:sz="0" w:space="0" w:color="auto"/>
        <w:left w:val="none" w:sz="0" w:space="0" w:color="auto"/>
        <w:bottom w:val="none" w:sz="0" w:space="0" w:color="auto"/>
        <w:right w:val="none" w:sz="0" w:space="0" w:color="auto"/>
      </w:divBdr>
      <w:divsChild>
        <w:div w:id="75593230">
          <w:marLeft w:val="0"/>
          <w:marRight w:val="0"/>
          <w:marTop w:val="0"/>
          <w:marBottom w:val="0"/>
          <w:divBdr>
            <w:top w:val="none" w:sz="0" w:space="0" w:color="auto"/>
            <w:left w:val="none" w:sz="0" w:space="0" w:color="auto"/>
            <w:bottom w:val="none" w:sz="0" w:space="0" w:color="auto"/>
            <w:right w:val="none" w:sz="0" w:space="0" w:color="auto"/>
          </w:divBdr>
          <w:divsChild>
            <w:div w:id="604725919">
              <w:marLeft w:val="0"/>
              <w:marRight w:val="0"/>
              <w:marTop w:val="0"/>
              <w:marBottom w:val="0"/>
              <w:divBdr>
                <w:top w:val="none" w:sz="0" w:space="0" w:color="auto"/>
                <w:left w:val="none" w:sz="0" w:space="0" w:color="auto"/>
                <w:bottom w:val="none" w:sz="0" w:space="0" w:color="auto"/>
                <w:right w:val="none" w:sz="0" w:space="0" w:color="auto"/>
              </w:divBdr>
              <w:divsChild>
                <w:div w:id="1911190170">
                  <w:marLeft w:val="0"/>
                  <w:marRight w:val="0"/>
                  <w:marTop w:val="0"/>
                  <w:marBottom w:val="0"/>
                  <w:divBdr>
                    <w:top w:val="none" w:sz="0" w:space="0" w:color="auto"/>
                    <w:left w:val="none" w:sz="0" w:space="0" w:color="auto"/>
                    <w:bottom w:val="none" w:sz="0" w:space="0" w:color="auto"/>
                    <w:right w:val="none" w:sz="0" w:space="0" w:color="auto"/>
                  </w:divBdr>
                  <w:divsChild>
                    <w:div w:id="1222909490">
                      <w:marLeft w:val="0"/>
                      <w:marRight w:val="0"/>
                      <w:marTop w:val="0"/>
                      <w:marBottom w:val="0"/>
                      <w:divBdr>
                        <w:top w:val="none" w:sz="0" w:space="0" w:color="auto"/>
                        <w:left w:val="none" w:sz="0" w:space="0" w:color="auto"/>
                        <w:bottom w:val="none" w:sz="0" w:space="0" w:color="auto"/>
                        <w:right w:val="none" w:sz="0" w:space="0" w:color="auto"/>
                      </w:divBdr>
                      <w:divsChild>
                        <w:div w:id="509682052">
                          <w:marLeft w:val="0"/>
                          <w:marRight w:val="0"/>
                          <w:marTop w:val="0"/>
                          <w:marBottom w:val="0"/>
                          <w:divBdr>
                            <w:top w:val="none" w:sz="0" w:space="0" w:color="auto"/>
                            <w:left w:val="none" w:sz="0" w:space="0" w:color="auto"/>
                            <w:bottom w:val="none" w:sz="0" w:space="0" w:color="auto"/>
                            <w:right w:val="none" w:sz="0" w:space="0" w:color="auto"/>
                          </w:divBdr>
                          <w:divsChild>
                            <w:div w:id="1794594893">
                              <w:marLeft w:val="0"/>
                              <w:marRight w:val="0"/>
                              <w:marTop w:val="0"/>
                              <w:marBottom w:val="0"/>
                              <w:divBdr>
                                <w:top w:val="none" w:sz="0" w:space="0" w:color="auto"/>
                                <w:left w:val="none" w:sz="0" w:space="0" w:color="auto"/>
                                <w:bottom w:val="none" w:sz="0" w:space="0" w:color="auto"/>
                                <w:right w:val="none" w:sz="0" w:space="0" w:color="auto"/>
                              </w:divBdr>
                              <w:divsChild>
                                <w:div w:id="835539576">
                                  <w:marLeft w:val="0"/>
                                  <w:marRight w:val="0"/>
                                  <w:marTop w:val="0"/>
                                  <w:marBottom w:val="0"/>
                                  <w:divBdr>
                                    <w:top w:val="none" w:sz="0" w:space="0" w:color="auto"/>
                                    <w:left w:val="none" w:sz="0" w:space="0" w:color="auto"/>
                                    <w:bottom w:val="none" w:sz="0" w:space="0" w:color="auto"/>
                                    <w:right w:val="none" w:sz="0" w:space="0" w:color="auto"/>
                                  </w:divBdr>
                                  <w:divsChild>
                                    <w:div w:id="1555770399">
                                      <w:marLeft w:val="0"/>
                                      <w:marRight w:val="0"/>
                                      <w:marTop w:val="0"/>
                                      <w:marBottom w:val="0"/>
                                      <w:divBdr>
                                        <w:top w:val="none" w:sz="0" w:space="0" w:color="auto"/>
                                        <w:left w:val="none" w:sz="0" w:space="0" w:color="auto"/>
                                        <w:bottom w:val="none" w:sz="0" w:space="0" w:color="auto"/>
                                        <w:right w:val="none" w:sz="0" w:space="0" w:color="auto"/>
                                      </w:divBdr>
                                      <w:divsChild>
                                        <w:div w:id="1014108961">
                                          <w:marLeft w:val="0"/>
                                          <w:marRight w:val="0"/>
                                          <w:marTop w:val="0"/>
                                          <w:marBottom w:val="0"/>
                                          <w:divBdr>
                                            <w:top w:val="none" w:sz="0" w:space="0" w:color="auto"/>
                                            <w:left w:val="none" w:sz="0" w:space="0" w:color="auto"/>
                                            <w:bottom w:val="none" w:sz="0" w:space="0" w:color="auto"/>
                                            <w:right w:val="none" w:sz="0" w:space="0" w:color="auto"/>
                                          </w:divBdr>
                                          <w:divsChild>
                                            <w:div w:id="709112991">
                                              <w:marLeft w:val="0"/>
                                              <w:marRight w:val="0"/>
                                              <w:marTop w:val="0"/>
                                              <w:marBottom w:val="0"/>
                                              <w:divBdr>
                                                <w:top w:val="none" w:sz="0" w:space="0" w:color="auto"/>
                                                <w:left w:val="none" w:sz="0" w:space="0" w:color="auto"/>
                                                <w:bottom w:val="none" w:sz="0" w:space="0" w:color="auto"/>
                                                <w:right w:val="none" w:sz="0" w:space="0" w:color="auto"/>
                                              </w:divBdr>
                                              <w:divsChild>
                                                <w:div w:id="849831300">
                                                  <w:marLeft w:val="0"/>
                                                  <w:marRight w:val="0"/>
                                                  <w:marTop w:val="0"/>
                                                  <w:marBottom w:val="0"/>
                                                  <w:divBdr>
                                                    <w:top w:val="none" w:sz="0" w:space="0" w:color="auto"/>
                                                    <w:left w:val="none" w:sz="0" w:space="0" w:color="auto"/>
                                                    <w:bottom w:val="none" w:sz="0" w:space="0" w:color="auto"/>
                                                    <w:right w:val="none" w:sz="0" w:space="0" w:color="auto"/>
                                                  </w:divBdr>
                                                  <w:divsChild>
                                                    <w:div w:id="1817185072">
                                                      <w:marLeft w:val="0"/>
                                                      <w:marRight w:val="0"/>
                                                      <w:marTop w:val="0"/>
                                                      <w:marBottom w:val="0"/>
                                                      <w:divBdr>
                                                        <w:top w:val="none" w:sz="0" w:space="0" w:color="auto"/>
                                                        <w:left w:val="none" w:sz="0" w:space="0" w:color="auto"/>
                                                        <w:bottom w:val="none" w:sz="0" w:space="0" w:color="auto"/>
                                                        <w:right w:val="none" w:sz="0" w:space="0" w:color="auto"/>
                                                      </w:divBdr>
                                                      <w:divsChild>
                                                        <w:div w:id="352804079">
                                                          <w:marLeft w:val="0"/>
                                                          <w:marRight w:val="0"/>
                                                          <w:marTop w:val="0"/>
                                                          <w:marBottom w:val="0"/>
                                                          <w:divBdr>
                                                            <w:top w:val="none" w:sz="0" w:space="0" w:color="auto"/>
                                                            <w:left w:val="none" w:sz="0" w:space="0" w:color="auto"/>
                                                            <w:bottom w:val="none" w:sz="0" w:space="0" w:color="auto"/>
                                                            <w:right w:val="none" w:sz="0" w:space="0" w:color="auto"/>
                                                          </w:divBdr>
                                                          <w:divsChild>
                                                            <w:div w:id="1276207098">
                                                              <w:marLeft w:val="0"/>
                                                              <w:marRight w:val="0"/>
                                                              <w:marTop w:val="0"/>
                                                              <w:marBottom w:val="0"/>
                                                              <w:divBdr>
                                                                <w:top w:val="none" w:sz="0" w:space="0" w:color="auto"/>
                                                                <w:left w:val="none" w:sz="0" w:space="0" w:color="auto"/>
                                                                <w:bottom w:val="none" w:sz="0" w:space="0" w:color="auto"/>
                                                                <w:right w:val="none" w:sz="0" w:space="0" w:color="auto"/>
                                                              </w:divBdr>
                                                              <w:divsChild>
                                                                <w:div w:id="1735860088">
                                                                  <w:marLeft w:val="0"/>
                                                                  <w:marRight w:val="0"/>
                                                                  <w:marTop w:val="0"/>
                                                                  <w:marBottom w:val="0"/>
                                                                  <w:divBdr>
                                                                    <w:top w:val="none" w:sz="0" w:space="0" w:color="auto"/>
                                                                    <w:left w:val="none" w:sz="0" w:space="0" w:color="auto"/>
                                                                    <w:bottom w:val="none" w:sz="0" w:space="0" w:color="auto"/>
                                                                    <w:right w:val="none" w:sz="0" w:space="0" w:color="auto"/>
                                                                  </w:divBdr>
                                                                  <w:divsChild>
                                                                    <w:div w:id="1124808974">
                                                                      <w:marLeft w:val="0"/>
                                                                      <w:marRight w:val="0"/>
                                                                      <w:marTop w:val="0"/>
                                                                      <w:marBottom w:val="0"/>
                                                                      <w:divBdr>
                                                                        <w:top w:val="none" w:sz="0" w:space="0" w:color="auto"/>
                                                                        <w:left w:val="none" w:sz="0" w:space="0" w:color="auto"/>
                                                                        <w:bottom w:val="none" w:sz="0" w:space="0" w:color="auto"/>
                                                                        <w:right w:val="none" w:sz="0" w:space="0" w:color="auto"/>
                                                                      </w:divBdr>
                                                                      <w:divsChild>
                                                                        <w:div w:id="1770586294">
                                                                          <w:marLeft w:val="0"/>
                                                                          <w:marRight w:val="0"/>
                                                                          <w:marTop w:val="0"/>
                                                                          <w:marBottom w:val="0"/>
                                                                          <w:divBdr>
                                                                            <w:top w:val="none" w:sz="0" w:space="0" w:color="auto"/>
                                                                            <w:left w:val="none" w:sz="0" w:space="0" w:color="auto"/>
                                                                            <w:bottom w:val="none" w:sz="0" w:space="0" w:color="auto"/>
                                                                            <w:right w:val="none" w:sz="0" w:space="0" w:color="auto"/>
                                                                          </w:divBdr>
                                                                          <w:divsChild>
                                                                            <w:div w:id="2323290">
                                                                              <w:marLeft w:val="0"/>
                                                                              <w:marRight w:val="0"/>
                                                                              <w:marTop w:val="0"/>
                                                                              <w:marBottom w:val="0"/>
                                                                              <w:divBdr>
                                                                                <w:top w:val="none" w:sz="0" w:space="0" w:color="auto"/>
                                                                                <w:left w:val="none" w:sz="0" w:space="0" w:color="auto"/>
                                                                                <w:bottom w:val="none" w:sz="0" w:space="0" w:color="auto"/>
                                                                                <w:right w:val="none" w:sz="0" w:space="0" w:color="auto"/>
                                                                              </w:divBdr>
                                                                              <w:divsChild>
                                                                                <w:div w:id="1599748854">
                                                                                  <w:marLeft w:val="0"/>
                                                                                  <w:marRight w:val="0"/>
                                                                                  <w:marTop w:val="0"/>
                                                                                  <w:marBottom w:val="0"/>
                                                                                  <w:divBdr>
                                                                                    <w:top w:val="none" w:sz="0" w:space="0" w:color="auto"/>
                                                                                    <w:left w:val="none" w:sz="0" w:space="0" w:color="auto"/>
                                                                                    <w:bottom w:val="none" w:sz="0" w:space="0" w:color="auto"/>
                                                                                    <w:right w:val="none" w:sz="0" w:space="0" w:color="auto"/>
                                                                                  </w:divBdr>
                                                                                  <w:divsChild>
                                                                                    <w:div w:id="1973904580">
                                                                                      <w:marLeft w:val="0"/>
                                                                                      <w:marRight w:val="0"/>
                                                                                      <w:marTop w:val="0"/>
                                                                                      <w:marBottom w:val="0"/>
                                                                                      <w:divBdr>
                                                                                        <w:top w:val="none" w:sz="0" w:space="0" w:color="auto"/>
                                                                                        <w:left w:val="none" w:sz="0" w:space="0" w:color="auto"/>
                                                                                        <w:bottom w:val="none" w:sz="0" w:space="0" w:color="auto"/>
                                                                                        <w:right w:val="none" w:sz="0" w:space="0" w:color="auto"/>
                                                                                      </w:divBdr>
                                                                                      <w:divsChild>
                                                                                        <w:div w:id="140389962">
                                                                                          <w:marLeft w:val="0"/>
                                                                                          <w:marRight w:val="0"/>
                                                                                          <w:marTop w:val="0"/>
                                                                                          <w:marBottom w:val="0"/>
                                                                                          <w:divBdr>
                                                                                            <w:top w:val="none" w:sz="0" w:space="0" w:color="auto"/>
                                                                                            <w:left w:val="none" w:sz="0" w:space="0" w:color="auto"/>
                                                                                            <w:bottom w:val="none" w:sz="0" w:space="0" w:color="auto"/>
                                                                                            <w:right w:val="none" w:sz="0" w:space="0" w:color="auto"/>
                                                                                          </w:divBdr>
                                                                                          <w:divsChild>
                                                                                            <w:div w:id="1310016083">
                                                                                              <w:marLeft w:val="0"/>
                                                                                              <w:marRight w:val="120"/>
                                                                                              <w:marTop w:val="0"/>
                                                                                              <w:marBottom w:val="150"/>
                                                                                              <w:divBdr>
                                                                                                <w:top w:val="single" w:sz="2" w:space="0" w:color="EFEFEF"/>
                                                                                                <w:left w:val="single" w:sz="6" w:space="0" w:color="EFEFEF"/>
                                                                                                <w:bottom w:val="single" w:sz="6" w:space="0" w:color="E2E2E2"/>
                                                                                                <w:right w:val="single" w:sz="6" w:space="0" w:color="EFEFEF"/>
                                                                                              </w:divBdr>
                                                                                              <w:divsChild>
                                                                                                <w:div w:id="1564681461">
                                                                                                  <w:marLeft w:val="0"/>
                                                                                                  <w:marRight w:val="0"/>
                                                                                                  <w:marTop w:val="0"/>
                                                                                                  <w:marBottom w:val="0"/>
                                                                                                  <w:divBdr>
                                                                                                    <w:top w:val="none" w:sz="0" w:space="0" w:color="auto"/>
                                                                                                    <w:left w:val="none" w:sz="0" w:space="0" w:color="auto"/>
                                                                                                    <w:bottom w:val="none" w:sz="0" w:space="0" w:color="auto"/>
                                                                                                    <w:right w:val="none" w:sz="0" w:space="0" w:color="auto"/>
                                                                                                  </w:divBdr>
                                                                                                  <w:divsChild>
                                                                                                    <w:div w:id="1323193996">
                                                                                                      <w:marLeft w:val="0"/>
                                                                                                      <w:marRight w:val="0"/>
                                                                                                      <w:marTop w:val="0"/>
                                                                                                      <w:marBottom w:val="0"/>
                                                                                                      <w:divBdr>
                                                                                                        <w:top w:val="none" w:sz="0" w:space="0" w:color="auto"/>
                                                                                                        <w:left w:val="none" w:sz="0" w:space="0" w:color="auto"/>
                                                                                                        <w:bottom w:val="none" w:sz="0" w:space="0" w:color="auto"/>
                                                                                                        <w:right w:val="none" w:sz="0" w:space="0" w:color="auto"/>
                                                                                                      </w:divBdr>
                                                                                                      <w:divsChild>
                                                                                                        <w:div w:id="1518230063">
                                                                                                          <w:marLeft w:val="0"/>
                                                                                                          <w:marRight w:val="0"/>
                                                                                                          <w:marTop w:val="0"/>
                                                                                                          <w:marBottom w:val="0"/>
                                                                                                          <w:divBdr>
                                                                                                            <w:top w:val="none" w:sz="0" w:space="0" w:color="auto"/>
                                                                                                            <w:left w:val="none" w:sz="0" w:space="0" w:color="auto"/>
                                                                                                            <w:bottom w:val="none" w:sz="0" w:space="0" w:color="auto"/>
                                                                                                            <w:right w:val="none" w:sz="0" w:space="0" w:color="auto"/>
                                                                                                          </w:divBdr>
                                                                                                          <w:divsChild>
                                                                                                            <w:div w:id="1780634989">
                                                                                                              <w:marLeft w:val="0"/>
                                                                                                              <w:marRight w:val="0"/>
                                                                                                              <w:marTop w:val="0"/>
                                                                                                              <w:marBottom w:val="0"/>
                                                                                                              <w:divBdr>
                                                                                                                <w:top w:val="none" w:sz="0" w:space="0" w:color="auto"/>
                                                                                                                <w:left w:val="none" w:sz="0" w:space="0" w:color="auto"/>
                                                                                                                <w:bottom w:val="none" w:sz="0" w:space="0" w:color="auto"/>
                                                                                                                <w:right w:val="none" w:sz="0" w:space="0" w:color="auto"/>
                                                                                                              </w:divBdr>
                                                                                                              <w:divsChild>
                                                                                                                <w:div w:id="1700079481">
                                                                                                                  <w:marLeft w:val="0"/>
                                                                                                                  <w:marRight w:val="0"/>
                                                                                                                  <w:marTop w:val="0"/>
                                                                                                                  <w:marBottom w:val="0"/>
                                                                                                                  <w:divBdr>
                                                                                                                    <w:top w:val="none" w:sz="0" w:space="0" w:color="auto"/>
                                                                                                                    <w:left w:val="none" w:sz="0" w:space="0" w:color="auto"/>
                                                                                                                    <w:bottom w:val="none" w:sz="0" w:space="0" w:color="auto"/>
                                                                                                                    <w:right w:val="none" w:sz="0" w:space="0" w:color="auto"/>
                                                                                                                  </w:divBdr>
                                                                                                                  <w:divsChild>
                                                                                                                    <w:div w:id="164445384">
                                                                                                                      <w:marLeft w:val="-570"/>
                                                                                                                      <w:marRight w:val="0"/>
                                                                                                                      <w:marTop w:val="150"/>
                                                                                                                      <w:marBottom w:val="225"/>
                                                                                                                      <w:divBdr>
                                                                                                                        <w:top w:val="single" w:sz="6" w:space="2" w:color="D8D8D8"/>
                                                                                                                        <w:left w:val="single" w:sz="6" w:space="2" w:color="D8D8D8"/>
                                                                                                                        <w:bottom w:val="single" w:sz="6" w:space="2" w:color="D8D8D8"/>
                                                                                                                        <w:right w:val="single" w:sz="6" w:space="2" w:color="D8D8D8"/>
                                                                                                                      </w:divBdr>
                                                                                                                      <w:divsChild>
                                                                                                                        <w:div w:id="629554104">
                                                                                                                          <w:marLeft w:val="225"/>
                                                                                                                          <w:marRight w:val="225"/>
                                                                                                                          <w:marTop w:val="75"/>
                                                                                                                          <w:marBottom w:val="75"/>
                                                                                                                          <w:divBdr>
                                                                                                                            <w:top w:val="none" w:sz="0" w:space="0" w:color="auto"/>
                                                                                                                            <w:left w:val="none" w:sz="0" w:space="0" w:color="auto"/>
                                                                                                                            <w:bottom w:val="none" w:sz="0" w:space="0" w:color="auto"/>
                                                                                                                            <w:right w:val="none" w:sz="0" w:space="0" w:color="auto"/>
                                                                                                                          </w:divBdr>
                                                                                                                          <w:divsChild>
                                                                                                                            <w:div w:id="1766263323">
                                                                                                                              <w:marLeft w:val="0"/>
                                                                                                                              <w:marRight w:val="0"/>
                                                                                                                              <w:marTop w:val="0"/>
                                                                                                                              <w:marBottom w:val="0"/>
                                                                                                                              <w:divBdr>
                                                                                                                                <w:top w:val="single" w:sz="6" w:space="0" w:color="auto"/>
                                                                                                                                <w:left w:val="single" w:sz="6" w:space="0" w:color="auto"/>
                                                                                                                                <w:bottom w:val="single" w:sz="6" w:space="0" w:color="auto"/>
                                                                                                                                <w:right w:val="single" w:sz="6" w:space="0" w:color="auto"/>
                                                                                                                              </w:divBdr>
                                                                                                                              <w:divsChild>
                                                                                                                                <w:div w:id="5786722">
                                                                                                                                  <w:marLeft w:val="0"/>
                                                                                                                                  <w:marRight w:val="0"/>
                                                                                                                                  <w:marTop w:val="0"/>
                                                                                                                                  <w:marBottom w:val="0"/>
                                                                                                                                  <w:divBdr>
                                                                                                                                    <w:top w:val="none" w:sz="0" w:space="0" w:color="auto"/>
                                                                                                                                    <w:left w:val="none" w:sz="0" w:space="0" w:color="auto"/>
                                                                                                                                    <w:bottom w:val="none" w:sz="0" w:space="0" w:color="auto"/>
                                                                                                                                    <w:right w:val="none" w:sz="0" w:space="0" w:color="auto"/>
                                                                                                                                  </w:divBdr>
                                                                                                                                  <w:divsChild>
                                                                                                                                    <w:div w:id="39284556">
                                                                                                                                      <w:marLeft w:val="0"/>
                                                                                                                                      <w:marRight w:val="0"/>
                                                                                                                                      <w:marTop w:val="0"/>
                                                                                                                                      <w:marBottom w:val="0"/>
                                                                                                                                      <w:divBdr>
                                                                                                                                        <w:top w:val="none" w:sz="0" w:space="0" w:color="auto"/>
                                                                                                                                        <w:left w:val="none" w:sz="0" w:space="0" w:color="auto"/>
                                                                                                                                        <w:bottom w:val="none" w:sz="0" w:space="0" w:color="auto"/>
                                                                                                                                        <w:right w:val="none" w:sz="0" w:space="0" w:color="auto"/>
                                                                                                                                      </w:divBdr>
                                                                                                                                    </w:div>
                                                                                                                                    <w:div w:id="312296353">
                                                                                                                                      <w:marLeft w:val="0"/>
                                                                                                                                      <w:marRight w:val="0"/>
                                                                                                                                      <w:marTop w:val="0"/>
                                                                                                                                      <w:marBottom w:val="0"/>
                                                                                                                                      <w:divBdr>
                                                                                                                                        <w:top w:val="none" w:sz="0" w:space="0" w:color="auto"/>
                                                                                                                                        <w:left w:val="none" w:sz="0" w:space="0" w:color="auto"/>
                                                                                                                                        <w:bottom w:val="none" w:sz="0" w:space="0" w:color="auto"/>
                                                                                                                                        <w:right w:val="none" w:sz="0" w:space="0" w:color="auto"/>
                                                                                                                                      </w:divBdr>
                                                                                                                                    </w:div>
                                                                                                                                    <w:div w:id="548683644">
                                                                                                                                      <w:marLeft w:val="0"/>
                                                                                                                                      <w:marRight w:val="0"/>
                                                                                                                                      <w:marTop w:val="0"/>
                                                                                                                                      <w:marBottom w:val="0"/>
                                                                                                                                      <w:divBdr>
                                                                                                                                        <w:top w:val="none" w:sz="0" w:space="0" w:color="auto"/>
                                                                                                                                        <w:left w:val="none" w:sz="0" w:space="0" w:color="auto"/>
                                                                                                                                        <w:bottom w:val="none" w:sz="0" w:space="0" w:color="auto"/>
                                                                                                                                        <w:right w:val="none" w:sz="0" w:space="0" w:color="auto"/>
                                                                                                                                      </w:divBdr>
                                                                                                                                    </w:div>
                                                                                                                                    <w:div w:id="549344530">
                                                                                                                                      <w:marLeft w:val="0"/>
                                                                                                                                      <w:marRight w:val="0"/>
                                                                                                                                      <w:marTop w:val="0"/>
                                                                                                                                      <w:marBottom w:val="0"/>
                                                                                                                                      <w:divBdr>
                                                                                                                                        <w:top w:val="none" w:sz="0" w:space="0" w:color="auto"/>
                                                                                                                                        <w:left w:val="none" w:sz="0" w:space="0" w:color="auto"/>
                                                                                                                                        <w:bottom w:val="none" w:sz="0" w:space="0" w:color="auto"/>
                                                                                                                                        <w:right w:val="none" w:sz="0" w:space="0" w:color="auto"/>
                                                                                                                                      </w:divBdr>
                                                                                                                                    </w:div>
                                                                                                                                    <w:div w:id="590427389">
                                                                                                                                      <w:marLeft w:val="0"/>
                                                                                                                                      <w:marRight w:val="0"/>
                                                                                                                                      <w:marTop w:val="0"/>
                                                                                                                                      <w:marBottom w:val="0"/>
                                                                                                                                      <w:divBdr>
                                                                                                                                        <w:top w:val="none" w:sz="0" w:space="0" w:color="auto"/>
                                                                                                                                        <w:left w:val="none" w:sz="0" w:space="0" w:color="auto"/>
                                                                                                                                        <w:bottom w:val="none" w:sz="0" w:space="0" w:color="auto"/>
                                                                                                                                        <w:right w:val="none" w:sz="0" w:space="0" w:color="auto"/>
                                                                                                                                      </w:divBdr>
                                                                                                                                    </w:div>
                                                                                                                                    <w:div w:id="598369407">
                                                                                                                                      <w:marLeft w:val="0"/>
                                                                                                                                      <w:marRight w:val="0"/>
                                                                                                                                      <w:marTop w:val="0"/>
                                                                                                                                      <w:marBottom w:val="0"/>
                                                                                                                                      <w:divBdr>
                                                                                                                                        <w:top w:val="none" w:sz="0" w:space="0" w:color="auto"/>
                                                                                                                                        <w:left w:val="none" w:sz="0" w:space="0" w:color="auto"/>
                                                                                                                                        <w:bottom w:val="none" w:sz="0" w:space="0" w:color="auto"/>
                                                                                                                                        <w:right w:val="none" w:sz="0" w:space="0" w:color="auto"/>
                                                                                                                                      </w:divBdr>
                                                                                                                                    </w:div>
                                                                                                                                    <w:div w:id="646710884">
                                                                                                                                      <w:marLeft w:val="0"/>
                                                                                                                                      <w:marRight w:val="0"/>
                                                                                                                                      <w:marTop w:val="0"/>
                                                                                                                                      <w:marBottom w:val="0"/>
                                                                                                                                      <w:divBdr>
                                                                                                                                        <w:top w:val="none" w:sz="0" w:space="0" w:color="auto"/>
                                                                                                                                        <w:left w:val="none" w:sz="0" w:space="0" w:color="auto"/>
                                                                                                                                        <w:bottom w:val="none" w:sz="0" w:space="0" w:color="auto"/>
                                                                                                                                        <w:right w:val="none" w:sz="0" w:space="0" w:color="auto"/>
                                                                                                                                      </w:divBdr>
                                                                                                                                    </w:div>
                                                                                                                                    <w:div w:id="847062296">
                                                                                                                                      <w:marLeft w:val="0"/>
                                                                                                                                      <w:marRight w:val="0"/>
                                                                                                                                      <w:marTop w:val="0"/>
                                                                                                                                      <w:marBottom w:val="0"/>
                                                                                                                                      <w:divBdr>
                                                                                                                                        <w:top w:val="none" w:sz="0" w:space="0" w:color="auto"/>
                                                                                                                                        <w:left w:val="none" w:sz="0" w:space="0" w:color="auto"/>
                                                                                                                                        <w:bottom w:val="none" w:sz="0" w:space="0" w:color="auto"/>
                                                                                                                                        <w:right w:val="none" w:sz="0" w:space="0" w:color="auto"/>
                                                                                                                                      </w:divBdr>
                                                                                                                                    </w:div>
                                                                                                                                    <w:div w:id="1082482839">
                                                                                                                                      <w:marLeft w:val="0"/>
                                                                                                                                      <w:marRight w:val="0"/>
                                                                                                                                      <w:marTop w:val="0"/>
                                                                                                                                      <w:marBottom w:val="0"/>
                                                                                                                                      <w:divBdr>
                                                                                                                                        <w:top w:val="none" w:sz="0" w:space="0" w:color="auto"/>
                                                                                                                                        <w:left w:val="none" w:sz="0" w:space="0" w:color="auto"/>
                                                                                                                                        <w:bottom w:val="none" w:sz="0" w:space="0" w:color="auto"/>
                                                                                                                                        <w:right w:val="none" w:sz="0" w:space="0" w:color="auto"/>
                                                                                                                                      </w:divBdr>
                                                                                                                                    </w:div>
                                                                                                                                    <w:div w:id="1164275446">
                                                                                                                                      <w:marLeft w:val="0"/>
                                                                                                                                      <w:marRight w:val="0"/>
                                                                                                                                      <w:marTop w:val="0"/>
                                                                                                                                      <w:marBottom w:val="0"/>
                                                                                                                                      <w:divBdr>
                                                                                                                                        <w:top w:val="none" w:sz="0" w:space="0" w:color="auto"/>
                                                                                                                                        <w:left w:val="none" w:sz="0" w:space="0" w:color="auto"/>
                                                                                                                                        <w:bottom w:val="none" w:sz="0" w:space="0" w:color="auto"/>
                                                                                                                                        <w:right w:val="none" w:sz="0" w:space="0" w:color="auto"/>
                                                                                                                                      </w:divBdr>
                                                                                                                                    </w:div>
                                                                                                                                    <w:div w:id="1403022761">
                                                                                                                                      <w:marLeft w:val="0"/>
                                                                                                                                      <w:marRight w:val="0"/>
                                                                                                                                      <w:marTop w:val="0"/>
                                                                                                                                      <w:marBottom w:val="0"/>
                                                                                                                                      <w:divBdr>
                                                                                                                                        <w:top w:val="none" w:sz="0" w:space="0" w:color="auto"/>
                                                                                                                                        <w:left w:val="none" w:sz="0" w:space="0" w:color="auto"/>
                                                                                                                                        <w:bottom w:val="none" w:sz="0" w:space="0" w:color="auto"/>
                                                                                                                                        <w:right w:val="none" w:sz="0" w:space="0" w:color="auto"/>
                                                                                                                                      </w:divBdr>
                                                                                                                                    </w:div>
                                                                                                                                    <w:div w:id="1436174507">
                                                                                                                                      <w:marLeft w:val="0"/>
                                                                                                                                      <w:marRight w:val="0"/>
                                                                                                                                      <w:marTop w:val="0"/>
                                                                                                                                      <w:marBottom w:val="0"/>
                                                                                                                                      <w:divBdr>
                                                                                                                                        <w:top w:val="none" w:sz="0" w:space="0" w:color="auto"/>
                                                                                                                                        <w:left w:val="none" w:sz="0" w:space="0" w:color="auto"/>
                                                                                                                                        <w:bottom w:val="none" w:sz="0" w:space="0" w:color="auto"/>
                                                                                                                                        <w:right w:val="none" w:sz="0" w:space="0" w:color="auto"/>
                                                                                                                                      </w:divBdr>
                                                                                                                                    </w:div>
                                                                                                                                    <w:div w:id="1592860507">
                                                                                                                                      <w:marLeft w:val="0"/>
                                                                                                                                      <w:marRight w:val="0"/>
                                                                                                                                      <w:marTop w:val="0"/>
                                                                                                                                      <w:marBottom w:val="0"/>
                                                                                                                                      <w:divBdr>
                                                                                                                                        <w:top w:val="none" w:sz="0" w:space="0" w:color="auto"/>
                                                                                                                                        <w:left w:val="none" w:sz="0" w:space="0" w:color="auto"/>
                                                                                                                                        <w:bottom w:val="none" w:sz="0" w:space="0" w:color="auto"/>
                                                                                                                                        <w:right w:val="none" w:sz="0" w:space="0" w:color="auto"/>
                                                                                                                                      </w:divBdr>
                                                                                                                                    </w:div>
                                                                                                                                    <w:div w:id="1643999189">
                                                                                                                                      <w:marLeft w:val="0"/>
                                                                                                                                      <w:marRight w:val="0"/>
                                                                                                                                      <w:marTop w:val="0"/>
                                                                                                                                      <w:marBottom w:val="0"/>
                                                                                                                                      <w:divBdr>
                                                                                                                                        <w:top w:val="none" w:sz="0" w:space="0" w:color="auto"/>
                                                                                                                                        <w:left w:val="none" w:sz="0" w:space="0" w:color="auto"/>
                                                                                                                                        <w:bottom w:val="none" w:sz="0" w:space="0" w:color="auto"/>
                                                                                                                                        <w:right w:val="none" w:sz="0" w:space="0" w:color="auto"/>
                                                                                                                                      </w:divBdr>
                                                                                                                                    </w:div>
                                                                                                                                    <w:div w:id="1673793372">
                                                                                                                                      <w:marLeft w:val="0"/>
                                                                                                                                      <w:marRight w:val="0"/>
                                                                                                                                      <w:marTop w:val="0"/>
                                                                                                                                      <w:marBottom w:val="0"/>
                                                                                                                                      <w:divBdr>
                                                                                                                                        <w:top w:val="none" w:sz="0" w:space="0" w:color="auto"/>
                                                                                                                                        <w:left w:val="none" w:sz="0" w:space="0" w:color="auto"/>
                                                                                                                                        <w:bottom w:val="none" w:sz="0" w:space="0" w:color="auto"/>
                                                                                                                                        <w:right w:val="none" w:sz="0" w:space="0" w:color="auto"/>
                                                                                                                                      </w:divBdr>
                                                                                                                                    </w:div>
                                                                                                                                    <w:div w:id="1741898862">
                                                                                                                                      <w:marLeft w:val="0"/>
                                                                                                                                      <w:marRight w:val="0"/>
                                                                                                                                      <w:marTop w:val="0"/>
                                                                                                                                      <w:marBottom w:val="0"/>
                                                                                                                                      <w:divBdr>
                                                                                                                                        <w:top w:val="none" w:sz="0" w:space="0" w:color="auto"/>
                                                                                                                                        <w:left w:val="none" w:sz="0" w:space="0" w:color="auto"/>
                                                                                                                                        <w:bottom w:val="none" w:sz="0" w:space="0" w:color="auto"/>
                                                                                                                                        <w:right w:val="none" w:sz="0" w:space="0" w:color="auto"/>
                                                                                                                                      </w:divBdr>
                                                                                                                                    </w:div>
                                                                                                                                    <w:div w:id="1778678520">
                                                                                                                                      <w:marLeft w:val="0"/>
                                                                                                                                      <w:marRight w:val="0"/>
                                                                                                                                      <w:marTop w:val="0"/>
                                                                                                                                      <w:marBottom w:val="0"/>
                                                                                                                                      <w:divBdr>
                                                                                                                                        <w:top w:val="none" w:sz="0" w:space="0" w:color="auto"/>
                                                                                                                                        <w:left w:val="none" w:sz="0" w:space="0" w:color="auto"/>
                                                                                                                                        <w:bottom w:val="none" w:sz="0" w:space="0" w:color="auto"/>
                                                                                                                                        <w:right w:val="none" w:sz="0" w:space="0" w:color="auto"/>
                                                                                                                                      </w:divBdr>
                                                                                                                                    </w:div>
                                                                                                                                    <w:div w:id="1856000011">
                                                                                                                                      <w:marLeft w:val="0"/>
                                                                                                                                      <w:marRight w:val="0"/>
                                                                                                                                      <w:marTop w:val="0"/>
                                                                                                                                      <w:marBottom w:val="0"/>
                                                                                                                                      <w:divBdr>
                                                                                                                                        <w:top w:val="none" w:sz="0" w:space="0" w:color="auto"/>
                                                                                                                                        <w:left w:val="none" w:sz="0" w:space="0" w:color="auto"/>
                                                                                                                                        <w:bottom w:val="none" w:sz="0" w:space="0" w:color="auto"/>
                                                                                                                                        <w:right w:val="none" w:sz="0" w:space="0" w:color="auto"/>
                                                                                                                                      </w:divBdr>
                                                                                                                                    </w:div>
                                                                                                                                    <w:div w:id="1926649171">
                                                                                                                                      <w:marLeft w:val="0"/>
                                                                                                                                      <w:marRight w:val="0"/>
                                                                                                                                      <w:marTop w:val="0"/>
                                                                                                                                      <w:marBottom w:val="0"/>
                                                                                                                                      <w:divBdr>
                                                                                                                                        <w:top w:val="none" w:sz="0" w:space="0" w:color="auto"/>
                                                                                                                                        <w:left w:val="none" w:sz="0" w:space="0" w:color="auto"/>
                                                                                                                                        <w:bottom w:val="none" w:sz="0" w:space="0" w:color="auto"/>
                                                                                                                                        <w:right w:val="none" w:sz="0" w:space="0" w:color="auto"/>
                                                                                                                                      </w:divBdr>
                                                                                                                                    </w:div>
                                                                                                                                    <w:div w:id="1974559407">
                                                                                                                                      <w:marLeft w:val="0"/>
                                                                                                                                      <w:marRight w:val="0"/>
                                                                                                                                      <w:marTop w:val="0"/>
                                                                                                                                      <w:marBottom w:val="0"/>
                                                                                                                                      <w:divBdr>
                                                                                                                                        <w:top w:val="none" w:sz="0" w:space="0" w:color="auto"/>
                                                                                                                                        <w:left w:val="none" w:sz="0" w:space="0" w:color="auto"/>
                                                                                                                                        <w:bottom w:val="none" w:sz="0" w:space="0" w:color="auto"/>
                                                                                                                                        <w:right w:val="none" w:sz="0" w:space="0" w:color="auto"/>
                                                                                                                                      </w:divBdr>
                                                                                                                                    </w:div>
                                                                                                                                    <w:div w:id="2050254311">
                                                                                                                                      <w:marLeft w:val="0"/>
                                                                                                                                      <w:marRight w:val="0"/>
                                                                                                                                      <w:marTop w:val="0"/>
                                                                                                                                      <w:marBottom w:val="0"/>
                                                                                                                                      <w:divBdr>
                                                                                                                                        <w:top w:val="none" w:sz="0" w:space="0" w:color="auto"/>
                                                                                                                                        <w:left w:val="none" w:sz="0" w:space="0" w:color="auto"/>
                                                                                                                                        <w:bottom w:val="none" w:sz="0" w:space="0" w:color="auto"/>
                                                                                                                                        <w:right w:val="none" w:sz="0" w:space="0" w:color="auto"/>
                                                                                                                                      </w:divBdr>
                                                                                                                                    </w:div>
                                                                                                                                    <w:div w:id="2050764759">
                                                                                                                                      <w:marLeft w:val="0"/>
                                                                                                                                      <w:marRight w:val="0"/>
                                                                                                                                      <w:marTop w:val="0"/>
                                                                                                                                      <w:marBottom w:val="0"/>
                                                                                                                                      <w:divBdr>
                                                                                                                                        <w:top w:val="none" w:sz="0" w:space="0" w:color="auto"/>
                                                                                                                                        <w:left w:val="none" w:sz="0" w:space="0" w:color="auto"/>
                                                                                                                                        <w:bottom w:val="none" w:sz="0" w:space="0" w:color="auto"/>
                                                                                                                                        <w:right w:val="none" w:sz="0" w:space="0" w:color="auto"/>
                                                                                                                                      </w:divBdr>
                                                                                                                                    </w:div>
                                                                                                                                    <w:div w:id="207862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1180884">
      <w:bodyDiv w:val="1"/>
      <w:marLeft w:val="0"/>
      <w:marRight w:val="0"/>
      <w:marTop w:val="0"/>
      <w:marBottom w:val="0"/>
      <w:divBdr>
        <w:top w:val="none" w:sz="0" w:space="0" w:color="auto"/>
        <w:left w:val="none" w:sz="0" w:space="0" w:color="auto"/>
        <w:bottom w:val="none" w:sz="0" w:space="0" w:color="auto"/>
        <w:right w:val="none" w:sz="0" w:space="0" w:color="auto"/>
      </w:divBdr>
      <w:divsChild>
        <w:div w:id="1006325410">
          <w:marLeft w:val="0"/>
          <w:marRight w:val="0"/>
          <w:marTop w:val="0"/>
          <w:marBottom w:val="0"/>
          <w:divBdr>
            <w:top w:val="none" w:sz="0" w:space="0" w:color="auto"/>
            <w:left w:val="none" w:sz="0" w:space="0" w:color="auto"/>
            <w:bottom w:val="none" w:sz="0" w:space="0" w:color="auto"/>
            <w:right w:val="none" w:sz="0" w:space="0" w:color="auto"/>
          </w:divBdr>
          <w:divsChild>
            <w:div w:id="42153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539525">
      <w:bodyDiv w:val="1"/>
      <w:marLeft w:val="0"/>
      <w:marRight w:val="0"/>
      <w:marTop w:val="0"/>
      <w:marBottom w:val="0"/>
      <w:divBdr>
        <w:top w:val="none" w:sz="0" w:space="0" w:color="auto"/>
        <w:left w:val="none" w:sz="0" w:space="0" w:color="auto"/>
        <w:bottom w:val="none" w:sz="0" w:space="0" w:color="auto"/>
        <w:right w:val="none" w:sz="0" w:space="0" w:color="auto"/>
      </w:divBdr>
      <w:divsChild>
        <w:div w:id="436678854">
          <w:marLeft w:val="0"/>
          <w:marRight w:val="0"/>
          <w:marTop w:val="0"/>
          <w:marBottom w:val="0"/>
          <w:divBdr>
            <w:top w:val="none" w:sz="0" w:space="0" w:color="auto"/>
            <w:left w:val="none" w:sz="0" w:space="0" w:color="auto"/>
            <w:bottom w:val="none" w:sz="0" w:space="0" w:color="auto"/>
            <w:right w:val="none" w:sz="0" w:space="0" w:color="auto"/>
          </w:divBdr>
          <w:divsChild>
            <w:div w:id="91883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718386">
      <w:bodyDiv w:val="1"/>
      <w:marLeft w:val="0"/>
      <w:marRight w:val="0"/>
      <w:marTop w:val="0"/>
      <w:marBottom w:val="0"/>
      <w:divBdr>
        <w:top w:val="none" w:sz="0" w:space="0" w:color="auto"/>
        <w:left w:val="none" w:sz="0" w:space="0" w:color="auto"/>
        <w:bottom w:val="none" w:sz="0" w:space="0" w:color="auto"/>
        <w:right w:val="none" w:sz="0" w:space="0" w:color="auto"/>
      </w:divBdr>
      <w:divsChild>
        <w:div w:id="1490247115">
          <w:marLeft w:val="0"/>
          <w:marRight w:val="0"/>
          <w:marTop w:val="0"/>
          <w:marBottom w:val="0"/>
          <w:divBdr>
            <w:top w:val="none" w:sz="0" w:space="0" w:color="auto"/>
            <w:left w:val="none" w:sz="0" w:space="0" w:color="auto"/>
            <w:bottom w:val="none" w:sz="0" w:space="0" w:color="auto"/>
            <w:right w:val="none" w:sz="0" w:space="0" w:color="auto"/>
          </w:divBdr>
        </w:div>
      </w:divsChild>
    </w:div>
    <w:div w:id="1581478400">
      <w:bodyDiv w:val="1"/>
      <w:marLeft w:val="0"/>
      <w:marRight w:val="0"/>
      <w:marTop w:val="0"/>
      <w:marBottom w:val="0"/>
      <w:divBdr>
        <w:top w:val="none" w:sz="0" w:space="0" w:color="auto"/>
        <w:left w:val="none" w:sz="0" w:space="0" w:color="auto"/>
        <w:bottom w:val="none" w:sz="0" w:space="0" w:color="auto"/>
        <w:right w:val="none" w:sz="0" w:space="0" w:color="auto"/>
      </w:divBdr>
      <w:divsChild>
        <w:div w:id="1954483800">
          <w:marLeft w:val="0"/>
          <w:marRight w:val="0"/>
          <w:marTop w:val="0"/>
          <w:marBottom w:val="0"/>
          <w:divBdr>
            <w:top w:val="none" w:sz="0" w:space="0" w:color="auto"/>
            <w:left w:val="none" w:sz="0" w:space="0" w:color="auto"/>
            <w:bottom w:val="none" w:sz="0" w:space="0" w:color="auto"/>
            <w:right w:val="none" w:sz="0" w:space="0" w:color="auto"/>
          </w:divBdr>
          <w:divsChild>
            <w:div w:id="1202740737">
              <w:marLeft w:val="0"/>
              <w:marRight w:val="0"/>
              <w:marTop w:val="100"/>
              <w:marBottom w:val="100"/>
              <w:divBdr>
                <w:top w:val="none" w:sz="0" w:space="0" w:color="auto"/>
                <w:left w:val="none" w:sz="0" w:space="0" w:color="auto"/>
                <w:bottom w:val="none" w:sz="0" w:space="0" w:color="auto"/>
                <w:right w:val="none" w:sz="0" w:space="0" w:color="auto"/>
              </w:divBdr>
              <w:divsChild>
                <w:div w:id="601912490">
                  <w:marLeft w:val="0"/>
                  <w:marRight w:val="0"/>
                  <w:marTop w:val="0"/>
                  <w:marBottom w:val="0"/>
                  <w:divBdr>
                    <w:top w:val="none" w:sz="0" w:space="0" w:color="auto"/>
                    <w:left w:val="none" w:sz="0" w:space="0" w:color="auto"/>
                    <w:bottom w:val="none" w:sz="0" w:space="0" w:color="auto"/>
                    <w:right w:val="none" w:sz="0" w:space="0" w:color="auto"/>
                  </w:divBdr>
                  <w:divsChild>
                    <w:div w:id="557403029">
                      <w:marLeft w:val="0"/>
                      <w:marRight w:val="0"/>
                      <w:marTop w:val="0"/>
                      <w:marBottom w:val="0"/>
                      <w:divBdr>
                        <w:top w:val="none" w:sz="0" w:space="0" w:color="auto"/>
                        <w:left w:val="none" w:sz="0" w:space="0" w:color="auto"/>
                        <w:bottom w:val="none" w:sz="0" w:space="0" w:color="auto"/>
                        <w:right w:val="none" w:sz="0" w:space="0" w:color="auto"/>
                      </w:divBdr>
                      <w:divsChild>
                        <w:div w:id="43408308">
                          <w:marLeft w:val="0"/>
                          <w:marRight w:val="0"/>
                          <w:marTop w:val="0"/>
                          <w:marBottom w:val="540"/>
                          <w:divBdr>
                            <w:top w:val="none" w:sz="0" w:space="0" w:color="auto"/>
                            <w:left w:val="none" w:sz="0" w:space="0" w:color="auto"/>
                            <w:bottom w:val="none" w:sz="0" w:space="0" w:color="auto"/>
                            <w:right w:val="none" w:sz="0" w:space="0" w:color="auto"/>
                          </w:divBdr>
                          <w:divsChild>
                            <w:div w:id="1935088545">
                              <w:marLeft w:val="0"/>
                              <w:marRight w:val="0"/>
                              <w:marTop w:val="0"/>
                              <w:marBottom w:val="0"/>
                              <w:divBdr>
                                <w:top w:val="none" w:sz="0" w:space="0" w:color="auto"/>
                                <w:left w:val="none" w:sz="0" w:space="0" w:color="auto"/>
                                <w:bottom w:val="none" w:sz="0" w:space="0" w:color="auto"/>
                                <w:right w:val="none" w:sz="0" w:space="0" w:color="auto"/>
                              </w:divBdr>
                              <w:divsChild>
                                <w:div w:id="15368851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7416588">
      <w:bodyDiv w:val="1"/>
      <w:marLeft w:val="0"/>
      <w:marRight w:val="0"/>
      <w:marTop w:val="0"/>
      <w:marBottom w:val="0"/>
      <w:divBdr>
        <w:top w:val="none" w:sz="0" w:space="0" w:color="auto"/>
        <w:left w:val="none" w:sz="0" w:space="0" w:color="auto"/>
        <w:bottom w:val="none" w:sz="0" w:space="0" w:color="auto"/>
        <w:right w:val="none" w:sz="0" w:space="0" w:color="auto"/>
      </w:divBdr>
    </w:div>
    <w:div w:id="2078553606">
      <w:bodyDiv w:val="1"/>
      <w:marLeft w:val="0"/>
      <w:marRight w:val="0"/>
      <w:marTop w:val="0"/>
      <w:marBottom w:val="0"/>
      <w:divBdr>
        <w:top w:val="none" w:sz="0" w:space="0" w:color="auto"/>
        <w:left w:val="none" w:sz="0" w:space="0" w:color="auto"/>
        <w:bottom w:val="none" w:sz="0" w:space="0" w:color="auto"/>
        <w:right w:val="none" w:sz="0" w:space="0" w:color="auto"/>
      </w:divBdr>
      <w:divsChild>
        <w:div w:id="756639244">
          <w:marLeft w:val="0"/>
          <w:marRight w:val="0"/>
          <w:marTop w:val="0"/>
          <w:marBottom w:val="0"/>
          <w:divBdr>
            <w:top w:val="single" w:sz="2" w:space="0" w:color="2E2E2E"/>
            <w:left w:val="single" w:sz="2" w:space="0" w:color="2E2E2E"/>
            <w:bottom w:val="single" w:sz="2" w:space="0" w:color="2E2E2E"/>
            <w:right w:val="single" w:sz="2" w:space="0" w:color="2E2E2E"/>
          </w:divBdr>
          <w:divsChild>
            <w:div w:id="889073401">
              <w:marLeft w:val="0"/>
              <w:marRight w:val="0"/>
              <w:marTop w:val="0"/>
              <w:marBottom w:val="0"/>
              <w:divBdr>
                <w:top w:val="single" w:sz="6" w:space="0" w:color="C9C9C9"/>
                <w:left w:val="none" w:sz="0" w:space="0" w:color="auto"/>
                <w:bottom w:val="none" w:sz="0" w:space="0" w:color="auto"/>
                <w:right w:val="none" w:sz="0" w:space="0" w:color="auto"/>
              </w:divBdr>
              <w:divsChild>
                <w:div w:id="30039488">
                  <w:marLeft w:val="0"/>
                  <w:marRight w:val="0"/>
                  <w:marTop w:val="0"/>
                  <w:marBottom w:val="0"/>
                  <w:divBdr>
                    <w:top w:val="none" w:sz="0" w:space="0" w:color="auto"/>
                    <w:left w:val="none" w:sz="0" w:space="0" w:color="auto"/>
                    <w:bottom w:val="none" w:sz="0" w:space="0" w:color="auto"/>
                    <w:right w:val="none" w:sz="0" w:space="0" w:color="auto"/>
                  </w:divBdr>
                  <w:divsChild>
                    <w:div w:id="1907688648">
                      <w:marLeft w:val="0"/>
                      <w:marRight w:val="0"/>
                      <w:marTop w:val="0"/>
                      <w:marBottom w:val="0"/>
                      <w:divBdr>
                        <w:top w:val="none" w:sz="0" w:space="0" w:color="auto"/>
                        <w:left w:val="none" w:sz="0" w:space="0" w:color="auto"/>
                        <w:bottom w:val="none" w:sz="0" w:space="0" w:color="auto"/>
                        <w:right w:val="none" w:sz="0" w:space="0" w:color="auto"/>
                      </w:divBdr>
                      <w:divsChild>
                        <w:div w:id="56047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6172776">
      <w:bodyDiv w:val="1"/>
      <w:marLeft w:val="0"/>
      <w:marRight w:val="0"/>
      <w:marTop w:val="0"/>
      <w:marBottom w:val="0"/>
      <w:divBdr>
        <w:top w:val="none" w:sz="0" w:space="0" w:color="auto"/>
        <w:left w:val="none" w:sz="0" w:space="0" w:color="auto"/>
        <w:bottom w:val="none" w:sz="0" w:space="0" w:color="auto"/>
        <w:right w:val="none" w:sz="0" w:space="0" w:color="auto"/>
      </w:divBdr>
      <w:divsChild>
        <w:div w:id="1981225946">
          <w:marLeft w:val="0"/>
          <w:marRight w:val="0"/>
          <w:marTop w:val="0"/>
          <w:marBottom w:val="0"/>
          <w:divBdr>
            <w:top w:val="none" w:sz="0" w:space="0" w:color="auto"/>
            <w:left w:val="none" w:sz="0" w:space="0" w:color="auto"/>
            <w:bottom w:val="none" w:sz="0" w:space="0" w:color="auto"/>
            <w:right w:val="none" w:sz="0" w:space="0" w:color="auto"/>
          </w:divBdr>
          <w:divsChild>
            <w:div w:id="549341422">
              <w:marLeft w:val="0"/>
              <w:marRight w:val="0"/>
              <w:marTop w:val="0"/>
              <w:marBottom w:val="0"/>
              <w:divBdr>
                <w:top w:val="none" w:sz="0" w:space="0" w:color="auto"/>
                <w:left w:val="none" w:sz="0" w:space="0" w:color="auto"/>
                <w:bottom w:val="none" w:sz="0" w:space="0" w:color="auto"/>
                <w:right w:val="none" w:sz="0" w:space="0" w:color="auto"/>
              </w:divBdr>
            </w:div>
            <w:div w:id="1796214819">
              <w:marLeft w:val="0"/>
              <w:marRight w:val="0"/>
              <w:marTop w:val="0"/>
              <w:marBottom w:val="0"/>
              <w:divBdr>
                <w:top w:val="none" w:sz="0" w:space="0" w:color="auto"/>
                <w:left w:val="none" w:sz="0" w:space="0" w:color="auto"/>
                <w:bottom w:val="none" w:sz="0" w:space="0" w:color="auto"/>
                <w:right w:val="none" w:sz="0" w:space="0" w:color="auto"/>
              </w:divBdr>
            </w:div>
            <w:div w:id="213066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559813">
      <w:bodyDiv w:val="1"/>
      <w:marLeft w:val="0"/>
      <w:marRight w:val="0"/>
      <w:marTop w:val="0"/>
      <w:marBottom w:val="0"/>
      <w:divBdr>
        <w:top w:val="none" w:sz="0" w:space="0" w:color="auto"/>
        <w:left w:val="none" w:sz="0" w:space="0" w:color="auto"/>
        <w:bottom w:val="none" w:sz="0" w:space="0" w:color="auto"/>
        <w:right w:val="none" w:sz="0" w:space="0" w:color="auto"/>
      </w:divBdr>
      <w:divsChild>
        <w:div w:id="2039499347">
          <w:marLeft w:val="0"/>
          <w:marRight w:val="0"/>
          <w:marTop w:val="0"/>
          <w:marBottom w:val="0"/>
          <w:divBdr>
            <w:top w:val="none" w:sz="0" w:space="0" w:color="auto"/>
            <w:left w:val="none" w:sz="0" w:space="0" w:color="auto"/>
            <w:bottom w:val="none" w:sz="0" w:space="0" w:color="auto"/>
            <w:right w:val="none" w:sz="0" w:space="0" w:color="auto"/>
          </w:divBdr>
          <w:divsChild>
            <w:div w:id="1554806088">
              <w:marLeft w:val="0"/>
              <w:marRight w:val="0"/>
              <w:marTop w:val="0"/>
              <w:marBottom w:val="0"/>
              <w:divBdr>
                <w:top w:val="none" w:sz="0" w:space="0" w:color="auto"/>
                <w:left w:val="none" w:sz="0" w:space="0" w:color="auto"/>
                <w:bottom w:val="none" w:sz="0" w:space="0" w:color="auto"/>
                <w:right w:val="none" w:sz="0" w:space="0" w:color="auto"/>
              </w:divBdr>
              <w:divsChild>
                <w:div w:id="309677237">
                  <w:marLeft w:val="0"/>
                  <w:marRight w:val="0"/>
                  <w:marTop w:val="0"/>
                  <w:marBottom w:val="0"/>
                  <w:divBdr>
                    <w:top w:val="none" w:sz="0" w:space="0" w:color="auto"/>
                    <w:left w:val="none" w:sz="0" w:space="0" w:color="auto"/>
                    <w:bottom w:val="none" w:sz="0" w:space="0" w:color="auto"/>
                    <w:right w:val="none" w:sz="0" w:space="0" w:color="auto"/>
                  </w:divBdr>
                  <w:divsChild>
                    <w:div w:id="186719515">
                      <w:marLeft w:val="0"/>
                      <w:marRight w:val="0"/>
                      <w:marTop w:val="0"/>
                      <w:marBottom w:val="0"/>
                      <w:divBdr>
                        <w:top w:val="none" w:sz="0" w:space="0" w:color="auto"/>
                        <w:left w:val="none" w:sz="0" w:space="0" w:color="auto"/>
                        <w:bottom w:val="none" w:sz="0" w:space="0" w:color="auto"/>
                        <w:right w:val="none" w:sz="0" w:space="0" w:color="auto"/>
                      </w:divBdr>
                      <w:divsChild>
                        <w:div w:id="136382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doi.10.1136/bmjopen-2019-034296" TargetMode="External"/><Relationship Id="rId18" Type="http://schemas.openxmlformats.org/officeDocument/2006/relationships/hyperlink" Target="https://doi.org/10.1093/ije/dyz172" TargetMode="External"/><Relationship Id="rId26" Type="http://schemas.openxmlformats.org/officeDocument/2006/relationships/hyperlink" Target="https://doi.org/10.1159/000489955" TargetMode="External"/><Relationship Id="rId39" Type="http://schemas.openxmlformats.org/officeDocument/2006/relationships/hyperlink" Target="https://DOI:10.1016/j.ssmph.2016.10.007" TargetMode="External"/><Relationship Id="rId21" Type="http://schemas.openxmlformats.org/officeDocument/2006/relationships/hyperlink" Target="https://doi.org/10.1186/s12874-019-0693-0" TargetMode="External"/><Relationship Id="rId34" Type="http://schemas.openxmlformats.org/officeDocument/2006/relationships/hyperlink" Target="https://doi:10.1186/s12877-017-0577-2" TargetMode="External"/><Relationship Id="rId42" Type="http://schemas.openxmlformats.org/officeDocument/2006/relationships/hyperlink" Target="https://DOI:10.1177/0898264316656512" TargetMode="External"/><Relationship Id="rId47" Type="http://schemas.openxmlformats.org/officeDocument/2006/relationships/hyperlink" Target="https://doi:10.2105/AJPH.2016.303120" TargetMode="External"/><Relationship Id="rId50" Type="http://schemas.openxmlformats.org/officeDocument/2006/relationships/hyperlink" Target="https://DOI:dx.doi.org/10.18063/IJPS.2015.01.001" TargetMode="External"/><Relationship Id="rId55" Type="http://schemas.openxmlformats.org/officeDocument/2006/relationships/hyperlink" Target="https://doi:10.1017/S0144686X14000130" TargetMode="External"/><Relationship Id="rId63" Type="http://schemas.openxmlformats.org/officeDocument/2006/relationships/hyperlink" Target="https://DOI:10.1007/s10433-013-0273-9" TargetMode="External"/><Relationship Id="rId68" Type="http://schemas.openxmlformats.org/officeDocument/2006/relationships/hyperlink" Target="https://doi.org/10.1007/978-3-030-49970-9_21" TargetMode="External"/><Relationship Id="rId7" Type="http://schemas.openxmlformats.org/officeDocument/2006/relationships/hyperlink" Target="https://doi.org/10.1111/disa.12456" TargetMode="External"/><Relationship Id="rId71"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doi.org/10.1111/jgs.16163" TargetMode="External"/><Relationship Id="rId29" Type="http://schemas.openxmlformats.org/officeDocument/2006/relationships/hyperlink" Target="https://doi.org/10.1093/geronb/gby098" TargetMode="External"/><Relationship Id="rId11" Type="http://schemas.openxmlformats.org/officeDocument/2006/relationships/hyperlink" Target="https://doi.org/10.1177/0898264319843445" TargetMode="External"/><Relationship Id="rId24" Type="http://schemas.openxmlformats.org/officeDocument/2006/relationships/hyperlink" Target="https://doi:10.1093/sleep/zsy219" TargetMode="External"/><Relationship Id="rId32" Type="http://schemas.openxmlformats.org/officeDocument/2006/relationships/hyperlink" Target="https://doi.org/10.1177/0020731417727450" TargetMode="External"/><Relationship Id="rId37" Type="http://schemas.openxmlformats.org/officeDocument/2006/relationships/hyperlink" Target="https://doi:10.18063/IJPS.2017.01.005" TargetMode="External"/><Relationship Id="rId40" Type="http://schemas.openxmlformats.org/officeDocument/2006/relationships/hyperlink" Target="https://DOI:10.1177/0898264316656513" TargetMode="External"/><Relationship Id="rId45" Type="http://schemas.openxmlformats.org/officeDocument/2006/relationships/hyperlink" Target="https://DOI:10.1177/2333721416645034" TargetMode="External"/><Relationship Id="rId53" Type="http://schemas.openxmlformats.org/officeDocument/2006/relationships/hyperlink" Target="https://doi:10.1177/0164027514545238" TargetMode="External"/><Relationship Id="rId58" Type="http://schemas.openxmlformats.org/officeDocument/2006/relationships/hyperlink" Target="https://DOI:10.3233/SJI-140840" TargetMode="External"/><Relationship Id="rId66" Type="http://schemas.openxmlformats.org/officeDocument/2006/relationships/hyperlink" Target="https://doi.org/10.1017/S0144686X1200044X" TargetMode="External"/><Relationship Id="rId5" Type="http://schemas.openxmlformats.org/officeDocument/2006/relationships/footnotes" Target="footnotes.xml"/><Relationship Id="rId15" Type="http://schemas.openxmlformats.org/officeDocument/2006/relationships/hyperlink" Target="https://doi.org/10.1111/ggi.13837" TargetMode="External"/><Relationship Id="rId23" Type="http://schemas.openxmlformats.org/officeDocument/2006/relationships/hyperlink" Target="https://doi.org/10.1016/j.ssmph.2018.11.006" TargetMode="External"/><Relationship Id="rId28" Type="http://schemas.openxmlformats.org/officeDocument/2006/relationships/hyperlink" Target="http://dx.doi.org/10.18063/ijps.v4i2.704" TargetMode="External"/><Relationship Id="rId36" Type="http://schemas.openxmlformats.org/officeDocument/2006/relationships/hyperlink" Target="https://doi:10.18063/ijps.2017.01.004" TargetMode="External"/><Relationship Id="rId49" Type="http://schemas.openxmlformats.org/officeDocument/2006/relationships/hyperlink" Target="https://doi:10.1111/ggi.12493" TargetMode="External"/><Relationship Id="rId57" Type="http://schemas.openxmlformats.org/officeDocument/2006/relationships/hyperlink" Target="https://doi:10.1159/000363059" TargetMode="External"/><Relationship Id="rId61" Type="http://schemas.openxmlformats.org/officeDocument/2006/relationships/hyperlink" Target="https://DOI:10.1177/0733464812438634" TargetMode="External"/><Relationship Id="rId10" Type="http://schemas.openxmlformats.org/officeDocument/2006/relationships/hyperlink" Target="https://doi.org/10.1007/s12546-020-09242-0" TargetMode="External"/><Relationship Id="rId19" Type="http://schemas.openxmlformats.org/officeDocument/2006/relationships/hyperlink" Target="https://doi.org/10.1093/gerona/glz133" TargetMode="External"/><Relationship Id="rId31" Type="http://schemas.openxmlformats.org/officeDocument/2006/relationships/hyperlink" Target="https://doi.org/10.1007/s10433-017-0433-4" TargetMode="External"/><Relationship Id="rId44" Type="http://schemas.openxmlformats.org/officeDocument/2006/relationships/hyperlink" Target="https://doi.org/10.1016/j.jamda.2016.06.013" TargetMode="External"/><Relationship Id="rId52" Type="http://schemas.openxmlformats.org/officeDocument/2006/relationships/hyperlink" Target="https://DOI:10.1007/s12126-015-9219-1" TargetMode="External"/><Relationship Id="rId60" Type="http://schemas.openxmlformats.org/officeDocument/2006/relationships/hyperlink" Target="https://DOI:10.1093/gerona/glt146" TargetMode="External"/><Relationship Id="rId65" Type="http://schemas.openxmlformats.org/officeDocument/2006/relationships/hyperlink" Target="https://DOI:10.1016/j.exger.2013.04.015"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oi.org/10.1016/j.sleep.2021.01.003" TargetMode="External"/><Relationship Id="rId14" Type="http://schemas.openxmlformats.org/officeDocument/2006/relationships/hyperlink" Target="https://doi.org/10.1007/s10943-019-00778-x" TargetMode="External"/><Relationship Id="rId22" Type="http://schemas.openxmlformats.org/officeDocument/2006/relationships/hyperlink" Target="https://doi.org/10.1007/s11136-019-02246-1" TargetMode="External"/><Relationship Id="rId27" Type="http://schemas.openxmlformats.org/officeDocument/2006/relationships/hyperlink" Target="http://dx.doi.org/10.18063/ijps.v4i2" TargetMode="External"/><Relationship Id="rId30" Type="http://schemas.openxmlformats.org/officeDocument/2006/relationships/hyperlink" Target="https://doi.org/10.1093/geronb/gbx135" TargetMode="External"/><Relationship Id="rId35" Type="http://schemas.openxmlformats.org/officeDocument/2006/relationships/hyperlink" Target="https://doi:10.1007/s12062-016-9155-1" TargetMode="External"/><Relationship Id="rId43" Type="http://schemas.openxmlformats.org/officeDocument/2006/relationships/hyperlink" Target="https://DOI:10.1007/s00038-016-0847-3" TargetMode="External"/><Relationship Id="rId48" Type="http://schemas.openxmlformats.org/officeDocument/2006/relationships/hyperlink" Target="https://doi:10.1016/j.ssmph.2016.04.009" TargetMode="External"/><Relationship Id="rId56" Type="http://schemas.openxmlformats.org/officeDocument/2006/relationships/hyperlink" Target="https://doi:10.1080/17441730.2015.1007558" TargetMode="External"/><Relationship Id="rId64" Type="http://schemas.openxmlformats.org/officeDocument/2006/relationships/hyperlink" Target="https://DOI:10.1159/000350531" TargetMode="External"/><Relationship Id="rId69" Type="http://schemas.openxmlformats.org/officeDocument/2006/relationships/hyperlink" Target="https://doi.org/10.1007/978-3-030-49970-9_10" TargetMode="External"/><Relationship Id="rId8" Type="http://schemas.openxmlformats.org/officeDocument/2006/relationships/hyperlink" Target="https://doi.org/10.1093/geronb/gbaa013" TargetMode="External"/><Relationship Id="rId51" Type="http://schemas.openxmlformats.org/officeDocument/2006/relationships/hyperlink" Target="https://DOI:dx.doi.org/10.18063/IJPS.2015.01.008"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doi.org/10.1093/gerona/glz116" TargetMode="External"/><Relationship Id="rId17" Type="http://schemas.openxmlformats.org/officeDocument/2006/relationships/hyperlink" Target="https://doi.org/10.1111/jgs.16086" TargetMode="External"/><Relationship Id="rId25" Type="http://schemas.openxmlformats.org/officeDocument/2006/relationships/hyperlink" Target="https://doi.org/10.1177/0898264318799219" TargetMode="External"/><Relationship Id="rId33" Type="http://schemas.openxmlformats.org/officeDocument/2006/relationships/hyperlink" Target="https://doi:10.1016/j.exger.2017.08.030" TargetMode="External"/><Relationship Id="rId38" Type="http://schemas.openxmlformats.org/officeDocument/2006/relationships/hyperlink" Target="https://DOI:10.1111/ger.12218" TargetMode="External"/><Relationship Id="rId46" Type="http://schemas.openxmlformats.org/officeDocument/2006/relationships/hyperlink" Target="https://DOI:10.1177/0164027515595442" TargetMode="External"/><Relationship Id="rId59" Type="http://schemas.openxmlformats.org/officeDocument/2006/relationships/hyperlink" Target="https://DOI:10.1371/journal.pone.0103681" TargetMode="External"/><Relationship Id="rId67" Type="http://schemas.openxmlformats.org/officeDocument/2006/relationships/hyperlink" Target="https://doi.org/10.1177/0898264311408417" TargetMode="External"/><Relationship Id="rId20" Type="http://schemas.openxmlformats.org/officeDocument/2006/relationships/hyperlink" Target="https://doi.org/10.1038/s41366-019-0370-8" TargetMode="External"/><Relationship Id="rId41" Type="http://schemas.openxmlformats.org/officeDocument/2006/relationships/hyperlink" Target="https://DOI:10.1177/0898264316656505" TargetMode="External"/><Relationship Id="rId54" Type="http://schemas.openxmlformats.org/officeDocument/2006/relationships/hyperlink" Target="https://doi:10.1186/s12889-015-1640-6" TargetMode="External"/><Relationship Id="rId62" Type="http://schemas.openxmlformats.org/officeDocument/2006/relationships/hyperlink" Target="https://doi:10.1177/0898264313501388" TargetMode="External"/><Relationship Id="rId7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7466</Words>
  <Characters>42558</Characters>
  <Application>Microsoft Office Word</Application>
  <DocSecurity>0</DocSecurity>
  <Lines>354</Lines>
  <Paragraphs>99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April 7, 1999</vt:lpstr>
      <vt:lpstr>April 7, 1999</vt:lpstr>
    </vt:vector>
  </TitlesOfParts>
  <Company>学校法人日本大学</Company>
  <LinksUpToDate>false</LinksUpToDate>
  <CharactersWithSpaces>49925</CharactersWithSpaces>
  <SharedDoc>false</SharedDoc>
  <HLinks>
    <vt:vector size="222" baseType="variant">
      <vt:variant>
        <vt:i4>7733338</vt:i4>
      </vt:variant>
      <vt:variant>
        <vt:i4>108</vt:i4>
      </vt:variant>
      <vt:variant>
        <vt:i4>0</vt:i4>
      </vt:variant>
      <vt:variant>
        <vt:i4>5</vt:i4>
      </vt:variant>
      <vt:variant>
        <vt:lpwstr>https://doi.org/10.1007/978-3-030-49970-9_10</vt:lpwstr>
      </vt:variant>
      <vt:variant>
        <vt:lpwstr/>
      </vt:variant>
      <vt:variant>
        <vt:i4>7798873</vt:i4>
      </vt:variant>
      <vt:variant>
        <vt:i4>105</vt:i4>
      </vt:variant>
      <vt:variant>
        <vt:i4>0</vt:i4>
      </vt:variant>
      <vt:variant>
        <vt:i4>5</vt:i4>
      </vt:variant>
      <vt:variant>
        <vt:lpwstr>https://doi.org/10.1007/978-3-030-49970-9_21</vt:lpwstr>
      </vt:variant>
      <vt:variant>
        <vt:lpwstr/>
      </vt:variant>
      <vt:variant>
        <vt:i4>1245279</vt:i4>
      </vt:variant>
      <vt:variant>
        <vt:i4>102</vt:i4>
      </vt:variant>
      <vt:variant>
        <vt:i4>0</vt:i4>
      </vt:variant>
      <vt:variant>
        <vt:i4>5</vt:i4>
      </vt:variant>
      <vt:variant>
        <vt:lpwstr>https://doi.org/10.1177/0898264311408417</vt:lpwstr>
      </vt:variant>
      <vt:variant>
        <vt:lpwstr/>
      </vt:variant>
      <vt:variant>
        <vt:i4>6488172</vt:i4>
      </vt:variant>
      <vt:variant>
        <vt:i4>99</vt:i4>
      </vt:variant>
      <vt:variant>
        <vt:i4>0</vt:i4>
      </vt:variant>
      <vt:variant>
        <vt:i4>5</vt:i4>
      </vt:variant>
      <vt:variant>
        <vt:lpwstr>http://dx.doi.org/10.1017/S0144686X1200044X</vt:lpwstr>
      </vt:variant>
      <vt:variant>
        <vt:lpwstr/>
      </vt:variant>
      <vt:variant>
        <vt:i4>5046299</vt:i4>
      </vt:variant>
      <vt:variant>
        <vt:i4>96</vt:i4>
      </vt:variant>
      <vt:variant>
        <vt:i4>0</vt:i4>
      </vt:variant>
      <vt:variant>
        <vt:i4>5</vt:i4>
      </vt:variant>
      <vt:variant>
        <vt:lpwstr>https://DOI:10.1007/s00038-016-0847-3</vt:lpwstr>
      </vt:variant>
      <vt:variant>
        <vt:lpwstr/>
      </vt:variant>
      <vt:variant>
        <vt:i4>6029403</vt:i4>
      </vt:variant>
      <vt:variant>
        <vt:i4>93</vt:i4>
      </vt:variant>
      <vt:variant>
        <vt:i4>0</vt:i4>
      </vt:variant>
      <vt:variant>
        <vt:i4>5</vt:i4>
      </vt:variant>
      <vt:variant>
        <vt:lpwstr>https://DOI:10.1177/0898264316656512</vt:lpwstr>
      </vt:variant>
      <vt:variant>
        <vt:lpwstr/>
      </vt:variant>
      <vt:variant>
        <vt:i4>5963866</vt:i4>
      </vt:variant>
      <vt:variant>
        <vt:i4>90</vt:i4>
      </vt:variant>
      <vt:variant>
        <vt:i4>0</vt:i4>
      </vt:variant>
      <vt:variant>
        <vt:i4>5</vt:i4>
      </vt:variant>
      <vt:variant>
        <vt:lpwstr>https://DOI:10.1177/0898264316656505</vt:lpwstr>
      </vt:variant>
      <vt:variant>
        <vt:lpwstr/>
      </vt:variant>
      <vt:variant>
        <vt:i4>6094939</vt:i4>
      </vt:variant>
      <vt:variant>
        <vt:i4>87</vt:i4>
      </vt:variant>
      <vt:variant>
        <vt:i4>0</vt:i4>
      </vt:variant>
      <vt:variant>
        <vt:i4>5</vt:i4>
      </vt:variant>
      <vt:variant>
        <vt:lpwstr>https://DOI:10.1177/0898264316656513</vt:lpwstr>
      </vt:variant>
      <vt:variant>
        <vt:lpwstr/>
      </vt:variant>
      <vt:variant>
        <vt:i4>7405669</vt:i4>
      </vt:variant>
      <vt:variant>
        <vt:i4>84</vt:i4>
      </vt:variant>
      <vt:variant>
        <vt:i4>0</vt:i4>
      </vt:variant>
      <vt:variant>
        <vt:i4>5</vt:i4>
      </vt:variant>
      <vt:variant>
        <vt:lpwstr>https://DOI:10.1016/j.ssmph.2016.10.007</vt:lpwstr>
      </vt:variant>
      <vt:variant>
        <vt:lpwstr/>
      </vt:variant>
      <vt:variant>
        <vt:i4>1245252</vt:i4>
      </vt:variant>
      <vt:variant>
        <vt:i4>81</vt:i4>
      </vt:variant>
      <vt:variant>
        <vt:i4>0</vt:i4>
      </vt:variant>
      <vt:variant>
        <vt:i4>5</vt:i4>
      </vt:variant>
      <vt:variant>
        <vt:lpwstr>https://DOI:10.1111/ger.12218</vt:lpwstr>
      </vt:variant>
      <vt:variant>
        <vt:lpwstr/>
      </vt:variant>
      <vt:variant>
        <vt:i4>5767238</vt:i4>
      </vt:variant>
      <vt:variant>
        <vt:i4>78</vt:i4>
      </vt:variant>
      <vt:variant>
        <vt:i4>0</vt:i4>
      </vt:variant>
      <vt:variant>
        <vt:i4>5</vt:i4>
      </vt:variant>
      <vt:variant>
        <vt:lpwstr>https://doi:10.18063/IJPS.2017.01.005</vt:lpwstr>
      </vt:variant>
      <vt:variant>
        <vt:lpwstr/>
      </vt:variant>
      <vt:variant>
        <vt:i4>5767238</vt:i4>
      </vt:variant>
      <vt:variant>
        <vt:i4>75</vt:i4>
      </vt:variant>
      <vt:variant>
        <vt:i4>0</vt:i4>
      </vt:variant>
      <vt:variant>
        <vt:i4>5</vt:i4>
      </vt:variant>
      <vt:variant>
        <vt:lpwstr>https://doi:10.18063/ijps.2017.01.004</vt:lpwstr>
      </vt:variant>
      <vt:variant>
        <vt:lpwstr/>
      </vt:variant>
      <vt:variant>
        <vt:i4>5111831</vt:i4>
      </vt:variant>
      <vt:variant>
        <vt:i4>72</vt:i4>
      </vt:variant>
      <vt:variant>
        <vt:i4>0</vt:i4>
      </vt:variant>
      <vt:variant>
        <vt:i4>5</vt:i4>
      </vt:variant>
      <vt:variant>
        <vt:lpwstr>https://doi:10.1007/s12062-016-9155-1</vt:lpwstr>
      </vt:variant>
      <vt:variant>
        <vt:lpwstr/>
      </vt:variant>
      <vt:variant>
        <vt:i4>4259856</vt:i4>
      </vt:variant>
      <vt:variant>
        <vt:i4>69</vt:i4>
      </vt:variant>
      <vt:variant>
        <vt:i4>0</vt:i4>
      </vt:variant>
      <vt:variant>
        <vt:i4>5</vt:i4>
      </vt:variant>
      <vt:variant>
        <vt:lpwstr>https://doi:10.1186/s12877-017-0577-2</vt:lpwstr>
      </vt:variant>
      <vt:variant>
        <vt:lpwstr/>
      </vt:variant>
      <vt:variant>
        <vt:i4>7077995</vt:i4>
      </vt:variant>
      <vt:variant>
        <vt:i4>66</vt:i4>
      </vt:variant>
      <vt:variant>
        <vt:i4>0</vt:i4>
      </vt:variant>
      <vt:variant>
        <vt:i4>5</vt:i4>
      </vt:variant>
      <vt:variant>
        <vt:lpwstr>https://doi:10.1016/j.exger.2017.08.030</vt:lpwstr>
      </vt:variant>
      <vt:variant>
        <vt:lpwstr/>
      </vt:variant>
      <vt:variant>
        <vt:i4>1179740</vt:i4>
      </vt:variant>
      <vt:variant>
        <vt:i4>63</vt:i4>
      </vt:variant>
      <vt:variant>
        <vt:i4>0</vt:i4>
      </vt:variant>
      <vt:variant>
        <vt:i4>5</vt:i4>
      </vt:variant>
      <vt:variant>
        <vt:lpwstr>https://doi.org/10.1177/0020731417727450</vt:lpwstr>
      </vt:variant>
      <vt:variant>
        <vt:lpwstr/>
      </vt:variant>
      <vt:variant>
        <vt:i4>786459</vt:i4>
      </vt:variant>
      <vt:variant>
        <vt:i4>60</vt:i4>
      </vt:variant>
      <vt:variant>
        <vt:i4>0</vt:i4>
      </vt:variant>
      <vt:variant>
        <vt:i4>5</vt:i4>
      </vt:variant>
      <vt:variant>
        <vt:lpwstr>https://doi.org/10.1007/s10433-017-0433-4</vt:lpwstr>
      </vt:variant>
      <vt:variant>
        <vt:lpwstr/>
      </vt:variant>
      <vt:variant>
        <vt:i4>6160478</vt:i4>
      </vt:variant>
      <vt:variant>
        <vt:i4>57</vt:i4>
      </vt:variant>
      <vt:variant>
        <vt:i4>0</vt:i4>
      </vt:variant>
      <vt:variant>
        <vt:i4>5</vt:i4>
      </vt:variant>
      <vt:variant>
        <vt:lpwstr>https://doi.org/10.1093/geronb/gbx135</vt:lpwstr>
      </vt:variant>
      <vt:variant>
        <vt:lpwstr/>
      </vt:variant>
      <vt:variant>
        <vt:i4>5570655</vt:i4>
      </vt:variant>
      <vt:variant>
        <vt:i4>54</vt:i4>
      </vt:variant>
      <vt:variant>
        <vt:i4>0</vt:i4>
      </vt:variant>
      <vt:variant>
        <vt:i4>5</vt:i4>
      </vt:variant>
      <vt:variant>
        <vt:lpwstr>https://doi.org/10.1093/geronb/gby098</vt:lpwstr>
      </vt:variant>
      <vt:variant>
        <vt:lpwstr/>
      </vt:variant>
      <vt:variant>
        <vt:i4>5046354</vt:i4>
      </vt:variant>
      <vt:variant>
        <vt:i4>51</vt:i4>
      </vt:variant>
      <vt:variant>
        <vt:i4>0</vt:i4>
      </vt:variant>
      <vt:variant>
        <vt:i4>5</vt:i4>
      </vt:variant>
      <vt:variant>
        <vt:lpwstr>http://dx.doi.org/10.18063/ijps.v4i2.704</vt:lpwstr>
      </vt:variant>
      <vt:variant>
        <vt:lpwstr/>
      </vt:variant>
      <vt:variant>
        <vt:i4>5111884</vt:i4>
      </vt:variant>
      <vt:variant>
        <vt:i4>48</vt:i4>
      </vt:variant>
      <vt:variant>
        <vt:i4>0</vt:i4>
      </vt:variant>
      <vt:variant>
        <vt:i4>5</vt:i4>
      </vt:variant>
      <vt:variant>
        <vt:lpwstr>http://dx.doi.org/10.18063/ijps.v4i2</vt:lpwstr>
      </vt:variant>
      <vt:variant>
        <vt:lpwstr/>
      </vt:variant>
      <vt:variant>
        <vt:i4>1966163</vt:i4>
      </vt:variant>
      <vt:variant>
        <vt:i4>45</vt:i4>
      </vt:variant>
      <vt:variant>
        <vt:i4>0</vt:i4>
      </vt:variant>
      <vt:variant>
        <vt:i4>5</vt:i4>
      </vt:variant>
      <vt:variant>
        <vt:lpwstr>https://doi.org/10.1159/000489955</vt:lpwstr>
      </vt:variant>
      <vt:variant>
        <vt:lpwstr/>
      </vt:variant>
      <vt:variant>
        <vt:i4>1769565</vt:i4>
      </vt:variant>
      <vt:variant>
        <vt:i4>42</vt:i4>
      </vt:variant>
      <vt:variant>
        <vt:i4>0</vt:i4>
      </vt:variant>
      <vt:variant>
        <vt:i4>5</vt:i4>
      </vt:variant>
      <vt:variant>
        <vt:lpwstr>https://doi.org/10.1177/0898264318799219</vt:lpwstr>
      </vt:variant>
      <vt:variant>
        <vt:lpwstr/>
      </vt:variant>
      <vt:variant>
        <vt:i4>851973</vt:i4>
      </vt:variant>
      <vt:variant>
        <vt:i4>39</vt:i4>
      </vt:variant>
      <vt:variant>
        <vt:i4>0</vt:i4>
      </vt:variant>
      <vt:variant>
        <vt:i4>5</vt:i4>
      </vt:variant>
      <vt:variant>
        <vt:lpwstr>https://doi:10.1093/sleep/zsy219</vt:lpwstr>
      </vt:variant>
      <vt:variant>
        <vt:lpwstr/>
      </vt:variant>
      <vt:variant>
        <vt:i4>3539052</vt:i4>
      </vt:variant>
      <vt:variant>
        <vt:i4>36</vt:i4>
      </vt:variant>
      <vt:variant>
        <vt:i4>0</vt:i4>
      </vt:variant>
      <vt:variant>
        <vt:i4>5</vt:i4>
      </vt:variant>
      <vt:variant>
        <vt:lpwstr>https://doi.org/10.1016/j.ssmph.2018.11.006</vt:lpwstr>
      </vt:variant>
      <vt:variant>
        <vt:lpwstr/>
      </vt:variant>
      <vt:variant>
        <vt:i4>2687030</vt:i4>
      </vt:variant>
      <vt:variant>
        <vt:i4>33</vt:i4>
      </vt:variant>
      <vt:variant>
        <vt:i4>0</vt:i4>
      </vt:variant>
      <vt:variant>
        <vt:i4>5</vt:i4>
      </vt:variant>
      <vt:variant>
        <vt:lpwstr>https://doi.org/10.1007/s11136-019-02246-1</vt:lpwstr>
      </vt:variant>
      <vt:variant>
        <vt:lpwstr/>
      </vt:variant>
      <vt:variant>
        <vt:i4>720927</vt:i4>
      </vt:variant>
      <vt:variant>
        <vt:i4>30</vt:i4>
      </vt:variant>
      <vt:variant>
        <vt:i4>0</vt:i4>
      </vt:variant>
      <vt:variant>
        <vt:i4>5</vt:i4>
      </vt:variant>
      <vt:variant>
        <vt:lpwstr>https://doi.org/10.1186/s12874-019-0693-0</vt:lpwstr>
      </vt:variant>
      <vt:variant>
        <vt:lpwstr/>
      </vt:variant>
      <vt:variant>
        <vt:i4>131092</vt:i4>
      </vt:variant>
      <vt:variant>
        <vt:i4>27</vt:i4>
      </vt:variant>
      <vt:variant>
        <vt:i4>0</vt:i4>
      </vt:variant>
      <vt:variant>
        <vt:i4>5</vt:i4>
      </vt:variant>
      <vt:variant>
        <vt:lpwstr>https://doi.org/10.1038/s41366-019-0370-8</vt:lpwstr>
      </vt:variant>
      <vt:variant>
        <vt:lpwstr/>
      </vt:variant>
      <vt:variant>
        <vt:i4>6226000</vt:i4>
      </vt:variant>
      <vt:variant>
        <vt:i4>24</vt:i4>
      </vt:variant>
      <vt:variant>
        <vt:i4>0</vt:i4>
      </vt:variant>
      <vt:variant>
        <vt:i4>5</vt:i4>
      </vt:variant>
      <vt:variant>
        <vt:lpwstr>https://doi.org/10.1093/gerona/glz133</vt:lpwstr>
      </vt:variant>
      <vt:variant>
        <vt:lpwstr/>
      </vt:variant>
      <vt:variant>
        <vt:i4>2424956</vt:i4>
      </vt:variant>
      <vt:variant>
        <vt:i4>21</vt:i4>
      </vt:variant>
      <vt:variant>
        <vt:i4>0</vt:i4>
      </vt:variant>
      <vt:variant>
        <vt:i4>5</vt:i4>
      </vt:variant>
      <vt:variant>
        <vt:lpwstr>https://doi.org/10.1093/ije/dyz172</vt:lpwstr>
      </vt:variant>
      <vt:variant>
        <vt:lpwstr/>
      </vt:variant>
      <vt:variant>
        <vt:i4>5570626</vt:i4>
      </vt:variant>
      <vt:variant>
        <vt:i4>18</vt:i4>
      </vt:variant>
      <vt:variant>
        <vt:i4>0</vt:i4>
      </vt:variant>
      <vt:variant>
        <vt:i4>5</vt:i4>
      </vt:variant>
      <vt:variant>
        <vt:lpwstr>https://doi.org/10.1111/jgs.16086</vt:lpwstr>
      </vt:variant>
      <vt:variant>
        <vt:lpwstr/>
      </vt:variant>
      <vt:variant>
        <vt:i4>5963843</vt:i4>
      </vt:variant>
      <vt:variant>
        <vt:i4>15</vt:i4>
      </vt:variant>
      <vt:variant>
        <vt:i4>0</vt:i4>
      </vt:variant>
      <vt:variant>
        <vt:i4>5</vt:i4>
      </vt:variant>
      <vt:variant>
        <vt:lpwstr>https://doi.org/10.1111/jgs.16163</vt:lpwstr>
      </vt:variant>
      <vt:variant>
        <vt:lpwstr/>
      </vt:variant>
      <vt:variant>
        <vt:i4>5963869</vt:i4>
      </vt:variant>
      <vt:variant>
        <vt:i4>12</vt:i4>
      </vt:variant>
      <vt:variant>
        <vt:i4>0</vt:i4>
      </vt:variant>
      <vt:variant>
        <vt:i4>5</vt:i4>
      </vt:variant>
      <vt:variant>
        <vt:lpwstr>https://doi.org/10.1111/ggi.13837</vt:lpwstr>
      </vt:variant>
      <vt:variant>
        <vt:lpwstr/>
      </vt:variant>
      <vt:variant>
        <vt:i4>6684721</vt:i4>
      </vt:variant>
      <vt:variant>
        <vt:i4>9</vt:i4>
      </vt:variant>
      <vt:variant>
        <vt:i4>0</vt:i4>
      </vt:variant>
      <vt:variant>
        <vt:i4>5</vt:i4>
      </vt:variant>
      <vt:variant>
        <vt:lpwstr>https://doi.org/10.1007/s10943-019-00778-x</vt:lpwstr>
      </vt:variant>
      <vt:variant>
        <vt:lpwstr/>
      </vt:variant>
      <vt:variant>
        <vt:i4>3342444</vt:i4>
      </vt:variant>
      <vt:variant>
        <vt:i4>6</vt:i4>
      </vt:variant>
      <vt:variant>
        <vt:i4>0</vt:i4>
      </vt:variant>
      <vt:variant>
        <vt:i4>5</vt:i4>
      </vt:variant>
      <vt:variant>
        <vt:lpwstr>https://doi.10.1136/bmjopen-2019-034296</vt:lpwstr>
      </vt:variant>
      <vt:variant>
        <vt:lpwstr/>
      </vt:variant>
      <vt:variant>
        <vt:i4>6094928</vt:i4>
      </vt:variant>
      <vt:variant>
        <vt:i4>3</vt:i4>
      </vt:variant>
      <vt:variant>
        <vt:i4>0</vt:i4>
      </vt:variant>
      <vt:variant>
        <vt:i4>5</vt:i4>
      </vt:variant>
      <vt:variant>
        <vt:lpwstr>https://doi.org/10.1093/gerona/glz116</vt:lpwstr>
      </vt:variant>
      <vt:variant>
        <vt:lpwstr/>
      </vt:variant>
      <vt:variant>
        <vt:i4>2162746</vt:i4>
      </vt:variant>
      <vt:variant>
        <vt:i4>0</vt:i4>
      </vt:variant>
      <vt:variant>
        <vt:i4>0</vt:i4>
      </vt:variant>
      <vt:variant>
        <vt:i4>5</vt:i4>
      </vt:variant>
      <vt:variant>
        <vt:lpwstr>https://doi.org/10.1007/s12546-020-09242-0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7, 1999</dc:title>
  <dc:subject/>
  <dc:creator>ユーザー</dc:creator>
  <cp:keywords/>
  <cp:lastModifiedBy>saito.yasuhiko</cp:lastModifiedBy>
  <cp:revision>3</cp:revision>
  <cp:lastPrinted>2015-03-05T04:39:00Z</cp:lastPrinted>
  <dcterms:created xsi:type="dcterms:W3CDTF">2021-06-15T05:48:00Z</dcterms:created>
  <dcterms:modified xsi:type="dcterms:W3CDTF">2021-06-15T05:50:00Z</dcterms:modified>
</cp:coreProperties>
</file>