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FCBA" w14:textId="0515458A" w:rsidR="00656A63" w:rsidRPr="000E6372" w:rsidRDefault="00656A63" w:rsidP="00934983">
      <w:pPr>
        <w:pBdr>
          <w:top w:val="single" w:sz="12" w:space="1" w:color="auto"/>
          <w:bottom w:val="single" w:sz="12" w:space="1" w:color="auto"/>
        </w:pBdr>
        <w:ind w:left="720" w:hanging="720"/>
        <w:jc w:val="center"/>
        <w:rPr>
          <w:b/>
          <w:smallCaps/>
          <w:sz w:val="32"/>
          <w:szCs w:val="32"/>
        </w:rPr>
      </w:pPr>
      <w:r w:rsidRPr="000E6372">
        <w:rPr>
          <w:b/>
          <w:smallCaps/>
          <w:sz w:val="32"/>
          <w:szCs w:val="32"/>
        </w:rPr>
        <w:fldChar w:fldCharType="begin"/>
      </w:r>
      <w:r w:rsidRPr="000E6372">
        <w:rPr>
          <w:b/>
          <w:smallCaps/>
          <w:sz w:val="32"/>
          <w:szCs w:val="32"/>
        </w:rPr>
        <w:instrText xml:space="preserve"> SEQ CHAPTER \h \r 1</w:instrText>
      </w:r>
      <w:r w:rsidRPr="000E6372">
        <w:rPr>
          <w:b/>
          <w:smallCaps/>
          <w:sz w:val="32"/>
          <w:szCs w:val="32"/>
        </w:rPr>
        <w:fldChar w:fldCharType="end"/>
      </w:r>
      <w:r w:rsidR="004462E0">
        <w:rPr>
          <w:b/>
          <w:smallCaps/>
          <w:sz w:val="32"/>
          <w:szCs w:val="32"/>
        </w:rPr>
        <w:t>S</w:t>
      </w:r>
      <w:r w:rsidRPr="000E6372">
        <w:rPr>
          <w:b/>
          <w:smallCaps/>
          <w:sz w:val="32"/>
          <w:szCs w:val="32"/>
        </w:rPr>
        <w:t>arah R. Hayford</w:t>
      </w:r>
    </w:p>
    <w:p w14:paraId="1E0D2591" w14:textId="77777777" w:rsidR="00656A63" w:rsidRDefault="00B06EC0" w:rsidP="00934983">
      <w:pPr>
        <w:pBdr>
          <w:top w:val="single" w:sz="12" w:space="1" w:color="auto"/>
          <w:bottom w:val="single" w:sz="12" w:space="1" w:color="auto"/>
        </w:pBdr>
        <w:jc w:val="center"/>
        <w:rPr>
          <w:szCs w:val="24"/>
        </w:rPr>
      </w:pPr>
      <w:r>
        <w:rPr>
          <w:szCs w:val="24"/>
        </w:rPr>
        <w:t>Department of Sociology, Ohio</w:t>
      </w:r>
      <w:r w:rsidR="00656A63">
        <w:rPr>
          <w:szCs w:val="24"/>
        </w:rPr>
        <w:t xml:space="preserve"> State University</w:t>
      </w:r>
    </w:p>
    <w:p w14:paraId="7966F5C7" w14:textId="77777777" w:rsidR="00B06EC0" w:rsidRDefault="00B06EC0" w:rsidP="00934983">
      <w:pPr>
        <w:pBdr>
          <w:top w:val="single" w:sz="12" w:space="1" w:color="auto"/>
          <w:bottom w:val="single" w:sz="12" w:space="1" w:color="auto"/>
        </w:pBdr>
        <w:jc w:val="center"/>
        <w:rPr>
          <w:szCs w:val="24"/>
        </w:rPr>
      </w:pPr>
      <w:r>
        <w:rPr>
          <w:szCs w:val="24"/>
        </w:rPr>
        <w:t>238 Townshend Hall, 1885 Neil Avenue Mall</w:t>
      </w:r>
    </w:p>
    <w:p w14:paraId="7DEFC5C8" w14:textId="77777777" w:rsidR="00B06EC0" w:rsidRDefault="00B06EC0" w:rsidP="00934983">
      <w:pPr>
        <w:pBdr>
          <w:top w:val="single" w:sz="12" w:space="1" w:color="auto"/>
          <w:bottom w:val="single" w:sz="12" w:space="1" w:color="auto"/>
        </w:pBdr>
        <w:jc w:val="center"/>
        <w:rPr>
          <w:szCs w:val="24"/>
        </w:rPr>
      </w:pPr>
      <w:r>
        <w:rPr>
          <w:szCs w:val="24"/>
        </w:rPr>
        <w:t>Columbus, OH, 43210</w:t>
      </w:r>
    </w:p>
    <w:p w14:paraId="72837879" w14:textId="77777777" w:rsidR="004462E0" w:rsidRPr="004462E0" w:rsidRDefault="004462E0" w:rsidP="00934983">
      <w:pPr>
        <w:pBdr>
          <w:top w:val="single" w:sz="12" w:space="1" w:color="auto"/>
          <w:bottom w:val="single" w:sz="12" w:space="1" w:color="auto"/>
        </w:pBdr>
        <w:jc w:val="center"/>
        <w:rPr>
          <w:i/>
          <w:szCs w:val="24"/>
        </w:rPr>
      </w:pPr>
      <w:r w:rsidRPr="004462E0">
        <w:rPr>
          <w:i/>
          <w:szCs w:val="24"/>
        </w:rPr>
        <w:t>hayford.10@osu.edu</w:t>
      </w:r>
    </w:p>
    <w:p w14:paraId="38B1ACAC" w14:textId="77777777" w:rsidR="00656A63" w:rsidRPr="00163010" w:rsidRDefault="00656A63" w:rsidP="00934983"/>
    <w:p w14:paraId="133A1FEC" w14:textId="77777777" w:rsidR="00656A63" w:rsidRPr="00C65C17" w:rsidRDefault="00656A63" w:rsidP="00934983">
      <w:pPr>
        <w:rPr>
          <w:b/>
          <w:bCs/>
          <w:smallCaps/>
          <w:szCs w:val="28"/>
        </w:rPr>
      </w:pPr>
      <w:r>
        <w:rPr>
          <w:b/>
          <w:bCs/>
          <w:smallCaps/>
          <w:sz w:val="28"/>
          <w:szCs w:val="28"/>
        </w:rPr>
        <w:t>Appointments</w:t>
      </w:r>
    </w:p>
    <w:p w14:paraId="37E7679E" w14:textId="77777777" w:rsidR="0006130E" w:rsidRDefault="00B06EC0" w:rsidP="00934983">
      <w:pPr>
        <w:ind w:left="720" w:hanging="720"/>
      </w:pPr>
      <w:r>
        <w:t>Ohio State University, 2015-</w:t>
      </w:r>
      <w:r w:rsidR="0006130E">
        <w:t>present</w:t>
      </w:r>
    </w:p>
    <w:p w14:paraId="437EEBCB" w14:textId="6BFA8D5B" w:rsidR="001A3667" w:rsidRDefault="00B06EC0" w:rsidP="00934983">
      <w:pPr>
        <w:ind w:left="720"/>
      </w:pPr>
      <w:r>
        <w:t xml:space="preserve">Associate </w:t>
      </w:r>
      <w:r w:rsidR="00AB26E9">
        <w:t>Professor (2015-2019</w:t>
      </w:r>
      <w:r w:rsidR="00223A7B">
        <w:t>)</w:t>
      </w:r>
      <w:r w:rsidR="00AB26E9">
        <w:t xml:space="preserve"> to Professor, </w:t>
      </w:r>
      <w:r>
        <w:t>Department of Sociology</w:t>
      </w:r>
      <w:r w:rsidR="00457217">
        <w:t xml:space="preserve">; Robert </w:t>
      </w:r>
      <w:r w:rsidR="00DC7D93">
        <w:t xml:space="preserve">T. </w:t>
      </w:r>
      <w:r w:rsidR="00457217">
        <w:t>Lazarus Professor</w:t>
      </w:r>
      <w:r w:rsidR="00DC7D93">
        <w:t>ship</w:t>
      </w:r>
      <w:r w:rsidR="00457217">
        <w:t xml:space="preserve"> </w:t>
      </w:r>
      <w:r w:rsidR="00DC7D93">
        <w:t>in</w:t>
      </w:r>
      <w:r w:rsidR="00457217">
        <w:t xml:space="preserve"> Population Studies (2024-29)</w:t>
      </w:r>
    </w:p>
    <w:p w14:paraId="64E51D74" w14:textId="4D77A558" w:rsidR="00223A7B" w:rsidRDefault="00223A7B" w:rsidP="00934983">
      <w:pPr>
        <w:ind w:left="720"/>
      </w:pPr>
      <w:r>
        <w:t>Director of Graduate Studies (2019-</w:t>
      </w:r>
      <w:r w:rsidR="005F0417">
        <w:t>2021</w:t>
      </w:r>
      <w:r>
        <w:t>), Department of Sociology</w:t>
      </w:r>
      <w:r w:rsidR="00996DC6">
        <w:t xml:space="preserve"> </w:t>
      </w:r>
    </w:p>
    <w:p w14:paraId="7728AAF3" w14:textId="42FADAE3" w:rsidR="00B06EC0" w:rsidRDefault="003F544E" w:rsidP="00934983">
      <w:pPr>
        <w:ind w:left="720"/>
      </w:pPr>
      <w:r>
        <w:t xml:space="preserve">Associate Director (2019-2021), </w:t>
      </w:r>
      <w:r w:rsidR="006E11BD">
        <w:t>Director</w:t>
      </w:r>
      <w:r w:rsidR="00AB26E9">
        <w:t xml:space="preserve"> (20</w:t>
      </w:r>
      <w:r w:rsidR="00527F25">
        <w:t>21</w:t>
      </w:r>
      <w:r w:rsidR="00AB26E9">
        <w:t>-)</w:t>
      </w:r>
      <w:r w:rsidR="001E3E0B">
        <w:t>,</w:t>
      </w:r>
      <w:r w:rsidR="00B06EC0">
        <w:t xml:space="preserve"> Institute for Population Research </w:t>
      </w:r>
    </w:p>
    <w:p w14:paraId="6E33352B" w14:textId="77777777" w:rsidR="0006130E" w:rsidRDefault="00656A63" w:rsidP="00934983">
      <w:pPr>
        <w:ind w:left="720" w:hanging="720"/>
      </w:pPr>
      <w:r w:rsidRPr="004E56FE">
        <w:t xml:space="preserve">Arizona State University, </w:t>
      </w:r>
      <w:r>
        <w:t>2007-</w:t>
      </w:r>
      <w:r w:rsidR="00B06EC0">
        <w:t>2015</w:t>
      </w:r>
    </w:p>
    <w:p w14:paraId="328923B6" w14:textId="42E3C9A0" w:rsidR="00656A63" w:rsidRDefault="00656A63" w:rsidP="00934983">
      <w:pPr>
        <w:ind w:left="720"/>
      </w:pPr>
      <w:r>
        <w:t xml:space="preserve">Assistant </w:t>
      </w:r>
      <w:r w:rsidR="008E5E99">
        <w:t>(2007-2013) to Associate (2013-</w:t>
      </w:r>
      <w:r w:rsidR="0084386B">
        <w:t>2015</w:t>
      </w:r>
      <w:r w:rsidR="008E5E99">
        <w:t xml:space="preserve">) </w:t>
      </w:r>
      <w:r>
        <w:t>Professor of Sociology, Sanford School of Social and Family Dynamics</w:t>
      </w:r>
      <w:r w:rsidR="00155B62">
        <w:t xml:space="preserve">; </w:t>
      </w:r>
      <w:r w:rsidR="001E3E0B">
        <w:t>Faculty Affiliate,</w:t>
      </w:r>
      <w:r>
        <w:t xml:space="preserve"> Center for Population Dynamics</w:t>
      </w:r>
    </w:p>
    <w:p w14:paraId="522BD349" w14:textId="2C5ECEE2" w:rsidR="0006130E" w:rsidRDefault="002F1F1D" w:rsidP="00934983">
      <w:pPr>
        <w:ind w:left="720" w:hanging="720"/>
        <w:rPr>
          <w:lang w:val="fr-FR"/>
        </w:rPr>
      </w:pPr>
      <w:r w:rsidRPr="001064C2">
        <w:rPr>
          <w:lang w:val="fr-FR"/>
        </w:rPr>
        <w:t xml:space="preserve">Institut </w:t>
      </w:r>
      <w:r w:rsidR="00050DD9">
        <w:rPr>
          <w:lang w:val="fr-FR"/>
        </w:rPr>
        <w:t>n</w:t>
      </w:r>
      <w:r w:rsidRPr="001064C2">
        <w:rPr>
          <w:lang w:val="fr-FR"/>
        </w:rPr>
        <w:t>ational d’</w:t>
      </w:r>
      <w:r w:rsidR="00050DD9">
        <w:rPr>
          <w:lang w:val="fr-FR"/>
        </w:rPr>
        <w:t>é</w:t>
      </w:r>
      <w:r w:rsidRPr="001064C2">
        <w:rPr>
          <w:lang w:val="fr-FR"/>
        </w:rPr>
        <w:t xml:space="preserve">tudes </w:t>
      </w:r>
      <w:r w:rsidR="00050DD9">
        <w:rPr>
          <w:lang w:val="fr-FR"/>
        </w:rPr>
        <w:t>d</w:t>
      </w:r>
      <w:r w:rsidRPr="001064C2">
        <w:rPr>
          <w:lang w:val="fr-FR"/>
        </w:rPr>
        <w:t xml:space="preserve">émographiques, </w:t>
      </w:r>
      <w:proofErr w:type="spellStart"/>
      <w:r w:rsidRPr="001064C2">
        <w:rPr>
          <w:lang w:val="fr-FR"/>
        </w:rPr>
        <w:t>spring</w:t>
      </w:r>
      <w:proofErr w:type="spellEnd"/>
      <w:r w:rsidRPr="001064C2">
        <w:rPr>
          <w:lang w:val="fr-FR"/>
        </w:rPr>
        <w:t xml:space="preserve"> 2014</w:t>
      </w:r>
    </w:p>
    <w:p w14:paraId="76556D02" w14:textId="77777777" w:rsidR="002F1F1D" w:rsidRPr="00280C38" w:rsidRDefault="002F1F1D" w:rsidP="00934983">
      <w:pPr>
        <w:ind w:left="720"/>
        <w:rPr>
          <w:lang w:val="fr-FR"/>
        </w:rPr>
      </w:pPr>
      <w:proofErr w:type="spellStart"/>
      <w:r w:rsidRPr="001064C2">
        <w:rPr>
          <w:lang w:val="fr-FR"/>
        </w:rPr>
        <w:t>Visiting</w:t>
      </w:r>
      <w:proofErr w:type="spellEnd"/>
      <w:r w:rsidRPr="001064C2">
        <w:rPr>
          <w:lang w:val="fr-FR"/>
        </w:rPr>
        <w:t xml:space="preserve"> Scholar</w:t>
      </w:r>
      <w:r w:rsidR="009E0A39">
        <w:rPr>
          <w:lang w:val="fr-FR"/>
        </w:rPr>
        <w:t>,</w:t>
      </w:r>
      <w:r w:rsidR="001064C2" w:rsidRPr="001064C2">
        <w:rPr>
          <w:lang w:val="fr-FR"/>
        </w:rPr>
        <w:t xml:space="preserve"> </w:t>
      </w:r>
      <w:r w:rsidR="00280C38">
        <w:rPr>
          <w:lang w:val="fr-FR"/>
        </w:rPr>
        <w:t>Unit</w:t>
      </w:r>
      <w:r w:rsidR="00280C38" w:rsidRPr="00280C38">
        <w:rPr>
          <w:lang w:val="fr-FR"/>
        </w:rPr>
        <w:t>é</w:t>
      </w:r>
      <w:r w:rsidR="00280C38">
        <w:rPr>
          <w:lang w:val="fr-FR"/>
        </w:rPr>
        <w:t xml:space="preserve"> de recherche f</w:t>
      </w:r>
      <w:r w:rsidR="001064C2" w:rsidRPr="00280C38">
        <w:rPr>
          <w:lang w:val="fr-FR"/>
        </w:rPr>
        <w:t>écondité, famille, sexualité</w:t>
      </w:r>
    </w:p>
    <w:p w14:paraId="4643EF98" w14:textId="77777777" w:rsidR="0006130E" w:rsidRDefault="00214C89" w:rsidP="00934983">
      <w:pPr>
        <w:ind w:left="720" w:hanging="720"/>
      </w:pPr>
      <w:r>
        <w:t>University of North Carolina</w:t>
      </w:r>
      <w:r w:rsidR="00976632">
        <w:t>, fall 2013</w:t>
      </w:r>
    </w:p>
    <w:p w14:paraId="374B7C73" w14:textId="77777777" w:rsidR="00976632" w:rsidRDefault="00976632" w:rsidP="00934983">
      <w:pPr>
        <w:ind w:left="720"/>
      </w:pPr>
      <w:r>
        <w:t>Visiting Scholar</w:t>
      </w:r>
      <w:r w:rsidR="00214C89">
        <w:t>, Carolina Population Center</w:t>
      </w:r>
    </w:p>
    <w:p w14:paraId="65F226A2" w14:textId="77777777" w:rsidR="0006130E" w:rsidRDefault="00656A63" w:rsidP="00934983">
      <w:pPr>
        <w:ind w:left="720" w:hanging="720"/>
      </w:pPr>
      <w:r>
        <w:t>Duke University, 2005-2007</w:t>
      </w:r>
    </w:p>
    <w:p w14:paraId="15C11369" w14:textId="77777777" w:rsidR="00656A63" w:rsidRPr="005C46DC" w:rsidRDefault="00656A63" w:rsidP="00934983">
      <w:pPr>
        <w:ind w:left="720"/>
      </w:pPr>
      <w:r>
        <w:t>Postdoctoral Fellow, Sociology Department</w:t>
      </w:r>
    </w:p>
    <w:p w14:paraId="2B124E9B" w14:textId="77777777" w:rsidR="00656A63" w:rsidRDefault="00656A63" w:rsidP="00934983">
      <w:pPr>
        <w:ind w:left="720" w:hanging="720"/>
      </w:pPr>
    </w:p>
    <w:p w14:paraId="785E5145" w14:textId="77777777" w:rsidR="00656A63" w:rsidRPr="005C46DC" w:rsidRDefault="00656A63" w:rsidP="00934983">
      <w:pPr>
        <w:ind w:left="720" w:hanging="720"/>
        <w:rPr>
          <w:b/>
          <w:bCs/>
          <w:smallCaps/>
          <w:sz w:val="28"/>
        </w:rPr>
      </w:pPr>
      <w:r w:rsidRPr="005C46DC">
        <w:rPr>
          <w:b/>
          <w:bCs/>
          <w:smallCaps/>
          <w:sz w:val="28"/>
        </w:rPr>
        <w:t>Education</w:t>
      </w:r>
    </w:p>
    <w:p w14:paraId="2A1C8E2F" w14:textId="77777777" w:rsidR="001C5025" w:rsidRDefault="008466EC" w:rsidP="00934983">
      <w:pPr>
        <w:ind w:left="720" w:hanging="720"/>
      </w:pPr>
      <w:r>
        <w:t xml:space="preserve">University of Pennsylvania, </w:t>
      </w:r>
      <w:r w:rsidRPr="004E56FE">
        <w:t>G</w:t>
      </w:r>
      <w:r w:rsidRPr="00894D87">
        <w:t>raduate</w:t>
      </w:r>
      <w:r>
        <w:t xml:space="preserve"> Group in Demography</w:t>
      </w:r>
    </w:p>
    <w:p w14:paraId="795C9F28" w14:textId="5D463DA2" w:rsidR="00656A63" w:rsidRPr="008B217C" w:rsidRDefault="00656A63" w:rsidP="00934983">
      <w:pPr>
        <w:ind w:left="1440" w:hanging="720"/>
        <w:rPr>
          <w:lang w:val="fr-CA"/>
        </w:rPr>
      </w:pPr>
      <w:proofErr w:type="spellStart"/>
      <w:r w:rsidRPr="00667984">
        <w:rPr>
          <w:lang w:val="fr-FR"/>
        </w:rPr>
        <w:t>Ph.D</w:t>
      </w:r>
      <w:proofErr w:type="spellEnd"/>
      <w:r w:rsidRPr="00667984">
        <w:rPr>
          <w:lang w:val="fr-FR"/>
        </w:rPr>
        <w:t>. 2005, M.A. 2000</w:t>
      </w:r>
    </w:p>
    <w:p w14:paraId="6D0DEE43" w14:textId="77777777" w:rsidR="001C5025" w:rsidRDefault="008466EC" w:rsidP="00934983">
      <w:pPr>
        <w:ind w:left="720" w:hanging="720"/>
        <w:rPr>
          <w:lang w:val="fr-FR"/>
        </w:rPr>
      </w:pPr>
      <w:r w:rsidRPr="008466EC">
        <w:rPr>
          <w:lang w:val="fr-FR"/>
        </w:rPr>
        <w:t xml:space="preserve">Université de </w:t>
      </w:r>
      <w:r w:rsidR="000C4813">
        <w:rPr>
          <w:lang w:val="fr-FR"/>
        </w:rPr>
        <w:t xml:space="preserve">Montréal, </w:t>
      </w:r>
      <w:proofErr w:type="spellStart"/>
      <w:r w:rsidR="000C4813">
        <w:rPr>
          <w:lang w:val="fr-FR"/>
        </w:rPr>
        <w:t>Demography</w:t>
      </w:r>
      <w:proofErr w:type="spellEnd"/>
      <w:r w:rsidR="000C4813">
        <w:rPr>
          <w:lang w:val="fr-FR"/>
        </w:rPr>
        <w:t xml:space="preserve"> </w:t>
      </w:r>
      <w:proofErr w:type="spellStart"/>
      <w:r w:rsidR="000C4813">
        <w:rPr>
          <w:lang w:val="fr-FR"/>
        </w:rPr>
        <w:t>Department</w:t>
      </w:r>
      <w:proofErr w:type="spellEnd"/>
    </w:p>
    <w:p w14:paraId="0DD3C726" w14:textId="04784B87" w:rsidR="00656A63" w:rsidRPr="008B217C" w:rsidRDefault="00656A63" w:rsidP="00934983">
      <w:pPr>
        <w:ind w:left="1440" w:hanging="720"/>
      </w:pPr>
      <w:r>
        <w:t>Mellon Foundation Exchange Fellowship in African Demography, 2001-02</w:t>
      </w:r>
    </w:p>
    <w:p w14:paraId="510383D7" w14:textId="77777777" w:rsidR="001C5025" w:rsidRDefault="00656A63" w:rsidP="00934983">
      <w:r w:rsidRPr="004E56FE">
        <w:t>Amherst Coll</w:t>
      </w:r>
      <w:r w:rsidR="008466EC">
        <w:t>ege</w:t>
      </w:r>
    </w:p>
    <w:p w14:paraId="5BF07511" w14:textId="22268A75" w:rsidR="00656A63" w:rsidRDefault="00656A63" w:rsidP="00934983">
      <w:pPr>
        <w:ind w:left="1440" w:hanging="720"/>
      </w:pPr>
      <w:r>
        <w:t xml:space="preserve">B.A. 1997 in math and French; Phi Beta Kappa, </w:t>
      </w:r>
      <w:r>
        <w:rPr>
          <w:i/>
        </w:rPr>
        <w:t>magna cum laude</w:t>
      </w:r>
    </w:p>
    <w:p w14:paraId="32C7EA2A" w14:textId="77777777" w:rsidR="00656A63" w:rsidRDefault="00656A63" w:rsidP="00934983">
      <w:pPr>
        <w:ind w:left="720" w:hanging="720"/>
      </w:pPr>
    </w:p>
    <w:p w14:paraId="3A6F10B2" w14:textId="77777777" w:rsidR="00656A63" w:rsidRDefault="00656A63" w:rsidP="00934983">
      <w:pPr>
        <w:pStyle w:val="Heading2"/>
        <w:keepNext w:val="0"/>
        <w:ind w:left="720" w:hanging="720"/>
        <w:rPr>
          <w:smallCaps/>
          <w:szCs w:val="28"/>
        </w:rPr>
      </w:pPr>
      <w:r w:rsidRPr="00C65C17">
        <w:rPr>
          <w:smallCaps/>
          <w:szCs w:val="28"/>
        </w:rPr>
        <w:t>Research interests</w:t>
      </w:r>
    </w:p>
    <w:p w14:paraId="51E0426C" w14:textId="34BD7B45" w:rsidR="00656A63" w:rsidRDefault="00C00F95" w:rsidP="00934983">
      <w:pPr>
        <w:pStyle w:val="Heading2"/>
        <w:keepNext w:val="0"/>
        <w:ind w:left="720" w:hanging="720"/>
        <w:rPr>
          <w:b w:val="0"/>
          <w:sz w:val="24"/>
          <w:szCs w:val="24"/>
        </w:rPr>
      </w:pPr>
      <w:r>
        <w:rPr>
          <w:b w:val="0"/>
          <w:sz w:val="24"/>
          <w:szCs w:val="24"/>
        </w:rPr>
        <w:t>Family and childbearing</w:t>
      </w:r>
      <w:r w:rsidR="00656A63" w:rsidRPr="00ED5122">
        <w:rPr>
          <w:b w:val="0"/>
          <w:sz w:val="24"/>
          <w:szCs w:val="24"/>
        </w:rPr>
        <w:t xml:space="preserve">: </w:t>
      </w:r>
      <w:r>
        <w:rPr>
          <w:b w:val="0"/>
          <w:sz w:val="24"/>
          <w:szCs w:val="24"/>
        </w:rPr>
        <w:t>childbearing</w:t>
      </w:r>
      <w:r w:rsidR="00656A63" w:rsidRPr="00ED5122">
        <w:rPr>
          <w:b w:val="0"/>
          <w:sz w:val="24"/>
          <w:szCs w:val="24"/>
        </w:rPr>
        <w:t xml:space="preserve"> </w:t>
      </w:r>
      <w:r w:rsidR="00FD0EAD">
        <w:rPr>
          <w:b w:val="0"/>
          <w:sz w:val="24"/>
          <w:szCs w:val="24"/>
        </w:rPr>
        <w:t>goals</w:t>
      </w:r>
      <w:r w:rsidR="00656A63">
        <w:rPr>
          <w:b w:val="0"/>
          <w:sz w:val="24"/>
          <w:szCs w:val="24"/>
        </w:rPr>
        <w:t xml:space="preserve"> and behavior</w:t>
      </w:r>
      <w:r w:rsidR="00C10CF5">
        <w:rPr>
          <w:b w:val="0"/>
          <w:sz w:val="24"/>
          <w:szCs w:val="24"/>
        </w:rPr>
        <w:t>, marriage and family change</w:t>
      </w:r>
      <w:r w:rsidR="00656A63" w:rsidRPr="00ED5122">
        <w:rPr>
          <w:b w:val="0"/>
          <w:sz w:val="24"/>
          <w:szCs w:val="24"/>
        </w:rPr>
        <w:t xml:space="preserve">, </w:t>
      </w:r>
      <w:r w:rsidR="00520ADA">
        <w:rPr>
          <w:b w:val="0"/>
          <w:sz w:val="24"/>
          <w:szCs w:val="24"/>
        </w:rPr>
        <w:t>transition to adulthood</w:t>
      </w:r>
    </w:p>
    <w:p w14:paraId="30BD4026" w14:textId="45AABD9E" w:rsidR="00520ADA" w:rsidRDefault="00520ADA" w:rsidP="00934983">
      <w:pPr>
        <w:ind w:left="720" w:hanging="720"/>
      </w:pPr>
      <w:r>
        <w:t>Reproductive health: unintended fertility, contraception and abortion, female genital cutting</w:t>
      </w:r>
    </w:p>
    <w:p w14:paraId="23610732" w14:textId="2A5D2BA0" w:rsidR="00656A63" w:rsidRDefault="00520ADA" w:rsidP="00934983">
      <w:pPr>
        <w:ind w:left="720" w:hanging="720"/>
      </w:pPr>
      <w:r>
        <w:t xml:space="preserve">Regional focus: United States, sub-Saharan Africa; </w:t>
      </w:r>
      <w:r w:rsidR="00140D92">
        <w:t>data collection</w:t>
      </w:r>
      <w:r w:rsidR="00656A63">
        <w:t xml:space="preserve"> in Malawi, Mozambique </w:t>
      </w:r>
    </w:p>
    <w:p w14:paraId="5C5DDA76" w14:textId="77777777" w:rsidR="00656A63" w:rsidRDefault="00656A63" w:rsidP="00934983"/>
    <w:p w14:paraId="1792BDC8" w14:textId="77777777" w:rsidR="00656A63" w:rsidRPr="00DB2929" w:rsidRDefault="00656A63" w:rsidP="00934983">
      <w:pPr>
        <w:pStyle w:val="Heading2"/>
        <w:keepNext w:val="0"/>
        <w:ind w:left="720" w:hanging="720"/>
        <w:rPr>
          <w:b w:val="0"/>
          <w:smallCaps/>
          <w:sz w:val="24"/>
          <w:szCs w:val="28"/>
        </w:rPr>
      </w:pPr>
      <w:proofErr w:type="gramStart"/>
      <w:r>
        <w:rPr>
          <w:smallCaps/>
          <w:szCs w:val="28"/>
        </w:rPr>
        <w:t>P</w:t>
      </w:r>
      <w:r w:rsidRPr="00C65C17">
        <w:rPr>
          <w:smallCaps/>
          <w:szCs w:val="28"/>
        </w:rPr>
        <w:t>ublications</w:t>
      </w:r>
      <w:r>
        <w:rPr>
          <w:smallCaps/>
          <w:szCs w:val="28"/>
        </w:rPr>
        <w:t xml:space="preserve"> </w:t>
      </w:r>
      <w:r w:rsidR="00FC3F6D">
        <w:rPr>
          <w:b w:val="0"/>
          <w:sz w:val="24"/>
          <w:szCs w:val="24"/>
        </w:rPr>
        <w:t>(†</w:t>
      </w:r>
      <w:proofErr w:type="gramEnd"/>
      <w:r w:rsidR="00507F05">
        <w:rPr>
          <w:b w:val="0"/>
          <w:sz w:val="24"/>
          <w:szCs w:val="24"/>
        </w:rPr>
        <w:t>student or post</w:t>
      </w:r>
      <w:r w:rsidR="006F503B">
        <w:rPr>
          <w:b w:val="0"/>
          <w:sz w:val="24"/>
          <w:szCs w:val="24"/>
        </w:rPr>
        <w:t>doc when article was written</w:t>
      </w:r>
      <w:r w:rsidRPr="00213F19">
        <w:rPr>
          <w:b w:val="0"/>
          <w:sz w:val="24"/>
          <w:szCs w:val="24"/>
        </w:rPr>
        <w:t>)</w:t>
      </w:r>
    </w:p>
    <w:p w14:paraId="73875E1F" w14:textId="77777777" w:rsidR="00656A63" w:rsidRPr="00F76BF7" w:rsidRDefault="00656A63" w:rsidP="00934983">
      <w:pPr>
        <w:ind w:left="720" w:hanging="720"/>
        <w:rPr>
          <w:b/>
          <w:szCs w:val="24"/>
        </w:rPr>
      </w:pPr>
      <w:r w:rsidRPr="00F76BF7">
        <w:rPr>
          <w:b/>
          <w:szCs w:val="24"/>
        </w:rPr>
        <w:t>Peer-reviewed articles</w:t>
      </w:r>
    </w:p>
    <w:p w14:paraId="3079ECAC" w14:textId="77777777" w:rsidR="00F7080B" w:rsidRDefault="00F7080B" w:rsidP="00F7080B">
      <w:pPr>
        <w:ind w:left="720" w:hanging="720"/>
        <w:rPr>
          <w:szCs w:val="24"/>
        </w:rPr>
      </w:pPr>
      <w:bookmarkStart w:id="0" w:name="_Hlk92045005"/>
      <w:r w:rsidRPr="00804421">
        <w:rPr>
          <w:szCs w:val="24"/>
        </w:rPr>
        <w:t>Badolato, Luca</w:t>
      </w:r>
      <w:r>
        <w:rPr>
          <w:szCs w:val="24"/>
        </w:rPr>
        <w:t>†</w:t>
      </w:r>
      <w:r w:rsidRPr="00804421">
        <w:rPr>
          <w:szCs w:val="24"/>
        </w:rPr>
        <w:t xml:space="preserve"> and Sarah R. Hay</w:t>
      </w:r>
      <w:r>
        <w:rPr>
          <w:szCs w:val="24"/>
        </w:rPr>
        <w:t>ford. 2026. “</w:t>
      </w:r>
      <w:r w:rsidRPr="00804421">
        <w:rPr>
          <w:szCs w:val="24"/>
        </w:rPr>
        <w:t>Trends and Levels in Men’s and Women’s Fertility Goals in the United</w:t>
      </w:r>
      <w:r>
        <w:rPr>
          <w:szCs w:val="24"/>
        </w:rPr>
        <w:t xml:space="preserve"> States.” </w:t>
      </w:r>
      <w:r w:rsidRPr="002217FF">
        <w:rPr>
          <w:i/>
          <w:iCs/>
          <w:szCs w:val="24"/>
        </w:rPr>
        <w:t>Population Research and Policy Review</w:t>
      </w:r>
      <w:r>
        <w:rPr>
          <w:szCs w:val="24"/>
        </w:rPr>
        <w:t>. Online first.</w:t>
      </w:r>
    </w:p>
    <w:p w14:paraId="5DBDF357" w14:textId="77777777" w:rsidR="00311EDE" w:rsidRDefault="00311EDE" w:rsidP="00311EDE">
      <w:pPr>
        <w:ind w:left="720" w:hanging="720"/>
        <w:rPr>
          <w:szCs w:val="24"/>
        </w:rPr>
      </w:pPr>
      <w:proofErr w:type="spellStart"/>
      <w:r>
        <w:rPr>
          <w:szCs w:val="24"/>
        </w:rPr>
        <w:lastRenderedPageBreak/>
        <w:t>Agadjanian</w:t>
      </w:r>
      <w:proofErr w:type="spellEnd"/>
      <w:r>
        <w:rPr>
          <w:szCs w:val="24"/>
        </w:rPr>
        <w:t xml:space="preserve">, Victor, Sarah R. Hayford, and Luca </w:t>
      </w:r>
      <w:proofErr w:type="gramStart"/>
      <w:r>
        <w:rPr>
          <w:szCs w:val="24"/>
        </w:rPr>
        <w:t>Badolato†.</w:t>
      </w:r>
      <w:proofErr w:type="gramEnd"/>
      <w:r>
        <w:rPr>
          <w:szCs w:val="24"/>
        </w:rPr>
        <w:t xml:space="preserve"> 2026. “</w:t>
      </w:r>
      <w:r w:rsidRPr="00B84DFA">
        <w:rPr>
          <w:szCs w:val="24"/>
        </w:rPr>
        <w:t>Mother-Child Religious Affiliation Discordance and Mother’s Psychosocial Wellbeing in a Rural Sub-Saharan Setting</w:t>
      </w:r>
      <w:r>
        <w:rPr>
          <w:szCs w:val="24"/>
        </w:rPr>
        <w:t xml:space="preserve">.” </w:t>
      </w:r>
      <w:r w:rsidRPr="001F30E7">
        <w:rPr>
          <w:i/>
          <w:iCs/>
          <w:szCs w:val="24"/>
        </w:rPr>
        <w:t>Journal for the Scientific Study of Religion</w:t>
      </w:r>
      <w:r>
        <w:rPr>
          <w:szCs w:val="24"/>
        </w:rPr>
        <w:t xml:space="preserve">. Online first. </w:t>
      </w:r>
    </w:p>
    <w:p w14:paraId="14BAB701" w14:textId="5C3219B0" w:rsidR="002217FF" w:rsidRDefault="002217FF" w:rsidP="002217FF">
      <w:pPr>
        <w:ind w:left="720" w:hanging="720"/>
        <w:rPr>
          <w:szCs w:val="24"/>
        </w:rPr>
      </w:pPr>
      <w:r>
        <w:rPr>
          <w:szCs w:val="24"/>
        </w:rPr>
        <w:t xml:space="preserve">Hayford, Sarah R., Luca </w:t>
      </w:r>
      <w:proofErr w:type="gramStart"/>
      <w:r>
        <w:rPr>
          <w:szCs w:val="24"/>
        </w:rPr>
        <w:t>Badolato†,</w:t>
      </w:r>
      <w:proofErr w:type="gramEnd"/>
      <w:r>
        <w:rPr>
          <w:szCs w:val="24"/>
        </w:rPr>
        <w:t xml:space="preserve"> and Victor Agadjanian. </w:t>
      </w:r>
      <w:r w:rsidR="00AD3A46">
        <w:rPr>
          <w:szCs w:val="24"/>
        </w:rPr>
        <w:t>2025</w:t>
      </w:r>
      <w:r>
        <w:rPr>
          <w:szCs w:val="24"/>
        </w:rPr>
        <w:t>. “</w:t>
      </w:r>
      <w:r w:rsidRPr="00712EAB">
        <w:rPr>
          <w:szCs w:val="24"/>
        </w:rPr>
        <w:t xml:space="preserve">Parenthood </w:t>
      </w:r>
      <w:r>
        <w:rPr>
          <w:szCs w:val="24"/>
        </w:rPr>
        <w:t>a</w:t>
      </w:r>
      <w:r w:rsidRPr="00712EAB">
        <w:rPr>
          <w:szCs w:val="24"/>
        </w:rPr>
        <w:t xml:space="preserve">nd Women’s Subjective Well-Being </w:t>
      </w:r>
      <w:r>
        <w:rPr>
          <w:szCs w:val="24"/>
        </w:rPr>
        <w:t>i</w:t>
      </w:r>
      <w:r w:rsidRPr="00712EAB">
        <w:rPr>
          <w:szCs w:val="24"/>
        </w:rPr>
        <w:t xml:space="preserve">n </w:t>
      </w:r>
      <w:r>
        <w:rPr>
          <w:szCs w:val="24"/>
        </w:rPr>
        <w:t>a</w:t>
      </w:r>
      <w:r w:rsidRPr="00712EAB">
        <w:rPr>
          <w:szCs w:val="24"/>
        </w:rPr>
        <w:t xml:space="preserve"> Low-Income, High-Fertility Context: A Research Not</w:t>
      </w:r>
      <w:r>
        <w:rPr>
          <w:szCs w:val="24"/>
        </w:rPr>
        <w:t xml:space="preserve">e.” </w:t>
      </w:r>
      <w:r w:rsidRPr="002217FF">
        <w:rPr>
          <w:i/>
          <w:iCs/>
          <w:szCs w:val="24"/>
        </w:rPr>
        <w:t>Population Research and Policy Review</w:t>
      </w:r>
      <w:r w:rsidR="00AD3A46">
        <w:rPr>
          <w:szCs w:val="24"/>
        </w:rPr>
        <w:t xml:space="preserve"> 44(article 57): 1-21.  </w:t>
      </w:r>
    </w:p>
    <w:p w14:paraId="315B6696" w14:textId="59E1BD76" w:rsidR="00AC3375" w:rsidRPr="00AC3375" w:rsidRDefault="00AC3375" w:rsidP="42283721">
      <w:pPr>
        <w:ind w:left="720" w:hanging="720"/>
        <w:rPr>
          <w:szCs w:val="24"/>
        </w:rPr>
      </w:pPr>
      <w:r>
        <w:rPr>
          <w:szCs w:val="24"/>
        </w:rPr>
        <w:t xml:space="preserve">Young, Anyssa, Sarah R. </w:t>
      </w:r>
      <w:proofErr w:type="gramStart"/>
      <w:r>
        <w:rPr>
          <w:szCs w:val="24"/>
        </w:rPr>
        <w:t>Hayford,…</w:t>
      </w:r>
      <w:proofErr w:type="gramEnd"/>
      <w:r>
        <w:rPr>
          <w:szCs w:val="24"/>
        </w:rPr>
        <w:t xml:space="preserve">, </w:t>
      </w:r>
      <w:r w:rsidRPr="00804421">
        <w:rPr>
          <w:szCs w:val="24"/>
        </w:rPr>
        <w:t>Luca</w:t>
      </w:r>
      <w:r>
        <w:rPr>
          <w:szCs w:val="24"/>
        </w:rPr>
        <w:t xml:space="preserve"> Badolato†, </w:t>
      </w:r>
      <w:r>
        <w:t>Leena Nahata, and Susan Creary</w:t>
      </w:r>
      <w:r>
        <w:rPr>
          <w:szCs w:val="24"/>
        </w:rPr>
        <w:t>. 2025. “</w:t>
      </w:r>
      <w:r w:rsidRPr="005550E9">
        <w:rPr>
          <w:szCs w:val="24"/>
        </w:rPr>
        <w:t>Biological Parenthood Rates Among Men with Sickle Cell Disease</w:t>
      </w:r>
      <w:r>
        <w:rPr>
          <w:szCs w:val="24"/>
        </w:rPr>
        <w:t xml:space="preserve">.” </w:t>
      </w:r>
      <w:r>
        <w:rPr>
          <w:i/>
          <w:iCs/>
          <w:szCs w:val="24"/>
        </w:rPr>
        <w:t>Blood Advances</w:t>
      </w:r>
      <w:r>
        <w:rPr>
          <w:szCs w:val="24"/>
        </w:rPr>
        <w:t xml:space="preserve">. </w:t>
      </w:r>
    </w:p>
    <w:p w14:paraId="4DE58D58" w14:textId="4E17E32A" w:rsidR="00575794" w:rsidRDefault="42283721" w:rsidP="42283721">
      <w:pPr>
        <w:ind w:left="720" w:hanging="720"/>
      </w:pPr>
      <w:r>
        <w:t xml:space="preserve">Badolato, </w:t>
      </w:r>
      <w:proofErr w:type="gramStart"/>
      <w:r>
        <w:t>Luca†,</w:t>
      </w:r>
      <w:proofErr w:type="gramEnd"/>
      <w:r>
        <w:t xml:space="preserve"> Sarah R. Hayford, and Karen Benjamin Guzzo. 2025. “Multiple Dimensions of Uncertainty in Fertility Goals: Recent Trends and Patterns in the United States.” </w:t>
      </w:r>
      <w:r w:rsidRPr="42283721">
        <w:rPr>
          <w:i/>
          <w:iCs/>
        </w:rPr>
        <w:t xml:space="preserve">Genus </w:t>
      </w:r>
      <w:r w:rsidRPr="42283721">
        <w:t>81</w:t>
      </w:r>
      <w:r w:rsidR="00EF1CAE">
        <w:t>(</w:t>
      </w:r>
      <w:r w:rsidRPr="42283721">
        <w:t>14</w:t>
      </w:r>
      <w:r w:rsidR="00EF1CAE">
        <w:t>): 1-29</w:t>
      </w:r>
      <w:r w:rsidRPr="42283721">
        <w:t xml:space="preserve">.  </w:t>
      </w:r>
      <w:r w:rsidR="00FD0EAD">
        <w:t xml:space="preserve">Media: </w:t>
      </w:r>
      <w:hyperlink r:id="rId8" w:history="1">
        <w:r w:rsidR="00FD0EAD" w:rsidRPr="00FD0EAD">
          <w:rPr>
            <w:rStyle w:val="Hyperlink"/>
          </w:rPr>
          <w:t>OSU News</w:t>
        </w:r>
      </w:hyperlink>
      <w:r w:rsidR="000D4C20">
        <w:t xml:space="preserve">, Population Reference Bureau Brief </w:t>
      </w:r>
      <w:hyperlink r:id="rId9" w:history="1">
        <w:r w:rsidR="000D4C20" w:rsidRPr="000D4C20">
          <w:rPr>
            <w:rStyle w:val="Hyperlink"/>
          </w:rPr>
          <w:t>Why Americans are Delaying Parenthood</w:t>
        </w:r>
      </w:hyperlink>
      <w:r w:rsidR="000D4C20">
        <w:t xml:space="preserve">. </w:t>
      </w:r>
    </w:p>
    <w:p w14:paraId="62B7902B" w14:textId="39F10622" w:rsidR="00D04D31" w:rsidRDefault="00D04D31" w:rsidP="00D24609">
      <w:pPr>
        <w:ind w:left="720" w:hanging="720"/>
        <w:rPr>
          <w:szCs w:val="24"/>
        </w:rPr>
      </w:pPr>
      <w:r w:rsidRPr="00D04D31">
        <w:rPr>
          <w:szCs w:val="24"/>
        </w:rPr>
        <w:t xml:space="preserve">Luff, </w:t>
      </w:r>
      <w:proofErr w:type="gramStart"/>
      <w:r w:rsidRPr="00D04D31">
        <w:rPr>
          <w:szCs w:val="24"/>
        </w:rPr>
        <w:t>A</w:t>
      </w:r>
      <w:r>
        <w:rPr>
          <w:szCs w:val="24"/>
        </w:rPr>
        <w:t>manda†</w:t>
      </w:r>
      <w:r w:rsidRPr="00D04D31">
        <w:rPr>
          <w:szCs w:val="24"/>
        </w:rPr>
        <w:t>,</w:t>
      </w:r>
      <w:proofErr w:type="gramEnd"/>
      <w:r w:rsidRPr="00D04D31">
        <w:rPr>
          <w:szCs w:val="24"/>
        </w:rPr>
        <w:t xml:space="preserve"> </w:t>
      </w:r>
      <w:r>
        <w:rPr>
          <w:szCs w:val="24"/>
        </w:rPr>
        <w:t>Nghia C. Nguyen, Truong N. Long</w:t>
      </w:r>
      <w:r w:rsidRPr="00D04D31">
        <w:rPr>
          <w:szCs w:val="24"/>
        </w:rPr>
        <w:t xml:space="preserve">, </w:t>
      </w:r>
      <w:r>
        <w:rPr>
          <w:szCs w:val="24"/>
        </w:rPr>
        <w:t xml:space="preserve">Sarah R. </w:t>
      </w:r>
      <w:r w:rsidRPr="00D04D31">
        <w:rPr>
          <w:szCs w:val="24"/>
        </w:rPr>
        <w:t xml:space="preserve">Hayford, </w:t>
      </w:r>
      <w:r>
        <w:rPr>
          <w:szCs w:val="24"/>
        </w:rPr>
        <w:t xml:space="preserve">Alison H. </w:t>
      </w:r>
      <w:r w:rsidRPr="00D04D31">
        <w:rPr>
          <w:szCs w:val="24"/>
        </w:rPr>
        <w:t xml:space="preserve">Norris, </w:t>
      </w:r>
      <w:r>
        <w:rPr>
          <w:szCs w:val="24"/>
        </w:rPr>
        <w:t xml:space="preserve">John Casterline, Rebecca Andridge, and Maria F. Gallo. </w:t>
      </w:r>
      <w:r w:rsidR="00B94B02">
        <w:rPr>
          <w:szCs w:val="24"/>
        </w:rPr>
        <w:t>2025</w:t>
      </w:r>
      <w:r w:rsidRPr="00D04D31">
        <w:rPr>
          <w:szCs w:val="24"/>
        </w:rPr>
        <w:t xml:space="preserve">. </w:t>
      </w:r>
      <w:r>
        <w:rPr>
          <w:szCs w:val="24"/>
        </w:rPr>
        <w:t>“</w:t>
      </w:r>
      <w:r w:rsidRPr="00D04D31">
        <w:rPr>
          <w:szCs w:val="24"/>
        </w:rPr>
        <w:t>Association Between Negative Pregnancy Desires and Recent Condomless Sex Among Couples in Vietnam.</w:t>
      </w:r>
      <w:r>
        <w:rPr>
          <w:szCs w:val="24"/>
        </w:rPr>
        <w:t>”</w:t>
      </w:r>
      <w:r w:rsidRPr="00D04D31">
        <w:rPr>
          <w:szCs w:val="24"/>
        </w:rPr>
        <w:t xml:space="preserve"> </w:t>
      </w:r>
      <w:r w:rsidRPr="00D04D31">
        <w:rPr>
          <w:i/>
          <w:iCs/>
          <w:szCs w:val="24"/>
        </w:rPr>
        <w:t>The Journal of Sex Research</w:t>
      </w:r>
      <w:r w:rsidR="00B94B02">
        <w:rPr>
          <w:szCs w:val="24"/>
        </w:rPr>
        <w:t xml:space="preserve"> (online first). </w:t>
      </w:r>
    </w:p>
    <w:p w14:paraId="09D472DE" w14:textId="5CC8ABFD" w:rsidR="00D24609" w:rsidRDefault="00D24609" w:rsidP="00D24609">
      <w:pPr>
        <w:ind w:left="720" w:hanging="720"/>
        <w:rPr>
          <w:szCs w:val="24"/>
        </w:rPr>
      </w:pPr>
      <w:r>
        <w:rPr>
          <w:szCs w:val="24"/>
        </w:rPr>
        <w:t xml:space="preserve">Chakraborty, Payal†, Bucky Foster†, </w:t>
      </w:r>
      <w:r w:rsidRPr="00ED4F8A">
        <w:rPr>
          <w:szCs w:val="24"/>
        </w:rPr>
        <w:t xml:space="preserve">Mikaela H. Smith, Corinne H. Rocca, Sarah </w:t>
      </w:r>
      <w:r>
        <w:rPr>
          <w:szCs w:val="24"/>
        </w:rPr>
        <w:t xml:space="preserve">R. </w:t>
      </w:r>
      <w:r w:rsidRPr="00ED4F8A">
        <w:rPr>
          <w:szCs w:val="24"/>
        </w:rPr>
        <w:t xml:space="preserve">Hayford, </w:t>
      </w:r>
      <w:r>
        <w:rPr>
          <w:szCs w:val="24"/>
        </w:rPr>
        <w:t xml:space="preserve">and </w:t>
      </w:r>
      <w:r w:rsidRPr="00ED4F8A">
        <w:rPr>
          <w:szCs w:val="24"/>
        </w:rPr>
        <w:t>Alison H. Norris</w:t>
      </w:r>
      <w:r>
        <w:rPr>
          <w:szCs w:val="24"/>
        </w:rPr>
        <w:t xml:space="preserve">. </w:t>
      </w:r>
      <w:r w:rsidR="00B94B02">
        <w:rPr>
          <w:szCs w:val="24"/>
        </w:rPr>
        <w:t>2025</w:t>
      </w:r>
      <w:r>
        <w:rPr>
          <w:szCs w:val="24"/>
        </w:rPr>
        <w:t>. “</w:t>
      </w:r>
      <w:r w:rsidRPr="00ED4F8A">
        <w:rPr>
          <w:szCs w:val="24"/>
        </w:rPr>
        <w:t xml:space="preserve">Feelings about </w:t>
      </w:r>
      <w:r>
        <w:rPr>
          <w:szCs w:val="24"/>
        </w:rPr>
        <w:t>A</w:t>
      </w:r>
      <w:r w:rsidRPr="00ED4F8A">
        <w:rPr>
          <w:szCs w:val="24"/>
        </w:rPr>
        <w:t xml:space="preserve">bortion at </w:t>
      </w:r>
      <w:r>
        <w:rPr>
          <w:szCs w:val="24"/>
        </w:rPr>
        <w:t>T</w:t>
      </w:r>
      <w:r w:rsidRPr="00ED4F8A">
        <w:rPr>
          <w:szCs w:val="24"/>
        </w:rPr>
        <w:t xml:space="preserve">ime of </w:t>
      </w:r>
      <w:r>
        <w:rPr>
          <w:szCs w:val="24"/>
        </w:rPr>
        <w:t>C</w:t>
      </w:r>
      <w:r w:rsidRPr="00ED4F8A">
        <w:rPr>
          <w:szCs w:val="24"/>
        </w:rPr>
        <w:t xml:space="preserve">are: Findings from an Ohio </w:t>
      </w:r>
      <w:r>
        <w:rPr>
          <w:szCs w:val="24"/>
        </w:rPr>
        <w:t>A</w:t>
      </w:r>
      <w:r w:rsidRPr="00ED4F8A">
        <w:rPr>
          <w:szCs w:val="24"/>
        </w:rPr>
        <w:t xml:space="preserve">bortion </w:t>
      </w:r>
      <w:r>
        <w:rPr>
          <w:szCs w:val="24"/>
        </w:rPr>
        <w:t>F</w:t>
      </w:r>
      <w:r w:rsidRPr="00ED4F8A">
        <w:rPr>
          <w:szCs w:val="24"/>
        </w:rPr>
        <w:t>acility</w:t>
      </w:r>
      <w:r>
        <w:rPr>
          <w:szCs w:val="24"/>
        </w:rPr>
        <w:t xml:space="preserve">.” </w:t>
      </w:r>
      <w:r w:rsidRPr="00DC13F1">
        <w:rPr>
          <w:i/>
          <w:iCs/>
          <w:szCs w:val="24"/>
        </w:rPr>
        <w:t>Sexuality Research and Social Policy</w:t>
      </w:r>
      <w:r w:rsidR="00B94B02">
        <w:rPr>
          <w:szCs w:val="24"/>
        </w:rPr>
        <w:t xml:space="preserve"> 22: 2021-2033. </w:t>
      </w:r>
    </w:p>
    <w:p w14:paraId="3C428B98" w14:textId="0691A1A6" w:rsidR="00804421" w:rsidRDefault="00804421" w:rsidP="00804421">
      <w:pPr>
        <w:ind w:left="720" w:hanging="720"/>
        <w:rPr>
          <w:szCs w:val="24"/>
        </w:rPr>
      </w:pPr>
      <w:r>
        <w:rPr>
          <w:szCs w:val="24"/>
        </w:rPr>
        <w:t xml:space="preserve">Guzzo, Karen Benjamin and Sarah R. Hayford. </w:t>
      </w:r>
      <w:r w:rsidR="009914AD">
        <w:rPr>
          <w:szCs w:val="24"/>
        </w:rPr>
        <w:t>2025</w:t>
      </w:r>
      <w:r>
        <w:rPr>
          <w:szCs w:val="24"/>
        </w:rPr>
        <w:t>. “</w:t>
      </w:r>
      <w:r w:rsidRPr="00F90454">
        <w:rPr>
          <w:szCs w:val="24"/>
        </w:rPr>
        <w:t>Subjective Evaluations of Personal and Public Well-Being and Expected Future Childbearing</w:t>
      </w:r>
      <w:r>
        <w:rPr>
          <w:szCs w:val="24"/>
        </w:rPr>
        <w:t xml:space="preserve">.” </w:t>
      </w:r>
      <w:r w:rsidRPr="007C1749">
        <w:rPr>
          <w:i/>
          <w:iCs/>
          <w:szCs w:val="24"/>
        </w:rPr>
        <w:t>Contemporary Perspectives in Family Research</w:t>
      </w:r>
      <w:r>
        <w:rPr>
          <w:szCs w:val="24"/>
        </w:rPr>
        <w:t xml:space="preserve">, </w:t>
      </w:r>
      <w:r w:rsidR="009914AD">
        <w:rPr>
          <w:szCs w:val="24"/>
        </w:rPr>
        <w:t>Volume 30</w:t>
      </w:r>
      <w:r>
        <w:rPr>
          <w:szCs w:val="24"/>
        </w:rPr>
        <w:t>, “</w:t>
      </w:r>
      <w:r w:rsidRPr="00804421">
        <w:rPr>
          <w:szCs w:val="24"/>
        </w:rPr>
        <w:t>The Retreat from Marriage and Parenthood: Examining the Causes and Consequences of Declining Rates</w:t>
      </w:r>
      <w:r>
        <w:rPr>
          <w:szCs w:val="24"/>
        </w:rPr>
        <w:t>.”</w:t>
      </w:r>
      <w:r w:rsidR="009914AD">
        <w:rPr>
          <w:szCs w:val="24"/>
        </w:rPr>
        <w:t xml:space="preserve"> Chapter 6: 117-37. </w:t>
      </w:r>
    </w:p>
    <w:p w14:paraId="06C65597" w14:textId="77777777" w:rsidR="007C7A41" w:rsidRDefault="007C7A41" w:rsidP="007C7A41">
      <w:pPr>
        <w:ind w:left="720" w:hanging="720"/>
        <w:rPr>
          <w:szCs w:val="24"/>
        </w:rPr>
      </w:pPr>
      <w:proofErr w:type="spellStart"/>
      <w:r>
        <w:rPr>
          <w:szCs w:val="24"/>
        </w:rPr>
        <w:t>Axxe</w:t>
      </w:r>
      <w:proofErr w:type="spellEnd"/>
      <w:r>
        <w:rPr>
          <w:szCs w:val="24"/>
        </w:rPr>
        <w:t xml:space="preserve">, </w:t>
      </w:r>
      <w:proofErr w:type="gramStart"/>
      <w:r>
        <w:rPr>
          <w:szCs w:val="24"/>
        </w:rPr>
        <w:t>Erick†,</w:t>
      </w:r>
      <w:proofErr w:type="gramEnd"/>
      <w:r>
        <w:rPr>
          <w:szCs w:val="24"/>
        </w:rPr>
        <w:t xml:space="preserve"> Sarah R. Hayford, and Dirgha Ghimire. 2024. “</w:t>
      </w:r>
      <w:r w:rsidRPr="00105350">
        <w:rPr>
          <w:szCs w:val="24"/>
        </w:rPr>
        <w:t>Household Migration and Adolescent’s</w:t>
      </w:r>
      <w:r>
        <w:rPr>
          <w:szCs w:val="24"/>
        </w:rPr>
        <w:t xml:space="preserve"> </w:t>
      </w:r>
      <w:r w:rsidRPr="00105350">
        <w:rPr>
          <w:szCs w:val="24"/>
        </w:rPr>
        <w:t>Marriage Choice in Settings with Changing Marriage Systems</w:t>
      </w:r>
      <w:r>
        <w:rPr>
          <w:szCs w:val="24"/>
        </w:rPr>
        <w:t xml:space="preserve">.” </w:t>
      </w:r>
      <w:r w:rsidRPr="00AD35DD">
        <w:rPr>
          <w:i/>
          <w:iCs/>
          <w:szCs w:val="24"/>
        </w:rPr>
        <w:t>Journal of Comparative Family Studies</w:t>
      </w:r>
      <w:r>
        <w:rPr>
          <w:szCs w:val="24"/>
        </w:rPr>
        <w:t xml:space="preserve"> 55(1): 4-31. </w:t>
      </w:r>
    </w:p>
    <w:p w14:paraId="6B745B45" w14:textId="5B5DE473" w:rsidR="00051389" w:rsidRDefault="00051389" w:rsidP="00934983">
      <w:pPr>
        <w:ind w:left="720" w:hanging="720"/>
        <w:rPr>
          <w:szCs w:val="24"/>
        </w:rPr>
      </w:pPr>
      <w:r>
        <w:rPr>
          <w:szCs w:val="24"/>
        </w:rPr>
        <w:t xml:space="preserve">Guzzo, Karen Benjamin and Sarah R. Hayford. </w:t>
      </w:r>
      <w:r w:rsidR="00442694">
        <w:rPr>
          <w:szCs w:val="24"/>
        </w:rPr>
        <w:t>2024</w:t>
      </w:r>
      <w:r>
        <w:rPr>
          <w:szCs w:val="24"/>
        </w:rPr>
        <w:t>. “</w:t>
      </w:r>
      <w:r w:rsidRPr="000760B3">
        <w:rPr>
          <w:szCs w:val="24"/>
        </w:rPr>
        <w:t>College Experiences and Childbearing Goals in the U.S.: A Research Note</w:t>
      </w:r>
      <w:r>
        <w:rPr>
          <w:szCs w:val="24"/>
        </w:rPr>
        <w:t xml:space="preserve">.” </w:t>
      </w:r>
      <w:r>
        <w:rPr>
          <w:i/>
          <w:iCs/>
          <w:szCs w:val="24"/>
        </w:rPr>
        <w:t>Journal of Marriage and Family</w:t>
      </w:r>
      <w:r w:rsidR="00442694">
        <w:rPr>
          <w:szCs w:val="24"/>
        </w:rPr>
        <w:t xml:space="preserve"> 86(2): 513-525.</w:t>
      </w:r>
      <w:r>
        <w:rPr>
          <w:szCs w:val="24"/>
        </w:rPr>
        <w:t xml:space="preserve"> </w:t>
      </w:r>
    </w:p>
    <w:p w14:paraId="766D1502" w14:textId="77777777" w:rsidR="005455B5" w:rsidRDefault="005455B5" w:rsidP="005455B5">
      <w:pPr>
        <w:ind w:left="720" w:hanging="720"/>
        <w:rPr>
          <w:szCs w:val="24"/>
        </w:rPr>
      </w:pPr>
      <w:r>
        <w:rPr>
          <w:szCs w:val="24"/>
        </w:rPr>
        <w:t xml:space="preserve">Luff, </w:t>
      </w:r>
      <w:proofErr w:type="gramStart"/>
      <w:r>
        <w:rPr>
          <w:szCs w:val="24"/>
        </w:rPr>
        <w:t>Amanda†,</w:t>
      </w:r>
      <w:proofErr w:type="gramEnd"/>
      <w:r>
        <w:rPr>
          <w:szCs w:val="24"/>
        </w:rPr>
        <w:t xml:space="preserve"> Nghia C. Nguyen, Truong N. Long, Rebecca Andridge, Sarah R. Hayford, Alison H. Norris, and Maria F. Gallo. 2024. “</w:t>
      </w:r>
      <w:r w:rsidRPr="000B6E11">
        <w:rPr>
          <w:szCs w:val="24"/>
        </w:rPr>
        <w:t xml:space="preserve">Validity of </w:t>
      </w:r>
      <w:r>
        <w:rPr>
          <w:szCs w:val="24"/>
        </w:rPr>
        <w:t>P</w:t>
      </w:r>
      <w:r w:rsidRPr="000B6E11">
        <w:rPr>
          <w:szCs w:val="24"/>
        </w:rPr>
        <w:t xml:space="preserve">artner </w:t>
      </w:r>
      <w:r>
        <w:rPr>
          <w:szCs w:val="24"/>
        </w:rPr>
        <w:t>R</w:t>
      </w:r>
      <w:r w:rsidRPr="000B6E11">
        <w:rPr>
          <w:szCs w:val="24"/>
        </w:rPr>
        <w:t xml:space="preserve">eports of </w:t>
      </w:r>
      <w:r>
        <w:rPr>
          <w:szCs w:val="24"/>
        </w:rPr>
        <w:t>R</w:t>
      </w:r>
      <w:r w:rsidRPr="000B6E11">
        <w:rPr>
          <w:szCs w:val="24"/>
        </w:rPr>
        <w:t xml:space="preserve">ecent </w:t>
      </w:r>
      <w:r>
        <w:rPr>
          <w:szCs w:val="24"/>
        </w:rPr>
        <w:t>C</w:t>
      </w:r>
      <w:r w:rsidRPr="000B6E11">
        <w:rPr>
          <w:szCs w:val="24"/>
        </w:rPr>
        <w:t xml:space="preserve">ondomless </w:t>
      </w:r>
      <w:r>
        <w:rPr>
          <w:szCs w:val="24"/>
        </w:rPr>
        <w:t>S</w:t>
      </w:r>
      <w:r w:rsidRPr="000B6E11">
        <w:rPr>
          <w:szCs w:val="24"/>
        </w:rPr>
        <w:t>ex</w:t>
      </w:r>
      <w:r>
        <w:rPr>
          <w:szCs w:val="24"/>
        </w:rPr>
        <w:t xml:space="preserve">.” </w:t>
      </w:r>
      <w:r w:rsidRPr="000B6E11">
        <w:rPr>
          <w:i/>
          <w:iCs/>
          <w:szCs w:val="24"/>
        </w:rPr>
        <w:t>Sexually Transmitted Diseases</w:t>
      </w:r>
      <w:r>
        <w:rPr>
          <w:szCs w:val="24"/>
        </w:rPr>
        <w:t xml:space="preserve"> 51(4): 254-259.  </w:t>
      </w:r>
    </w:p>
    <w:p w14:paraId="2498363C" w14:textId="77777777" w:rsidR="00C91127" w:rsidRDefault="00105350" w:rsidP="00934983">
      <w:pPr>
        <w:ind w:left="720" w:hanging="720"/>
        <w:rPr>
          <w:szCs w:val="24"/>
        </w:rPr>
      </w:pPr>
      <w:r>
        <w:rPr>
          <w:szCs w:val="24"/>
        </w:rPr>
        <w:t xml:space="preserve">Guzzo, Karen Benjamin and Sarah R. Hayford. </w:t>
      </w:r>
      <w:r w:rsidR="005C1C7F">
        <w:rPr>
          <w:szCs w:val="24"/>
        </w:rPr>
        <w:t>2023</w:t>
      </w:r>
      <w:r>
        <w:rPr>
          <w:szCs w:val="24"/>
        </w:rPr>
        <w:t>. “</w:t>
      </w:r>
      <w:r w:rsidRPr="00BD29C6">
        <w:rPr>
          <w:szCs w:val="24"/>
        </w:rPr>
        <w:t>Evolving Fertility Goals and Behaviors in Current U.S. Childbearing Cohorts</w:t>
      </w:r>
      <w:r>
        <w:rPr>
          <w:szCs w:val="24"/>
        </w:rPr>
        <w:t xml:space="preserve">.” </w:t>
      </w:r>
      <w:r w:rsidRPr="00105350">
        <w:rPr>
          <w:i/>
          <w:iCs/>
          <w:szCs w:val="24"/>
        </w:rPr>
        <w:t>Population and Development Review</w:t>
      </w:r>
      <w:r w:rsidR="005C1C7F">
        <w:rPr>
          <w:i/>
          <w:iCs/>
          <w:szCs w:val="24"/>
        </w:rPr>
        <w:t xml:space="preserve"> </w:t>
      </w:r>
      <w:r w:rsidR="005C1C7F">
        <w:rPr>
          <w:szCs w:val="24"/>
        </w:rPr>
        <w:t>49(1): 7-42</w:t>
      </w:r>
      <w:r w:rsidR="00263B8C">
        <w:rPr>
          <w:szCs w:val="24"/>
        </w:rPr>
        <w:t>.</w:t>
      </w:r>
    </w:p>
    <w:p w14:paraId="36AAF52D" w14:textId="081D6C7B" w:rsidR="00C91127" w:rsidRDefault="00C91127" w:rsidP="00934983">
      <w:pPr>
        <w:ind w:left="720"/>
        <w:rPr>
          <w:szCs w:val="24"/>
        </w:rPr>
      </w:pPr>
      <w:r>
        <w:rPr>
          <w:szCs w:val="24"/>
        </w:rPr>
        <w:t xml:space="preserve">Media: </w:t>
      </w:r>
      <w:hyperlink r:id="rId10" w:history="1">
        <w:r w:rsidR="00D127C8" w:rsidRPr="00C91127">
          <w:rPr>
            <w:rStyle w:val="Hyperlink"/>
            <w:szCs w:val="24"/>
          </w:rPr>
          <w:t>OSU News</w:t>
        </w:r>
      </w:hyperlink>
      <w:r>
        <w:rPr>
          <w:szCs w:val="24"/>
        </w:rPr>
        <w:t xml:space="preserve">; </w:t>
      </w:r>
      <w:hyperlink r:id="rId11" w:history="1">
        <w:r w:rsidRPr="00C91127">
          <w:rPr>
            <w:rStyle w:val="Hyperlink"/>
            <w:szCs w:val="24"/>
          </w:rPr>
          <w:t>The Conversation</w:t>
        </w:r>
      </w:hyperlink>
      <w:r w:rsidR="00786186">
        <w:rPr>
          <w:szCs w:val="24"/>
        </w:rPr>
        <w:t xml:space="preserve"> [top 10 most read article for 2023];</w:t>
      </w:r>
      <w:r>
        <w:rPr>
          <w:szCs w:val="24"/>
        </w:rPr>
        <w:t xml:space="preserve"> </w:t>
      </w:r>
      <w:hyperlink r:id="rId12" w:history="1">
        <w:r w:rsidRPr="00C91127">
          <w:rPr>
            <w:rStyle w:val="Hyperlink"/>
            <w:szCs w:val="24"/>
          </w:rPr>
          <w:t>The Wall Street Journal</w:t>
        </w:r>
      </w:hyperlink>
      <w:r>
        <w:rPr>
          <w:szCs w:val="24"/>
        </w:rPr>
        <w:t>.</w:t>
      </w:r>
    </w:p>
    <w:bookmarkEnd w:id="0"/>
    <w:p w14:paraId="163482E0" w14:textId="6F511697" w:rsidR="00B337FC" w:rsidRDefault="00B337FC" w:rsidP="00934983">
      <w:pPr>
        <w:ind w:left="720" w:hanging="720"/>
        <w:rPr>
          <w:szCs w:val="24"/>
        </w:rPr>
      </w:pPr>
      <w:proofErr w:type="spellStart"/>
      <w:r>
        <w:rPr>
          <w:szCs w:val="24"/>
        </w:rPr>
        <w:t>Axxe</w:t>
      </w:r>
      <w:proofErr w:type="spellEnd"/>
      <w:r>
        <w:rPr>
          <w:szCs w:val="24"/>
        </w:rPr>
        <w:t xml:space="preserve">, </w:t>
      </w:r>
      <w:proofErr w:type="gramStart"/>
      <w:r>
        <w:rPr>
          <w:szCs w:val="24"/>
        </w:rPr>
        <w:t>Erick†,</w:t>
      </w:r>
      <w:proofErr w:type="gramEnd"/>
      <w:r>
        <w:rPr>
          <w:szCs w:val="24"/>
        </w:rPr>
        <w:t xml:space="preserve"> Sarah R. Hayford, and Natalie D. Eggum-Wilkens. </w:t>
      </w:r>
      <w:r w:rsidR="005F5E72">
        <w:rPr>
          <w:szCs w:val="24"/>
        </w:rPr>
        <w:t>2022</w:t>
      </w:r>
      <w:r>
        <w:rPr>
          <w:szCs w:val="24"/>
        </w:rPr>
        <w:t>. “</w:t>
      </w:r>
      <w:r w:rsidRPr="006272D8">
        <w:rPr>
          <w:szCs w:val="24"/>
        </w:rPr>
        <w:t>Demographic and Household Predictors of Subjective Adulthood in Mexico, Mozambique, and Nepal</w:t>
      </w:r>
      <w:r>
        <w:rPr>
          <w:szCs w:val="24"/>
        </w:rPr>
        <w:t xml:space="preserve">.” </w:t>
      </w:r>
      <w:r w:rsidRPr="00B337FC">
        <w:rPr>
          <w:i/>
          <w:iCs/>
          <w:szCs w:val="24"/>
        </w:rPr>
        <w:t>Journal of Research on Adolescence</w:t>
      </w:r>
      <w:r w:rsidR="005F5E72">
        <w:rPr>
          <w:szCs w:val="24"/>
        </w:rPr>
        <w:t xml:space="preserve"> 32(4): 1546-1565.</w:t>
      </w:r>
    </w:p>
    <w:p w14:paraId="12443604" w14:textId="4A0A2D18" w:rsidR="00CA451D" w:rsidRDefault="00CA451D" w:rsidP="00934983">
      <w:pPr>
        <w:ind w:left="720" w:hanging="720"/>
        <w:rPr>
          <w:szCs w:val="24"/>
        </w:rPr>
      </w:pPr>
      <w:r>
        <w:rPr>
          <w:szCs w:val="24"/>
        </w:rPr>
        <w:t xml:space="preserve">Alcaraz, </w:t>
      </w:r>
      <w:proofErr w:type="gramStart"/>
      <w:r>
        <w:rPr>
          <w:szCs w:val="24"/>
        </w:rPr>
        <w:t>Melissa†,</w:t>
      </w:r>
      <w:proofErr w:type="gramEnd"/>
      <w:r>
        <w:rPr>
          <w:szCs w:val="24"/>
        </w:rPr>
        <w:t xml:space="preserve"> Sarah R. Hayford, and Jennifer E. Glick. 2022. “</w:t>
      </w:r>
      <w:r w:rsidRPr="0018637A">
        <w:rPr>
          <w:szCs w:val="24"/>
        </w:rPr>
        <w:t>Desired Fertility and Educational Aspirations: Adolescent Goals in Rapidly Changing Social Contexts</w:t>
      </w:r>
      <w:r>
        <w:rPr>
          <w:szCs w:val="24"/>
        </w:rPr>
        <w:t xml:space="preserve">.” </w:t>
      </w:r>
      <w:r w:rsidRPr="00760FFF">
        <w:rPr>
          <w:i/>
          <w:iCs/>
          <w:szCs w:val="24"/>
        </w:rPr>
        <w:t>Journal of Marriage and Family</w:t>
      </w:r>
      <w:r>
        <w:rPr>
          <w:szCs w:val="24"/>
        </w:rPr>
        <w:t xml:space="preserve"> 84(1): 7-31. </w:t>
      </w:r>
    </w:p>
    <w:p w14:paraId="5041CB3C" w14:textId="77777777" w:rsidR="000A5AC9" w:rsidRDefault="000A5AC9" w:rsidP="00934983">
      <w:pPr>
        <w:ind w:left="720" w:hanging="720"/>
        <w:rPr>
          <w:szCs w:val="24"/>
        </w:rPr>
      </w:pPr>
      <w:r>
        <w:rPr>
          <w:szCs w:val="24"/>
        </w:rPr>
        <w:t>Guzzo, Karen Benjamin and Sarah R. Hayford. 2021. “</w:t>
      </w:r>
      <w:r w:rsidRPr="001557DC">
        <w:rPr>
          <w:szCs w:val="24"/>
        </w:rPr>
        <w:t>Impacts of Early Reproductive Attitudes and Knowledge on Adult Unint</w:t>
      </w:r>
      <w:r>
        <w:rPr>
          <w:szCs w:val="24"/>
        </w:rPr>
        <w:t>ended and Nonmarital Fertility a</w:t>
      </w:r>
      <w:r w:rsidRPr="001557DC">
        <w:rPr>
          <w:szCs w:val="24"/>
        </w:rPr>
        <w:t>cross Gender</w:t>
      </w:r>
      <w:r>
        <w:rPr>
          <w:szCs w:val="24"/>
        </w:rPr>
        <w:t xml:space="preserve">.” </w:t>
      </w:r>
      <w:r w:rsidRPr="00976706">
        <w:rPr>
          <w:i/>
          <w:iCs/>
          <w:szCs w:val="24"/>
        </w:rPr>
        <w:t>Advances in Life Course Research</w:t>
      </w:r>
      <w:r>
        <w:rPr>
          <w:szCs w:val="24"/>
        </w:rPr>
        <w:t xml:space="preserve"> 50: 100430. </w:t>
      </w:r>
    </w:p>
    <w:p w14:paraId="44932D78" w14:textId="77777777" w:rsidR="00D04CB9" w:rsidRDefault="00D04CB9" w:rsidP="00934983">
      <w:pPr>
        <w:ind w:left="720" w:hanging="720"/>
        <w:rPr>
          <w:szCs w:val="24"/>
        </w:rPr>
      </w:pPr>
      <w:r>
        <w:rPr>
          <w:szCs w:val="24"/>
        </w:rPr>
        <w:lastRenderedPageBreak/>
        <w:t>Hayford, Sarah R. and Jessica Halliday Hardie. 2021. “</w:t>
      </w:r>
      <w:r w:rsidRPr="009B0F0D">
        <w:rPr>
          <w:szCs w:val="24"/>
        </w:rPr>
        <w:t>Gender Differences in Adolescents’ Work and Family Orientations</w:t>
      </w:r>
      <w:r>
        <w:rPr>
          <w:szCs w:val="24"/>
        </w:rPr>
        <w:t xml:space="preserve"> in the United States.” </w:t>
      </w:r>
      <w:r w:rsidRPr="00625028">
        <w:rPr>
          <w:i/>
          <w:szCs w:val="24"/>
        </w:rPr>
        <w:t>Sociological Quarterly</w:t>
      </w:r>
      <w:r>
        <w:rPr>
          <w:szCs w:val="24"/>
        </w:rPr>
        <w:t xml:space="preserve"> 62(3): 488-509. </w:t>
      </w:r>
    </w:p>
    <w:p w14:paraId="57A5C24F" w14:textId="7968EA6C" w:rsidR="00D67C3C" w:rsidRDefault="00D67C3C" w:rsidP="00934983">
      <w:pPr>
        <w:ind w:left="720" w:hanging="720"/>
        <w:rPr>
          <w:szCs w:val="24"/>
        </w:rPr>
      </w:pPr>
      <w:r>
        <w:rPr>
          <w:szCs w:val="24"/>
        </w:rPr>
        <w:t xml:space="preserve">Guzzo, Karen Benjamin, Vanessa </w:t>
      </w:r>
      <w:proofErr w:type="spellStart"/>
      <w:r>
        <w:rPr>
          <w:szCs w:val="24"/>
        </w:rPr>
        <w:t>Wanner</w:t>
      </w:r>
      <w:proofErr w:type="spellEnd"/>
      <w:r>
        <w:rPr>
          <w:szCs w:val="24"/>
        </w:rPr>
        <w:t xml:space="preserve"> Lang, and Sarah R. Hayford. 2021. “</w:t>
      </w:r>
      <w:r w:rsidRPr="00EB0A61">
        <w:rPr>
          <w:szCs w:val="24"/>
        </w:rPr>
        <w:t>Do Adolescent Sexual and Reproductive Attitudes and Knowledge Predict Men and Women’s Adult Sexual Partnerships?</w:t>
      </w:r>
      <w:r>
        <w:rPr>
          <w:szCs w:val="24"/>
        </w:rPr>
        <w:t xml:space="preserve">” </w:t>
      </w:r>
      <w:r w:rsidRPr="00FC2F0D">
        <w:rPr>
          <w:i/>
          <w:szCs w:val="24"/>
        </w:rPr>
        <w:t>Journal of Adolescent Health</w:t>
      </w:r>
      <w:r w:rsidR="00D04CB9">
        <w:rPr>
          <w:i/>
          <w:szCs w:val="24"/>
        </w:rPr>
        <w:t xml:space="preserve"> </w:t>
      </w:r>
      <w:r w:rsidR="00D04CB9">
        <w:rPr>
          <w:iCs/>
          <w:szCs w:val="24"/>
        </w:rPr>
        <w:t>68(1): 95-102</w:t>
      </w:r>
      <w:r>
        <w:rPr>
          <w:szCs w:val="24"/>
        </w:rPr>
        <w:t xml:space="preserve">. </w:t>
      </w:r>
    </w:p>
    <w:p w14:paraId="47729AD2" w14:textId="77777777" w:rsidR="005B5616" w:rsidRPr="00155B62" w:rsidRDefault="005B5616" w:rsidP="00934983">
      <w:pPr>
        <w:ind w:left="720" w:hanging="720"/>
        <w:rPr>
          <w:szCs w:val="24"/>
        </w:rPr>
      </w:pPr>
      <w:r>
        <w:rPr>
          <w:szCs w:val="24"/>
        </w:rPr>
        <w:t xml:space="preserve">Barber, Jennifer, Yasamin Kusunoki, Karen Benjamin Guzzo, Sarah R. Hayford, Warren Miller, and Jamie </w:t>
      </w:r>
      <w:proofErr w:type="gramStart"/>
      <w:r>
        <w:rPr>
          <w:szCs w:val="24"/>
        </w:rPr>
        <w:t>Budnick†.</w:t>
      </w:r>
      <w:proofErr w:type="gramEnd"/>
      <w:r>
        <w:rPr>
          <w:szCs w:val="24"/>
        </w:rPr>
        <w:t xml:space="preserve"> 2021. “Black-White Differences in Pregnancy Desire during the Transition to Adulthood.” </w:t>
      </w:r>
      <w:r>
        <w:rPr>
          <w:i/>
          <w:szCs w:val="24"/>
        </w:rPr>
        <w:t>Demography</w:t>
      </w:r>
      <w:r>
        <w:rPr>
          <w:szCs w:val="24"/>
        </w:rPr>
        <w:t xml:space="preserve"> 58(2): 603-630. </w:t>
      </w:r>
    </w:p>
    <w:p w14:paraId="7D301059" w14:textId="77777777" w:rsidR="00620240" w:rsidRPr="006C5077" w:rsidRDefault="00620240" w:rsidP="00934983">
      <w:pPr>
        <w:ind w:left="720" w:hanging="720"/>
        <w:rPr>
          <w:szCs w:val="24"/>
        </w:rPr>
      </w:pPr>
      <w:r w:rsidRPr="006C5077">
        <w:rPr>
          <w:szCs w:val="24"/>
        </w:rPr>
        <w:t xml:space="preserve">Hays, </w:t>
      </w:r>
      <w:proofErr w:type="gramStart"/>
      <w:r w:rsidRPr="006C5077">
        <w:rPr>
          <w:szCs w:val="24"/>
        </w:rPr>
        <w:t>Jake†,</w:t>
      </w:r>
      <w:proofErr w:type="gramEnd"/>
      <w:r w:rsidRPr="006C5077">
        <w:rPr>
          <w:szCs w:val="24"/>
        </w:rPr>
        <w:t xml:space="preserve"> Sarah R. Hayford, and Frank F. Furstenberg, Jr. </w:t>
      </w:r>
      <w:r>
        <w:rPr>
          <w:szCs w:val="24"/>
        </w:rPr>
        <w:t xml:space="preserve">2021. </w:t>
      </w:r>
      <w:r w:rsidRPr="006C5077">
        <w:rPr>
          <w:szCs w:val="24"/>
        </w:rPr>
        <w:t xml:space="preserve">“Delayed Adulthood, Delayed Desistance? New Evidence From 1996-2015.” </w:t>
      </w:r>
      <w:r w:rsidRPr="00AD3F2C">
        <w:rPr>
          <w:i/>
          <w:iCs/>
          <w:szCs w:val="24"/>
        </w:rPr>
        <w:t>Emerging Adulthood</w:t>
      </w:r>
      <w:r>
        <w:rPr>
          <w:szCs w:val="24"/>
        </w:rPr>
        <w:t xml:space="preserve"> 9(3): 252-258. </w:t>
      </w:r>
    </w:p>
    <w:p w14:paraId="0E4A36D9" w14:textId="77777777" w:rsidR="00B131B4" w:rsidRDefault="00B131B4" w:rsidP="00934983">
      <w:pPr>
        <w:ind w:left="720" w:hanging="720"/>
        <w:rPr>
          <w:szCs w:val="24"/>
        </w:rPr>
      </w:pPr>
      <w:r>
        <w:rPr>
          <w:szCs w:val="24"/>
        </w:rPr>
        <w:t>Chae, Sophia, Victor Agadjanian, and Sarah R. Hayford. 2021. “</w:t>
      </w:r>
      <w:r w:rsidRPr="002A22C0">
        <w:rPr>
          <w:szCs w:val="24"/>
        </w:rPr>
        <w:t>Bridewealth Marriage in the 21st Century: A Case Study from Rural Mozambique</w:t>
      </w:r>
      <w:r>
        <w:rPr>
          <w:szCs w:val="24"/>
        </w:rPr>
        <w:t xml:space="preserve">.” </w:t>
      </w:r>
      <w:r w:rsidRPr="001E6AA2">
        <w:rPr>
          <w:i/>
          <w:iCs/>
          <w:szCs w:val="24"/>
        </w:rPr>
        <w:t>Journal of Marriage and Family</w:t>
      </w:r>
      <w:r>
        <w:rPr>
          <w:i/>
          <w:iCs/>
          <w:szCs w:val="24"/>
        </w:rPr>
        <w:t xml:space="preserve"> </w:t>
      </w:r>
      <w:r>
        <w:rPr>
          <w:szCs w:val="24"/>
        </w:rPr>
        <w:t xml:space="preserve">83(2): 409-427. </w:t>
      </w:r>
    </w:p>
    <w:p w14:paraId="78582800" w14:textId="77777777" w:rsidR="00821665" w:rsidRDefault="00821665" w:rsidP="00934983">
      <w:pPr>
        <w:ind w:left="720" w:hanging="720"/>
        <w:rPr>
          <w:szCs w:val="24"/>
        </w:rPr>
      </w:pPr>
      <w:proofErr w:type="spellStart"/>
      <w:r>
        <w:rPr>
          <w:szCs w:val="24"/>
        </w:rPr>
        <w:t>Agadjanian</w:t>
      </w:r>
      <w:proofErr w:type="spellEnd"/>
      <w:r>
        <w:rPr>
          <w:szCs w:val="24"/>
        </w:rPr>
        <w:t xml:space="preserve">, Victor, Sarah R. Hayford, and Natalie </w:t>
      </w:r>
      <w:proofErr w:type="gramStart"/>
      <w:r>
        <w:rPr>
          <w:szCs w:val="24"/>
        </w:rPr>
        <w:t>Jansen</w:t>
      </w:r>
      <w:r w:rsidRPr="006C5077">
        <w:rPr>
          <w:szCs w:val="24"/>
        </w:rPr>
        <w:t>†</w:t>
      </w:r>
      <w:r>
        <w:rPr>
          <w:szCs w:val="24"/>
        </w:rPr>
        <w:t>.</w:t>
      </w:r>
      <w:proofErr w:type="gramEnd"/>
      <w:r>
        <w:rPr>
          <w:szCs w:val="24"/>
        </w:rPr>
        <w:t xml:space="preserve"> 2021. “Men’s Migration and Women’s Mortality.” </w:t>
      </w:r>
      <w:r w:rsidRPr="00674CCF">
        <w:rPr>
          <w:i/>
          <w:iCs/>
          <w:szCs w:val="24"/>
        </w:rPr>
        <w:t>Social Science &amp; Medicine</w:t>
      </w:r>
      <w:r>
        <w:rPr>
          <w:szCs w:val="24"/>
        </w:rPr>
        <w:t xml:space="preserve"> 270 (Article 113519): 1-9. </w:t>
      </w:r>
    </w:p>
    <w:p w14:paraId="3611FA84" w14:textId="77777777" w:rsidR="001261FE" w:rsidRPr="001261FE" w:rsidRDefault="001261FE" w:rsidP="00934983">
      <w:pPr>
        <w:ind w:left="720" w:hanging="720"/>
      </w:pPr>
      <w:proofErr w:type="spellStart"/>
      <w:r w:rsidRPr="00E5443D">
        <w:rPr>
          <w:szCs w:val="24"/>
        </w:rPr>
        <w:t>Agadjanian</w:t>
      </w:r>
      <w:proofErr w:type="spellEnd"/>
      <w:r w:rsidRPr="00E5443D">
        <w:rPr>
          <w:szCs w:val="24"/>
        </w:rPr>
        <w:t xml:space="preserve">, Victor, Sarah R. Hayford, and </w:t>
      </w:r>
      <w:proofErr w:type="spellStart"/>
      <w:r w:rsidRPr="00E5443D">
        <w:rPr>
          <w:szCs w:val="24"/>
        </w:rPr>
        <w:t>Byeongdon</w:t>
      </w:r>
      <w:proofErr w:type="spellEnd"/>
      <w:r w:rsidRPr="00E5443D">
        <w:rPr>
          <w:szCs w:val="24"/>
        </w:rPr>
        <w:t xml:space="preserve"> </w:t>
      </w:r>
      <w:proofErr w:type="gramStart"/>
      <w:r w:rsidRPr="00E5443D">
        <w:rPr>
          <w:szCs w:val="24"/>
        </w:rPr>
        <w:t>Oh</w:t>
      </w:r>
      <w:r>
        <w:rPr>
          <w:szCs w:val="24"/>
        </w:rPr>
        <w:t>†</w:t>
      </w:r>
      <w:r w:rsidRPr="00E5443D">
        <w:rPr>
          <w:szCs w:val="24"/>
        </w:rPr>
        <w:t>.</w:t>
      </w:r>
      <w:proofErr w:type="gramEnd"/>
      <w:r w:rsidRPr="00E5443D">
        <w:rPr>
          <w:szCs w:val="24"/>
        </w:rPr>
        <w:t xml:space="preserve"> </w:t>
      </w:r>
      <w:r>
        <w:rPr>
          <w:szCs w:val="24"/>
        </w:rPr>
        <w:t xml:space="preserve">2021. </w:t>
      </w:r>
      <w:r w:rsidRPr="00E5443D">
        <w:rPr>
          <w:szCs w:val="24"/>
        </w:rPr>
        <w:t>“When Leaving is Normal and Staying is Novel: Men’</w:t>
      </w:r>
      <w:r>
        <w:rPr>
          <w:szCs w:val="24"/>
        </w:rPr>
        <w:t>s Labor Migration and Women’</w:t>
      </w:r>
      <w:r w:rsidRPr="00E5443D">
        <w:rPr>
          <w:szCs w:val="24"/>
        </w:rPr>
        <w:t xml:space="preserve">s Employment in Rural Mozambique.” </w:t>
      </w:r>
      <w:r>
        <w:rPr>
          <w:i/>
          <w:szCs w:val="24"/>
        </w:rPr>
        <w:t>Migration Studies</w:t>
      </w:r>
      <w:r>
        <w:t xml:space="preserve"> 9(3): 1011-1029. </w:t>
      </w:r>
    </w:p>
    <w:p w14:paraId="2D116702" w14:textId="77777777" w:rsidR="00D67C3C" w:rsidRDefault="00D67C3C" w:rsidP="00934983">
      <w:pPr>
        <w:ind w:left="720" w:hanging="720"/>
        <w:rPr>
          <w:szCs w:val="24"/>
        </w:rPr>
      </w:pPr>
      <w:r>
        <w:rPr>
          <w:szCs w:val="24"/>
        </w:rPr>
        <w:t>Nitsche, Natalie† and Sarah R. Hayford. 2020. “</w:t>
      </w:r>
      <w:r w:rsidRPr="00DB2F53">
        <w:rPr>
          <w:szCs w:val="24"/>
        </w:rPr>
        <w:t>Preferences, Partners, and Parenthood: Linking Early Fertility Desires, Union Formation Timing, and Achieved Fertility</w:t>
      </w:r>
      <w:r>
        <w:rPr>
          <w:szCs w:val="24"/>
        </w:rPr>
        <w:t xml:space="preserve">.” </w:t>
      </w:r>
      <w:r w:rsidRPr="00536E49">
        <w:rPr>
          <w:i/>
          <w:szCs w:val="24"/>
        </w:rPr>
        <w:t>Demography</w:t>
      </w:r>
      <w:r>
        <w:rPr>
          <w:i/>
          <w:szCs w:val="24"/>
        </w:rPr>
        <w:t xml:space="preserve"> </w:t>
      </w:r>
      <w:r>
        <w:rPr>
          <w:iCs/>
          <w:szCs w:val="24"/>
        </w:rPr>
        <w:t>57(6): 1975-2001</w:t>
      </w:r>
      <w:r>
        <w:rPr>
          <w:szCs w:val="24"/>
        </w:rPr>
        <w:t xml:space="preserve">. </w:t>
      </w:r>
    </w:p>
    <w:p w14:paraId="44556D4D" w14:textId="36A3BB52" w:rsidR="0022414C" w:rsidRDefault="0022414C" w:rsidP="00934983">
      <w:pPr>
        <w:ind w:left="720" w:hanging="720"/>
        <w:rPr>
          <w:szCs w:val="24"/>
        </w:rPr>
      </w:pPr>
      <w:r>
        <w:rPr>
          <w:szCs w:val="24"/>
        </w:rPr>
        <w:t xml:space="preserve">Hayford, Sarah R., Alexandra </w:t>
      </w:r>
      <w:proofErr w:type="gramStart"/>
      <w:r>
        <w:rPr>
          <w:szCs w:val="24"/>
        </w:rPr>
        <w:t>Kissling†,</w:t>
      </w:r>
      <w:proofErr w:type="gramEnd"/>
      <w:r>
        <w:rPr>
          <w:szCs w:val="24"/>
        </w:rPr>
        <w:t xml:space="preserve"> and Karen Benjamin Guzzo. 2020. “</w:t>
      </w:r>
      <w:r w:rsidRPr="00ED6BC2">
        <w:rPr>
          <w:szCs w:val="24"/>
        </w:rPr>
        <w:t>Changing Educational Inequality in Female Sterilization</w:t>
      </w:r>
      <w:r>
        <w:rPr>
          <w:szCs w:val="24"/>
        </w:rPr>
        <w:t xml:space="preserve">.” </w:t>
      </w:r>
      <w:r>
        <w:rPr>
          <w:i/>
          <w:szCs w:val="24"/>
        </w:rPr>
        <w:t>Perspectives in Sexual and Reproductive Health</w:t>
      </w:r>
      <w:r w:rsidR="00B66CA7">
        <w:rPr>
          <w:szCs w:val="24"/>
        </w:rPr>
        <w:t xml:space="preserve"> 52(2): 117-127. </w:t>
      </w:r>
    </w:p>
    <w:p w14:paraId="02FEC4CB" w14:textId="7A08F111" w:rsidR="00625028" w:rsidRPr="0018637A" w:rsidRDefault="00625028" w:rsidP="00934983">
      <w:pPr>
        <w:ind w:left="720" w:hanging="720"/>
      </w:pPr>
      <w:r>
        <w:rPr>
          <w:szCs w:val="24"/>
        </w:rPr>
        <w:t xml:space="preserve">Norris, Alison H., Payal </w:t>
      </w:r>
      <w:proofErr w:type="gramStart"/>
      <w:r>
        <w:rPr>
          <w:szCs w:val="24"/>
        </w:rPr>
        <w:t>Chakraborty†,</w:t>
      </w:r>
      <w:proofErr w:type="gramEnd"/>
      <w:r>
        <w:rPr>
          <w:szCs w:val="24"/>
        </w:rPr>
        <w:t xml:space="preserve"> </w:t>
      </w:r>
      <w:proofErr w:type="spellStart"/>
      <w:r>
        <w:rPr>
          <w:szCs w:val="24"/>
        </w:rPr>
        <w:t>Kaiting</w:t>
      </w:r>
      <w:proofErr w:type="spellEnd"/>
      <w:r>
        <w:rPr>
          <w:szCs w:val="24"/>
        </w:rPr>
        <w:t xml:space="preserve"> </w:t>
      </w:r>
      <w:proofErr w:type="gramStart"/>
      <w:r>
        <w:rPr>
          <w:szCs w:val="24"/>
        </w:rPr>
        <w:t>Lang†,</w:t>
      </w:r>
      <w:proofErr w:type="gramEnd"/>
      <w:r>
        <w:rPr>
          <w:szCs w:val="24"/>
        </w:rPr>
        <w:t xml:space="preserve"> Robert B. </w:t>
      </w:r>
      <w:proofErr w:type="gramStart"/>
      <w:r>
        <w:rPr>
          <w:szCs w:val="24"/>
        </w:rPr>
        <w:t>Hood†,</w:t>
      </w:r>
      <w:proofErr w:type="gramEnd"/>
      <w:r>
        <w:rPr>
          <w:szCs w:val="24"/>
        </w:rPr>
        <w:t xml:space="preserve"> </w:t>
      </w:r>
      <w:r w:rsidR="00EF4558">
        <w:rPr>
          <w:szCs w:val="24"/>
        </w:rPr>
        <w:t xml:space="preserve">Sarah R. Hayford, </w:t>
      </w:r>
      <w:r>
        <w:rPr>
          <w:szCs w:val="24"/>
        </w:rPr>
        <w:t xml:space="preserve">Lisa Keder, Danielle Bessett, Mikaela H. </w:t>
      </w:r>
      <w:proofErr w:type="gramStart"/>
      <w:r>
        <w:rPr>
          <w:szCs w:val="24"/>
        </w:rPr>
        <w:t>Smith†,</w:t>
      </w:r>
      <w:proofErr w:type="gramEnd"/>
      <w:r>
        <w:rPr>
          <w:szCs w:val="24"/>
        </w:rPr>
        <w:t xml:space="preserve"> </w:t>
      </w:r>
      <w:r w:rsidR="00FC2F0D">
        <w:rPr>
          <w:szCs w:val="24"/>
        </w:rPr>
        <w:t xml:space="preserve">B. Jessie Hill, </w:t>
      </w:r>
      <w:r>
        <w:rPr>
          <w:szCs w:val="24"/>
        </w:rPr>
        <w:t xml:space="preserve">Molly </w:t>
      </w:r>
      <w:proofErr w:type="gramStart"/>
      <w:r>
        <w:rPr>
          <w:szCs w:val="24"/>
        </w:rPr>
        <w:t>Broscoe†,</w:t>
      </w:r>
      <w:proofErr w:type="gramEnd"/>
      <w:r>
        <w:rPr>
          <w:szCs w:val="24"/>
        </w:rPr>
        <w:t xml:space="preserve"> Carolette Norwood, and Michelle McGowan. 2020. “Abortion Access in Ohio’s Changing Legislative C</w:t>
      </w:r>
      <w:r w:rsidRPr="00ED42E7">
        <w:rPr>
          <w:szCs w:val="24"/>
        </w:rPr>
        <w:t>ontext</w:t>
      </w:r>
      <w:r w:rsidR="00FC2F0D">
        <w:rPr>
          <w:szCs w:val="24"/>
        </w:rPr>
        <w:t>, 2010-2018</w:t>
      </w:r>
      <w:r>
        <w:rPr>
          <w:szCs w:val="24"/>
        </w:rPr>
        <w:t xml:space="preserve">.” </w:t>
      </w:r>
      <w:r>
        <w:rPr>
          <w:i/>
          <w:szCs w:val="24"/>
        </w:rPr>
        <w:t>American Journal of Public Health</w:t>
      </w:r>
      <w:r w:rsidR="0018637A">
        <w:rPr>
          <w:szCs w:val="24"/>
        </w:rPr>
        <w:t>, 110(8)</w:t>
      </w:r>
      <w:r w:rsidR="0018637A">
        <w:t xml:space="preserve">: 1228-1234. </w:t>
      </w:r>
    </w:p>
    <w:p w14:paraId="58C33185" w14:textId="5F96F743" w:rsidR="005B1A55" w:rsidRDefault="005B1A55" w:rsidP="00934983">
      <w:pPr>
        <w:ind w:left="720" w:hanging="720"/>
        <w:rPr>
          <w:szCs w:val="24"/>
        </w:rPr>
      </w:pPr>
      <w:r w:rsidRPr="00471C8F">
        <w:rPr>
          <w:szCs w:val="24"/>
        </w:rPr>
        <w:t xml:space="preserve">Hayford, Sarah R., Sarah </w:t>
      </w:r>
      <w:proofErr w:type="gramStart"/>
      <w:r w:rsidRPr="00471C8F">
        <w:rPr>
          <w:szCs w:val="24"/>
        </w:rPr>
        <w:t>Garver†,</w:t>
      </w:r>
      <w:proofErr w:type="gramEnd"/>
      <w:r w:rsidRPr="00471C8F">
        <w:rPr>
          <w:szCs w:val="24"/>
        </w:rPr>
        <w:t xml:space="preserve"> </w:t>
      </w:r>
      <w:proofErr w:type="spellStart"/>
      <w:r w:rsidRPr="00471C8F">
        <w:rPr>
          <w:szCs w:val="24"/>
        </w:rPr>
        <w:t>Abdramane</w:t>
      </w:r>
      <w:proofErr w:type="spellEnd"/>
      <w:r w:rsidRPr="00471C8F">
        <w:rPr>
          <w:szCs w:val="24"/>
        </w:rPr>
        <w:t xml:space="preserve"> Soura, Yuk Fai Cheong, Rose Grose, and Kathryn M. Yount. </w:t>
      </w:r>
      <w:r>
        <w:rPr>
          <w:szCs w:val="24"/>
        </w:rPr>
        <w:t xml:space="preserve">2020. </w:t>
      </w:r>
      <w:r w:rsidRPr="00471C8F">
        <w:rPr>
          <w:szCs w:val="24"/>
        </w:rPr>
        <w:t xml:space="preserve">“Community Influences on Female Genital Mutilation/Cutting: A Comparison of Four Francophone West African Countries.” </w:t>
      </w:r>
      <w:r>
        <w:rPr>
          <w:i/>
          <w:szCs w:val="24"/>
        </w:rPr>
        <w:t>Studies in Family Planning</w:t>
      </w:r>
      <w:r>
        <w:rPr>
          <w:szCs w:val="24"/>
        </w:rPr>
        <w:t xml:space="preserve"> 51(1): 3-32. </w:t>
      </w:r>
    </w:p>
    <w:p w14:paraId="040C4523" w14:textId="77777777" w:rsidR="0002197E" w:rsidRDefault="0002197E" w:rsidP="00934983">
      <w:pPr>
        <w:ind w:left="720" w:hanging="720"/>
        <w:rPr>
          <w:szCs w:val="24"/>
        </w:rPr>
      </w:pPr>
      <w:r w:rsidRPr="00FC09C8">
        <w:rPr>
          <w:szCs w:val="24"/>
        </w:rPr>
        <w:t xml:space="preserve">Yount, Kathryn M., Yuk Fai Cheong, Rose Grace </w:t>
      </w:r>
      <w:proofErr w:type="gramStart"/>
      <w:r w:rsidRPr="00FC09C8">
        <w:rPr>
          <w:szCs w:val="24"/>
        </w:rPr>
        <w:t>Grose†,</w:t>
      </w:r>
      <w:proofErr w:type="gramEnd"/>
      <w:r w:rsidRPr="00FC09C8">
        <w:rPr>
          <w:szCs w:val="24"/>
        </w:rPr>
        <w:t xml:space="preserve"> and Sarah R. Hayford. </w:t>
      </w:r>
      <w:r>
        <w:rPr>
          <w:szCs w:val="24"/>
        </w:rPr>
        <w:t xml:space="preserve">2020. </w:t>
      </w:r>
      <w:r w:rsidRPr="00FC09C8">
        <w:rPr>
          <w:szCs w:val="24"/>
        </w:rPr>
        <w:t xml:space="preserve">“Community Gender Systems and Daughter’s Risk of Female Genital Mutilation/Cutting: New Theory and Application to Egypt.” </w:t>
      </w:r>
      <w:r w:rsidRPr="00FC09C8">
        <w:rPr>
          <w:i/>
          <w:szCs w:val="24"/>
        </w:rPr>
        <w:t>PLOS One</w:t>
      </w:r>
      <w:r>
        <w:rPr>
          <w:szCs w:val="24"/>
        </w:rPr>
        <w:t xml:space="preserve"> </w:t>
      </w:r>
      <w:r w:rsidRPr="0002197E">
        <w:rPr>
          <w:szCs w:val="24"/>
        </w:rPr>
        <w:t>15(3): e0229917.</w:t>
      </w:r>
    </w:p>
    <w:p w14:paraId="21E540A3" w14:textId="474BCFAB" w:rsidR="00456DA8" w:rsidRPr="00E5443D" w:rsidRDefault="00456DA8" w:rsidP="00934983">
      <w:pPr>
        <w:ind w:left="720" w:hanging="720"/>
        <w:rPr>
          <w:szCs w:val="24"/>
        </w:rPr>
      </w:pPr>
      <w:r>
        <w:rPr>
          <w:szCs w:val="24"/>
        </w:rPr>
        <w:t>Guzzo, Karen Benjamin and Sarah R. Hayford. 2020. “</w:t>
      </w:r>
      <w:r w:rsidRPr="00223A7B">
        <w:rPr>
          <w:szCs w:val="24"/>
        </w:rPr>
        <w:t>Pathways to Parenthood in Social and Family Context: Decade in Review, 2020</w:t>
      </w:r>
      <w:r>
        <w:rPr>
          <w:szCs w:val="24"/>
        </w:rPr>
        <w:t xml:space="preserve">.” </w:t>
      </w:r>
      <w:r>
        <w:rPr>
          <w:i/>
          <w:szCs w:val="24"/>
        </w:rPr>
        <w:t>Journal of Marriage and Family</w:t>
      </w:r>
      <w:r>
        <w:rPr>
          <w:szCs w:val="24"/>
        </w:rPr>
        <w:t xml:space="preserve"> 82(1): 117-144. </w:t>
      </w:r>
    </w:p>
    <w:p w14:paraId="256682DA" w14:textId="1F18A8DE" w:rsidR="008362FD" w:rsidRDefault="008362FD" w:rsidP="00934983">
      <w:pPr>
        <w:ind w:left="720" w:hanging="720"/>
        <w:rPr>
          <w:szCs w:val="24"/>
        </w:rPr>
      </w:pPr>
      <w:r>
        <w:rPr>
          <w:szCs w:val="24"/>
        </w:rPr>
        <w:t xml:space="preserve">Guzzo, Karen Benjamin, Vanessa </w:t>
      </w:r>
      <w:proofErr w:type="spellStart"/>
      <w:r>
        <w:rPr>
          <w:szCs w:val="24"/>
        </w:rPr>
        <w:t>Wanner</w:t>
      </w:r>
      <w:proofErr w:type="spellEnd"/>
      <w:r>
        <w:rPr>
          <w:szCs w:val="24"/>
        </w:rPr>
        <w:t xml:space="preserve"> </w:t>
      </w:r>
      <w:proofErr w:type="gramStart"/>
      <w:r>
        <w:rPr>
          <w:szCs w:val="24"/>
        </w:rPr>
        <w:t>Lang†,</w:t>
      </w:r>
      <w:proofErr w:type="gramEnd"/>
      <w:r>
        <w:rPr>
          <w:szCs w:val="24"/>
        </w:rPr>
        <w:t xml:space="preserve"> and Sarah R. Hayford. </w:t>
      </w:r>
      <w:r w:rsidR="005C7A23">
        <w:rPr>
          <w:szCs w:val="24"/>
        </w:rPr>
        <w:t>2019</w:t>
      </w:r>
      <w:r>
        <w:rPr>
          <w:szCs w:val="24"/>
        </w:rPr>
        <w:t>. “Teen Girls’</w:t>
      </w:r>
      <w:r w:rsidRPr="00E133A3">
        <w:rPr>
          <w:szCs w:val="24"/>
        </w:rPr>
        <w:t xml:space="preserve"> Reproductive Attitudes and the Timing and Sequencing of Sexual Behaviors</w:t>
      </w:r>
      <w:r>
        <w:rPr>
          <w:szCs w:val="24"/>
        </w:rPr>
        <w:t xml:space="preserve">.” </w:t>
      </w:r>
      <w:r w:rsidRPr="008362FD">
        <w:rPr>
          <w:i/>
          <w:szCs w:val="24"/>
        </w:rPr>
        <w:t>Journal of Adolescent Health</w:t>
      </w:r>
      <w:r w:rsidR="005C7A23">
        <w:rPr>
          <w:szCs w:val="24"/>
        </w:rPr>
        <w:t xml:space="preserve"> 65 (4): 507-513. </w:t>
      </w:r>
    </w:p>
    <w:p w14:paraId="7DAD4631" w14:textId="4601F9AE" w:rsidR="00CC3157" w:rsidRDefault="00CC3157" w:rsidP="00934983">
      <w:pPr>
        <w:ind w:left="720" w:hanging="720"/>
        <w:rPr>
          <w:szCs w:val="24"/>
        </w:rPr>
      </w:pPr>
      <w:r>
        <w:rPr>
          <w:szCs w:val="24"/>
        </w:rPr>
        <w:lastRenderedPageBreak/>
        <w:t>Barber, Jennifer, Warren Miller, Yasamin Kusunoki, Sarah Hayford, and Karen Benjamin Guzzo. 2019. “</w:t>
      </w:r>
      <w:r w:rsidRPr="008D1547">
        <w:rPr>
          <w:szCs w:val="24"/>
        </w:rPr>
        <w:t>Intimate Relationship Dynamics and Changing Desire for Pregnancy among Young Women</w:t>
      </w:r>
      <w:r>
        <w:rPr>
          <w:szCs w:val="24"/>
        </w:rPr>
        <w:t xml:space="preserve">.” </w:t>
      </w:r>
      <w:r>
        <w:rPr>
          <w:i/>
          <w:szCs w:val="24"/>
        </w:rPr>
        <w:t>Perspectives on Sexual and Reproductive Health</w:t>
      </w:r>
      <w:r>
        <w:rPr>
          <w:szCs w:val="24"/>
        </w:rPr>
        <w:t xml:space="preserve"> 51(3)</w:t>
      </w:r>
      <w:r w:rsidR="00A864C4">
        <w:rPr>
          <w:szCs w:val="24"/>
        </w:rPr>
        <w:t>: 143-152</w:t>
      </w:r>
      <w:r>
        <w:rPr>
          <w:szCs w:val="24"/>
        </w:rPr>
        <w:t xml:space="preserve">. </w:t>
      </w:r>
    </w:p>
    <w:p w14:paraId="759CFE7B" w14:textId="7E4C6B77" w:rsidR="00F91C56" w:rsidRDefault="00F91C56" w:rsidP="00934983">
      <w:pPr>
        <w:ind w:left="720" w:hanging="720"/>
        <w:rPr>
          <w:szCs w:val="24"/>
        </w:rPr>
      </w:pPr>
      <w:r w:rsidRPr="009E3FAF">
        <w:rPr>
          <w:szCs w:val="24"/>
        </w:rPr>
        <w:t xml:space="preserve">Hayford, Sarah R. and Victor Agadjanian. </w:t>
      </w:r>
      <w:r>
        <w:rPr>
          <w:szCs w:val="24"/>
        </w:rPr>
        <w:t xml:space="preserve">2019. </w:t>
      </w:r>
      <w:r w:rsidRPr="009E3FAF">
        <w:rPr>
          <w:szCs w:val="24"/>
        </w:rPr>
        <w:t>“Spacing, Stopping, or Postponing? Fertility Desires in a Sub-Saharan Setting.”</w:t>
      </w:r>
      <w:r>
        <w:rPr>
          <w:szCs w:val="24"/>
        </w:rPr>
        <w:t xml:space="preserve"> </w:t>
      </w:r>
      <w:r>
        <w:rPr>
          <w:i/>
          <w:szCs w:val="24"/>
        </w:rPr>
        <w:t>Demography</w:t>
      </w:r>
      <w:r w:rsidR="00B21B16">
        <w:rPr>
          <w:i/>
          <w:szCs w:val="24"/>
        </w:rPr>
        <w:t xml:space="preserve"> </w:t>
      </w:r>
      <w:r w:rsidR="00B21B16">
        <w:rPr>
          <w:szCs w:val="24"/>
        </w:rPr>
        <w:t>56(2): 573-594</w:t>
      </w:r>
      <w:r w:rsidRPr="0022651B">
        <w:rPr>
          <w:szCs w:val="24"/>
        </w:rPr>
        <w:t>.</w:t>
      </w:r>
      <w:r>
        <w:rPr>
          <w:szCs w:val="24"/>
        </w:rPr>
        <w:t xml:space="preserve"> </w:t>
      </w:r>
    </w:p>
    <w:p w14:paraId="4CD98AED" w14:textId="10F8F45D" w:rsidR="001C5025" w:rsidRDefault="001C5025" w:rsidP="00934983">
      <w:pPr>
        <w:ind w:left="720" w:hanging="720"/>
        <w:rPr>
          <w:szCs w:val="24"/>
        </w:rPr>
      </w:pPr>
      <w:r w:rsidRPr="00F37984">
        <w:rPr>
          <w:szCs w:val="24"/>
        </w:rPr>
        <w:t xml:space="preserve">Grose, Rose </w:t>
      </w:r>
      <w:proofErr w:type="gramStart"/>
      <w:r w:rsidRPr="00F37984">
        <w:rPr>
          <w:szCs w:val="24"/>
        </w:rPr>
        <w:t>Grace†,</w:t>
      </w:r>
      <w:proofErr w:type="gramEnd"/>
      <w:r w:rsidRPr="00F37984">
        <w:rPr>
          <w:szCs w:val="24"/>
        </w:rPr>
        <w:t xml:space="preserve"> Sarah R. Hayford, Sarah </w:t>
      </w:r>
      <w:proofErr w:type="gramStart"/>
      <w:r w:rsidRPr="00F37984">
        <w:rPr>
          <w:szCs w:val="24"/>
        </w:rPr>
        <w:t>Garver†,</w:t>
      </w:r>
      <w:proofErr w:type="gramEnd"/>
      <w:r w:rsidRPr="00F37984">
        <w:rPr>
          <w:szCs w:val="24"/>
        </w:rPr>
        <w:t xml:space="preserve"> Yuk Fai Cheong, </w:t>
      </w:r>
      <w:proofErr w:type="spellStart"/>
      <w:r w:rsidRPr="00F37984">
        <w:rPr>
          <w:szCs w:val="24"/>
        </w:rPr>
        <w:t>Ngianga-Bakwin</w:t>
      </w:r>
      <w:proofErr w:type="spellEnd"/>
      <w:r w:rsidRPr="00F37984">
        <w:rPr>
          <w:szCs w:val="24"/>
        </w:rPr>
        <w:t xml:space="preserve"> Kandala, and Kathryn M. Yount. </w:t>
      </w:r>
      <w:r>
        <w:rPr>
          <w:szCs w:val="24"/>
        </w:rPr>
        <w:t xml:space="preserve">2019. </w:t>
      </w:r>
      <w:r w:rsidRPr="00F37984">
        <w:rPr>
          <w:szCs w:val="24"/>
        </w:rPr>
        <w:t>“Norms, Opportunities, and Ethnic Diversity in Kenya: A Multi-Level Analysis of Female Genital Mutilation/Cutting.”</w:t>
      </w:r>
      <w:r>
        <w:rPr>
          <w:szCs w:val="24"/>
        </w:rPr>
        <w:t xml:space="preserve"> J</w:t>
      </w:r>
      <w:r w:rsidRPr="002A7A8F">
        <w:rPr>
          <w:i/>
          <w:szCs w:val="24"/>
        </w:rPr>
        <w:t>ournal of Health and Social Behavior</w:t>
      </w:r>
      <w:r w:rsidR="00C54693">
        <w:rPr>
          <w:szCs w:val="24"/>
        </w:rPr>
        <w:t xml:space="preserve"> 60(1): 84-100. </w:t>
      </w:r>
    </w:p>
    <w:p w14:paraId="523733F7" w14:textId="6CCC6832" w:rsidR="00712655" w:rsidRDefault="00712655" w:rsidP="00934983">
      <w:pPr>
        <w:ind w:left="720" w:hanging="720"/>
        <w:rPr>
          <w:szCs w:val="24"/>
        </w:rPr>
      </w:pPr>
      <w:r>
        <w:rPr>
          <w:szCs w:val="24"/>
        </w:rPr>
        <w:t xml:space="preserve">Guzzo, Karen Benjamin, Sarah R. Hayford, and </w:t>
      </w:r>
      <w:r w:rsidRPr="00F37984">
        <w:rPr>
          <w:szCs w:val="24"/>
        </w:rPr>
        <w:t xml:space="preserve">Vanessa </w:t>
      </w:r>
      <w:proofErr w:type="spellStart"/>
      <w:r w:rsidRPr="00F37984">
        <w:rPr>
          <w:szCs w:val="24"/>
        </w:rPr>
        <w:t>Wanner</w:t>
      </w:r>
      <w:proofErr w:type="spellEnd"/>
      <w:r w:rsidRPr="00F37984">
        <w:rPr>
          <w:szCs w:val="24"/>
        </w:rPr>
        <w:t xml:space="preserve"> </w:t>
      </w:r>
      <w:proofErr w:type="gramStart"/>
      <w:r w:rsidRPr="00F37984">
        <w:rPr>
          <w:szCs w:val="24"/>
        </w:rPr>
        <w:t>Lang†</w:t>
      </w:r>
      <w:r>
        <w:rPr>
          <w:szCs w:val="24"/>
        </w:rPr>
        <w:t>.</w:t>
      </w:r>
      <w:proofErr w:type="gramEnd"/>
      <w:r>
        <w:rPr>
          <w:szCs w:val="24"/>
        </w:rPr>
        <w:t xml:space="preserve"> 2019. “</w:t>
      </w:r>
      <w:r w:rsidRPr="00BC420B">
        <w:rPr>
          <w:szCs w:val="24"/>
        </w:rPr>
        <w:t>Adolescent Fertility Attitudes and Childbearing in Early Adulthood</w:t>
      </w:r>
      <w:r>
        <w:rPr>
          <w:szCs w:val="24"/>
        </w:rPr>
        <w:t xml:space="preserve">.” </w:t>
      </w:r>
      <w:r w:rsidRPr="00DB2F53">
        <w:rPr>
          <w:i/>
          <w:szCs w:val="24"/>
        </w:rPr>
        <w:t>Population Research and Policy Review</w:t>
      </w:r>
      <w:r>
        <w:t xml:space="preserve"> 38(1): 125-152</w:t>
      </w:r>
      <w:r>
        <w:rPr>
          <w:szCs w:val="24"/>
        </w:rPr>
        <w:t xml:space="preserve">. </w:t>
      </w:r>
    </w:p>
    <w:p w14:paraId="0BA70A9C" w14:textId="639F28E6" w:rsidR="001F2D24" w:rsidRPr="00F62053" w:rsidRDefault="001F2D24" w:rsidP="00934983">
      <w:pPr>
        <w:ind w:left="720" w:hanging="720"/>
        <w:rPr>
          <w:szCs w:val="24"/>
        </w:rPr>
      </w:pPr>
      <w:r w:rsidRPr="00F37984">
        <w:rPr>
          <w:szCs w:val="24"/>
        </w:rPr>
        <w:t xml:space="preserve">Guzzo, Karen Benjamin, Sarah R. Hayford, Vanessa </w:t>
      </w:r>
      <w:proofErr w:type="spellStart"/>
      <w:r w:rsidRPr="00F37984">
        <w:rPr>
          <w:szCs w:val="24"/>
        </w:rPr>
        <w:t>Wanner</w:t>
      </w:r>
      <w:proofErr w:type="spellEnd"/>
      <w:r w:rsidRPr="00F37984">
        <w:rPr>
          <w:szCs w:val="24"/>
        </w:rPr>
        <w:t xml:space="preserve"> Lang†,</w:t>
      </w:r>
      <w:r w:rsidRPr="00F37984">
        <w:t xml:space="preserve"> </w:t>
      </w:r>
      <w:r w:rsidRPr="00F37984">
        <w:rPr>
          <w:szCs w:val="24"/>
        </w:rPr>
        <w:t>Hsueh-Sheng Wu, Jennifer S. Barb</w:t>
      </w:r>
      <w:r>
        <w:rPr>
          <w:szCs w:val="24"/>
        </w:rPr>
        <w:t>er, and Yasamin Kusunoki. 2019. “</w:t>
      </w:r>
      <w:r w:rsidRPr="00D331B6">
        <w:rPr>
          <w:szCs w:val="24"/>
        </w:rPr>
        <w:t>Identifying the Dimensions of Reproductive Attitudes and Knowledge</w:t>
      </w:r>
      <w:r>
        <w:rPr>
          <w:szCs w:val="24"/>
        </w:rPr>
        <w:t xml:space="preserve"> </w:t>
      </w:r>
      <w:r w:rsidRPr="00D331B6">
        <w:rPr>
          <w:szCs w:val="24"/>
        </w:rPr>
        <w:t>among U.S. Adolescents and Young Adults.</w:t>
      </w:r>
      <w:r w:rsidRPr="00F37984">
        <w:rPr>
          <w:szCs w:val="24"/>
        </w:rPr>
        <w:t>”</w:t>
      </w:r>
      <w:r>
        <w:rPr>
          <w:szCs w:val="24"/>
        </w:rPr>
        <w:t xml:space="preserve"> </w:t>
      </w:r>
      <w:r>
        <w:rPr>
          <w:i/>
          <w:szCs w:val="24"/>
        </w:rPr>
        <w:t>Demography</w:t>
      </w:r>
      <w:r w:rsidR="00D2082F">
        <w:rPr>
          <w:szCs w:val="24"/>
        </w:rPr>
        <w:t xml:space="preserve"> 56(1): 201-228. </w:t>
      </w:r>
    </w:p>
    <w:p w14:paraId="541E94BF" w14:textId="07B47E7D" w:rsidR="00441882" w:rsidRDefault="00441882" w:rsidP="00934983">
      <w:pPr>
        <w:ind w:left="720" w:hanging="720"/>
        <w:rPr>
          <w:szCs w:val="24"/>
        </w:rPr>
      </w:pPr>
      <w:r>
        <w:rPr>
          <w:szCs w:val="24"/>
        </w:rPr>
        <w:t xml:space="preserve">Guzzo, Karen Benjamin, Kasey </w:t>
      </w:r>
      <w:proofErr w:type="gramStart"/>
      <w:r>
        <w:rPr>
          <w:szCs w:val="24"/>
        </w:rPr>
        <w:t>Eickmeyer</w:t>
      </w:r>
      <w:r w:rsidRPr="00F37984">
        <w:rPr>
          <w:szCs w:val="24"/>
        </w:rPr>
        <w:t>†</w:t>
      </w:r>
      <w:r>
        <w:rPr>
          <w:szCs w:val="24"/>
        </w:rPr>
        <w:t>,</w:t>
      </w:r>
      <w:proofErr w:type="gramEnd"/>
      <w:r>
        <w:rPr>
          <w:szCs w:val="24"/>
        </w:rPr>
        <w:t xml:space="preserve"> and Sarah R. Hayford. </w:t>
      </w:r>
      <w:r w:rsidR="007A2A8B">
        <w:rPr>
          <w:szCs w:val="24"/>
        </w:rPr>
        <w:t>2018</w:t>
      </w:r>
      <w:r>
        <w:rPr>
          <w:szCs w:val="24"/>
        </w:rPr>
        <w:t>. “</w:t>
      </w:r>
      <w:r w:rsidRPr="006D26D4">
        <w:rPr>
          <w:szCs w:val="24"/>
        </w:rPr>
        <w:t>Does Postpartum Contraceptive Use Vary by Birth Intendedness?</w:t>
      </w:r>
      <w:r>
        <w:rPr>
          <w:szCs w:val="24"/>
        </w:rPr>
        <w:t xml:space="preserve">” </w:t>
      </w:r>
      <w:r w:rsidRPr="00441882">
        <w:rPr>
          <w:i/>
          <w:szCs w:val="24"/>
        </w:rPr>
        <w:t>Perspectives on Sexual and Reproductive Health</w:t>
      </w:r>
      <w:r w:rsidR="0008254A">
        <w:rPr>
          <w:szCs w:val="24"/>
        </w:rPr>
        <w:t xml:space="preserve"> 50(3): 129-138. </w:t>
      </w:r>
      <w:r w:rsidR="008D64F2">
        <w:rPr>
          <w:szCs w:val="24"/>
        </w:rPr>
        <w:t xml:space="preserve">Top 20 downloaded paper, 2017-18. </w:t>
      </w:r>
    </w:p>
    <w:p w14:paraId="42434584" w14:textId="571F79C2" w:rsidR="009C78C4" w:rsidRDefault="009C78C4" w:rsidP="00934983">
      <w:pPr>
        <w:ind w:left="720" w:hanging="720"/>
        <w:rPr>
          <w:szCs w:val="24"/>
        </w:rPr>
      </w:pPr>
      <w:proofErr w:type="spellStart"/>
      <w:r>
        <w:rPr>
          <w:szCs w:val="24"/>
        </w:rPr>
        <w:t>Agadjanian</w:t>
      </w:r>
      <w:proofErr w:type="spellEnd"/>
      <w:r>
        <w:rPr>
          <w:szCs w:val="24"/>
        </w:rPr>
        <w:t xml:space="preserve">, Victor and Sarah R. Hayford. </w:t>
      </w:r>
      <w:r w:rsidR="00564481">
        <w:rPr>
          <w:szCs w:val="24"/>
        </w:rPr>
        <w:t>2018</w:t>
      </w:r>
      <w:r>
        <w:rPr>
          <w:szCs w:val="24"/>
        </w:rPr>
        <w:t>. “</w:t>
      </w:r>
      <w:r w:rsidRPr="000E4881">
        <w:rPr>
          <w:szCs w:val="24"/>
        </w:rPr>
        <w:t xml:space="preserve">HIV, Fertility Intentions, and Contraception in the Era of </w:t>
      </w:r>
      <w:r>
        <w:rPr>
          <w:szCs w:val="24"/>
        </w:rPr>
        <w:t>Expanded</w:t>
      </w:r>
      <w:r w:rsidRPr="000E4881">
        <w:rPr>
          <w:szCs w:val="24"/>
        </w:rPr>
        <w:t xml:space="preserve"> Access to Antiretroviral Therapy: A Case Study of Rural Mozambique</w:t>
      </w:r>
      <w:r>
        <w:rPr>
          <w:szCs w:val="24"/>
        </w:rPr>
        <w:t xml:space="preserve">.”  </w:t>
      </w:r>
      <w:r w:rsidRPr="009C78C4">
        <w:rPr>
          <w:i/>
          <w:szCs w:val="24"/>
        </w:rPr>
        <w:t>Global Public Health</w:t>
      </w:r>
      <w:r w:rsidR="00564481">
        <w:rPr>
          <w:szCs w:val="24"/>
        </w:rPr>
        <w:t xml:space="preserve"> 13(5): 582-596.</w:t>
      </w:r>
    </w:p>
    <w:p w14:paraId="48418D20" w14:textId="77777777" w:rsidR="00162F91" w:rsidRDefault="00162F91" w:rsidP="00934983">
      <w:pPr>
        <w:ind w:left="720" w:hanging="720"/>
        <w:rPr>
          <w:szCs w:val="24"/>
        </w:rPr>
      </w:pPr>
      <w:proofErr w:type="spellStart"/>
      <w:r>
        <w:rPr>
          <w:szCs w:val="24"/>
        </w:rPr>
        <w:t>Agadjanian</w:t>
      </w:r>
      <w:proofErr w:type="spellEnd"/>
      <w:r>
        <w:rPr>
          <w:szCs w:val="24"/>
        </w:rPr>
        <w:t>, Victor, and Sarah R. Hayford. 2018. “Men’s Migration, Women’s</w:t>
      </w:r>
      <w:r w:rsidRPr="00FF082C">
        <w:rPr>
          <w:szCs w:val="24"/>
        </w:rPr>
        <w:t xml:space="preserve"> Autonomy, and Union Dissolution in Rural Mozambique</w:t>
      </w:r>
      <w:r>
        <w:rPr>
          <w:szCs w:val="24"/>
        </w:rPr>
        <w:t xml:space="preserve">.” </w:t>
      </w:r>
      <w:r w:rsidRPr="0037131E">
        <w:rPr>
          <w:i/>
          <w:szCs w:val="24"/>
        </w:rPr>
        <w:t>Journal of Family Issues</w:t>
      </w:r>
      <w:r>
        <w:rPr>
          <w:szCs w:val="24"/>
        </w:rPr>
        <w:t xml:space="preserve"> 39(5): 1236-1257. </w:t>
      </w:r>
    </w:p>
    <w:p w14:paraId="0DDF6A2D" w14:textId="77777777" w:rsidR="000312EC" w:rsidRPr="00FA2FC7" w:rsidRDefault="000312EC" w:rsidP="00934983">
      <w:pPr>
        <w:ind w:left="720" w:hanging="720"/>
        <w:rPr>
          <w:szCs w:val="24"/>
        </w:rPr>
      </w:pPr>
      <w:proofErr w:type="spellStart"/>
      <w:r w:rsidRPr="00FA2FC7">
        <w:rPr>
          <w:szCs w:val="24"/>
        </w:rPr>
        <w:t>Alkhalaileh</w:t>
      </w:r>
      <w:proofErr w:type="spellEnd"/>
      <w:r w:rsidRPr="00FA2FC7">
        <w:rPr>
          <w:szCs w:val="24"/>
        </w:rPr>
        <w:t xml:space="preserve">, Duna†, Sarah R. Hayford, Alison H. Norris, and Maria F. Gallo. </w:t>
      </w:r>
      <w:r>
        <w:rPr>
          <w:szCs w:val="24"/>
        </w:rPr>
        <w:t xml:space="preserve">2018. </w:t>
      </w:r>
      <w:r w:rsidRPr="00FA2FC7">
        <w:rPr>
          <w:szCs w:val="24"/>
        </w:rPr>
        <w:t>“Prevalence and Attitudes on Female Genital Cutting in Egypt since Criminalization.”</w:t>
      </w:r>
      <w:r>
        <w:rPr>
          <w:szCs w:val="24"/>
        </w:rPr>
        <w:t xml:space="preserve"> </w:t>
      </w:r>
      <w:r w:rsidRPr="006E3F57">
        <w:rPr>
          <w:i/>
          <w:szCs w:val="24"/>
        </w:rPr>
        <w:t>Culture, Health, and Sexuality</w:t>
      </w:r>
      <w:r>
        <w:rPr>
          <w:szCs w:val="24"/>
        </w:rPr>
        <w:t xml:space="preserve"> 20(2): 173-182.  </w:t>
      </w:r>
    </w:p>
    <w:p w14:paraId="42AE934F" w14:textId="77777777" w:rsidR="003E26E2" w:rsidRPr="00FA2FC7" w:rsidRDefault="003E26E2" w:rsidP="00934983">
      <w:pPr>
        <w:ind w:left="720" w:hanging="720"/>
        <w:rPr>
          <w:szCs w:val="24"/>
        </w:rPr>
      </w:pPr>
      <w:r w:rsidRPr="00FA2FC7">
        <w:rPr>
          <w:szCs w:val="24"/>
        </w:rPr>
        <w:t xml:space="preserve">Guzzo, Karen Benjamin and Sarah R. Hayford. </w:t>
      </w:r>
      <w:r>
        <w:rPr>
          <w:szCs w:val="24"/>
        </w:rPr>
        <w:t xml:space="preserve">2018. </w:t>
      </w:r>
      <w:r w:rsidRPr="00FA2FC7">
        <w:rPr>
          <w:szCs w:val="24"/>
        </w:rPr>
        <w:t xml:space="preserve">“Adolescent Reproductive and Contraceptive Knowledge and Attitudes and Adult Contraceptive Behavior.” </w:t>
      </w:r>
      <w:r w:rsidRPr="00AA7EA2">
        <w:rPr>
          <w:i/>
          <w:szCs w:val="24"/>
        </w:rPr>
        <w:t>Maternal and Child Health</w:t>
      </w:r>
      <w:r>
        <w:rPr>
          <w:szCs w:val="24"/>
        </w:rPr>
        <w:t xml:space="preserve"> 22(1): 32-40.  </w:t>
      </w:r>
    </w:p>
    <w:p w14:paraId="4B12B45B" w14:textId="5277F35E" w:rsidR="00162F91" w:rsidRPr="00F37984" w:rsidRDefault="00162F91" w:rsidP="00934983">
      <w:pPr>
        <w:ind w:left="720" w:hanging="720"/>
        <w:rPr>
          <w:szCs w:val="24"/>
        </w:rPr>
      </w:pPr>
      <w:r w:rsidRPr="00F37984">
        <w:rPr>
          <w:szCs w:val="24"/>
        </w:rPr>
        <w:t xml:space="preserve">An, </w:t>
      </w:r>
      <w:proofErr w:type="spellStart"/>
      <w:proofErr w:type="gramStart"/>
      <w:r w:rsidRPr="00F37984">
        <w:rPr>
          <w:szCs w:val="24"/>
        </w:rPr>
        <w:t>Danming</w:t>
      </w:r>
      <w:proofErr w:type="spellEnd"/>
      <w:r w:rsidRPr="00F37984">
        <w:rPr>
          <w:szCs w:val="24"/>
        </w:rPr>
        <w:t>†,</w:t>
      </w:r>
      <w:proofErr w:type="gramEnd"/>
      <w:r w:rsidRPr="00F37984">
        <w:rPr>
          <w:szCs w:val="24"/>
        </w:rPr>
        <w:t xml:space="preserve"> Natalie D. Eggum-Wilkens, Sophia </w:t>
      </w:r>
      <w:proofErr w:type="gramStart"/>
      <w:r w:rsidRPr="00F37984">
        <w:rPr>
          <w:szCs w:val="24"/>
        </w:rPr>
        <w:t>Chae†,</w:t>
      </w:r>
      <w:proofErr w:type="gramEnd"/>
      <w:r w:rsidRPr="00F37984">
        <w:rPr>
          <w:szCs w:val="24"/>
        </w:rPr>
        <w:t xml:space="preserve"> Sarah R. Hayford, Scott T. </w:t>
      </w:r>
      <w:proofErr w:type="spellStart"/>
      <w:r w:rsidRPr="00F37984">
        <w:rPr>
          <w:szCs w:val="24"/>
        </w:rPr>
        <w:t>Yabiku</w:t>
      </w:r>
      <w:proofErr w:type="spellEnd"/>
      <w:r w:rsidRPr="00F37984">
        <w:rPr>
          <w:szCs w:val="24"/>
        </w:rPr>
        <w:t xml:space="preserve">, Jennifer E. Glick, and Linlin </w:t>
      </w:r>
      <w:proofErr w:type="gramStart"/>
      <w:r w:rsidRPr="00F37984">
        <w:rPr>
          <w:szCs w:val="24"/>
        </w:rPr>
        <w:t>Zhang†.</w:t>
      </w:r>
      <w:proofErr w:type="gramEnd"/>
      <w:r w:rsidRPr="00F37984">
        <w:rPr>
          <w:szCs w:val="24"/>
        </w:rPr>
        <w:t xml:space="preserve"> </w:t>
      </w:r>
      <w:r>
        <w:rPr>
          <w:szCs w:val="24"/>
        </w:rPr>
        <w:t xml:space="preserve">2018. </w:t>
      </w:r>
      <w:r w:rsidRPr="00F37984">
        <w:rPr>
          <w:szCs w:val="24"/>
        </w:rPr>
        <w:t>“Adults’ Conceptualizations of Children’s Social Competence in Nepal and Malawi.”</w:t>
      </w:r>
      <w:r>
        <w:rPr>
          <w:szCs w:val="24"/>
        </w:rPr>
        <w:t xml:space="preserve"> </w:t>
      </w:r>
      <w:r w:rsidRPr="00205E79">
        <w:rPr>
          <w:i/>
          <w:szCs w:val="24"/>
        </w:rPr>
        <w:t>Psychology and Developing Societies</w:t>
      </w:r>
      <w:r>
        <w:rPr>
          <w:szCs w:val="24"/>
        </w:rPr>
        <w:t xml:space="preserve"> 30(1): 81-104.  </w:t>
      </w:r>
      <w:r w:rsidRPr="00F37984">
        <w:rPr>
          <w:szCs w:val="24"/>
        </w:rPr>
        <w:t xml:space="preserve"> </w:t>
      </w:r>
    </w:p>
    <w:p w14:paraId="542FA074" w14:textId="77777777" w:rsidR="008D0F27" w:rsidRPr="00FA2FC7" w:rsidRDefault="008D0F27" w:rsidP="00934983">
      <w:pPr>
        <w:ind w:left="720" w:hanging="720"/>
        <w:rPr>
          <w:szCs w:val="24"/>
        </w:rPr>
      </w:pPr>
      <w:r w:rsidRPr="00FA2FC7">
        <w:rPr>
          <w:szCs w:val="24"/>
        </w:rPr>
        <w:t xml:space="preserve">Rajan, </w:t>
      </w:r>
      <w:proofErr w:type="gramStart"/>
      <w:r w:rsidRPr="00FA2FC7">
        <w:rPr>
          <w:szCs w:val="24"/>
        </w:rPr>
        <w:t>Sowmya†,</w:t>
      </w:r>
      <w:proofErr w:type="gramEnd"/>
      <w:r w:rsidRPr="00FA2FC7">
        <w:rPr>
          <w:szCs w:val="24"/>
        </w:rPr>
        <w:t xml:space="preserve"> S. Philip Morgan, Kathleen M. Harris, David Guilkey, Sarah Hayford, and Karen Benjamin Guzzo. </w:t>
      </w:r>
      <w:r>
        <w:rPr>
          <w:szCs w:val="24"/>
        </w:rPr>
        <w:t xml:space="preserve">2017. </w:t>
      </w:r>
      <w:r w:rsidRPr="00FA2FC7">
        <w:rPr>
          <w:szCs w:val="24"/>
        </w:rPr>
        <w:t xml:space="preserve">“Trajectories of Unintended Fertility.” </w:t>
      </w:r>
      <w:r w:rsidRPr="0006130E">
        <w:rPr>
          <w:i/>
          <w:szCs w:val="24"/>
        </w:rPr>
        <w:t>Population Research and Policy Review</w:t>
      </w:r>
      <w:r>
        <w:rPr>
          <w:szCs w:val="24"/>
        </w:rPr>
        <w:t xml:space="preserve"> 36(6): 903-928. </w:t>
      </w:r>
    </w:p>
    <w:p w14:paraId="5E833701" w14:textId="77777777" w:rsidR="00E23883" w:rsidRDefault="00E23883" w:rsidP="00934983">
      <w:pPr>
        <w:ind w:left="720" w:hanging="720"/>
        <w:rPr>
          <w:szCs w:val="24"/>
        </w:rPr>
      </w:pPr>
      <w:r w:rsidRPr="00FA2FC7">
        <w:rPr>
          <w:szCs w:val="24"/>
        </w:rPr>
        <w:t xml:space="preserve">Hayford, Sarah R. and Victor Agadjanian. </w:t>
      </w:r>
      <w:r>
        <w:rPr>
          <w:szCs w:val="24"/>
        </w:rPr>
        <w:t xml:space="preserve">2017. </w:t>
      </w:r>
      <w:r w:rsidRPr="00FA2FC7">
        <w:rPr>
          <w:szCs w:val="24"/>
        </w:rPr>
        <w:t>“</w:t>
      </w:r>
      <w:r>
        <w:rPr>
          <w:szCs w:val="24"/>
        </w:rPr>
        <w:t>Determined to Stop? Longitudinal Analysis of the Desire to Have No More Children in R</w:t>
      </w:r>
      <w:r w:rsidRPr="00F54C0D">
        <w:rPr>
          <w:szCs w:val="24"/>
        </w:rPr>
        <w:t>ural Mozambique</w:t>
      </w:r>
      <w:r w:rsidRPr="00FA2FC7">
        <w:rPr>
          <w:szCs w:val="24"/>
        </w:rPr>
        <w:t xml:space="preserve">.” </w:t>
      </w:r>
      <w:r w:rsidRPr="00B54FD7">
        <w:rPr>
          <w:i/>
          <w:szCs w:val="24"/>
        </w:rPr>
        <w:t>Population Studies</w:t>
      </w:r>
      <w:r>
        <w:rPr>
          <w:szCs w:val="24"/>
        </w:rPr>
        <w:t xml:space="preserve"> 71(3): 329-344. </w:t>
      </w:r>
    </w:p>
    <w:p w14:paraId="27CF59E6" w14:textId="2324D70E" w:rsidR="008D0F27" w:rsidRDefault="008D0F27" w:rsidP="00934983">
      <w:pPr>
        <w:ind w:left="720" w:hanging="720"/>
        <w:rPr>
          <w:szCs w:val="24"/>
        </w:rPr>
      </w:pPr>
      <w:r>
        <w:rPr>
          <w:szCs w:val="24"/>
        </w:rPr>
        <w:t xml:space="preserve">Yoo, Sam </w:t>
      </w:r>
      <w:proofErr w:type="gramStart"/>
      <w:r>
        <w:rPr>
          <w:szCs w:val="24"/>
        </w:rPr>
        <w:t>Hyun</w:t>
      </w:r>
      <w:r w:rsidRPr="00A47926">
        <w:rPr>
          <w:szCs w:val="24"/>
        </w:rPr>
        <w:t>†</w:t>
      </w:r>
      <w:r>
        <w:rPr>
          <w:szCs w:val="24"/>
        </w:rPr>
        <w:t>,</w:t>
      </w:r>
      <w:proofErr w:type="gramEnd"/>
      <w:r>
        <w:rPr>
          <w:szCs w:val="24"/>
        </w:rPr>
        <w:t xml:space="preserve"> Sarah R. Hayford, and Victor Agadjanian. 2017. “</w:t>
      </w:r>
      <w:r w:rsidRPr="00277508">
        <w:rPr>
          <w:szCs w:val="24"/>
        </w:rPr>
        <w:t>Old Habits Die Hard? Lingering Son Preference in an Era of Normalizing Sex Ratios at Birth</w:t>
      </w:r>
      <w:r>
        <w:rPr>
          <w:szCs w:val="24"/>
        </w:rPr>
        <w:t xml:space="preserve">.” </w:t>
      </w:r>
      <w:r w:rsidRPr="00E17698">
        <w:rPr>
          <w:i/>
          <w:szCs w:val="24"/>
        </w:rPr>
        <w:t>Population Research and Policy Review</w:t>
      </w:r>
      <w:r>
        <w:rPr>
          <w:szCs w:val="24"/>
        </w:rPr>
        <w:t xml:space="preserve"> 36(1): 25-54</w:t>
      </w:r>
      <w:r w:rsidRPr="00E17698">
        <w:rPr>
          <w:i/>
          <w:szCs w:val="24"/>
        </w:rPr>
        <w:t>.</w:t>
      </w:r>
      <w:r>
        <w:rPr>
          <w:szCs w:val="24"/>
        </w:rPr>
        <w:t xml:space="preserve"> </w:t>
      </w:r>
    </w:p>
    <w:p w14:paraId="6AE208E9" w14:textId="77777777" w:rsidR="00BD23D8" w:rsidRDefault="00BD23D8" w:rsidP="00934983">
      <w:pPr>
        <w:ind w:left="720" w:hanging="720"/>
        <w:rPr>
          <w:lang w:val="en"/>
        </w:rPr>
      </w:pPr>
      <w:r>
        <w:rPr>
          <w:lang w:val="en"/>
        </w:rPr>
        <w:lastRenderedPageBreak/>
        <w:t xml:space="preserve">Chae, </w:t>
      </w:r>
      <w:proofErr w:type="gramStart"/>
      <w:r>
        <w:rPr>
          <w:lang w:val="en"/>
        </w:rPr>
        <w:t>Sophia</w:t>
      </w:r>
      <w:r w:rsidRPr="00C372F9">
        <w:rPr>
          <w:szCs w:val="24"/>
        </w:rPr>
        <w:t>†</w:t>
      </w:r>
      <w:r w:rsidRPr="00C372F9">
        <w:rPr>
          <w:lang w:val="en"/>
        </w:rPr>
        <w:t>,</w:t>
      </w:r>
      <w:proofErr w:type="gramEnd"/>
      <w:r>
        <w:rPr>
          <w:lang w:val="en"/>
        </w:rPr>
        <w:t xml:space="preserve"> Sarah R. Hayford, and Victor Agadjanian. </w:t>
      </w:r>
      <w:r w:rsidR="002C38FD">
        <w:rPr>
          <w:szCs w:val="24"/>
        </w:rPr>
        <w:t>2016</w:t>
      </w:r>
      <w:r>
        <w:rPr>
          <w:szCs w:val="24"/>
        </w:rPr>
        <w:t>.</w:t>
      </w:r>
      <w:r>
        <w:rPr>
          <w:lang w:val="en"/>
        </w:rPr>
        <w:t xml:space="preserve"> “Father’s Labo</w:t>
      </w:r>
      <w:r w:rsidRPr="00C372F9">
        <w:rPr>
          <w:lang w:val="en"/>
        </w:rPr>
        <w:t>r Migration and Leaving the Parental Home in Rural Mozambique</w:t>
      </w:r>
      <w:r>
        <w:rPr>
          <w:lang w:val="en"/>
        </w:rPr>
        <w:t xml:space="preserve">.” </w:t>
      </w:r>
      <w:r w:rsidRPr="00B70191">
        <w:rPr>
          <w:i/>
          <w:lang w:val="en"/>
        </w:rPr>
        <w:t>Journal of Marriage and Family</w:t>
      </w:r>
      <w:r w:rsidR="002C38FD">
        <w:rPr>
          <w:lang w:val="en"/>
        </w:rPr>
        <w:t xml:space="preserve"> 78 (4): 1047-1062. </w:t>
      </w:r>
      <w:r>
        <w:rPr>
          <w:lang w:val="en"/>
        </w:rPr>
        <w:t xml:space="preserve"> </w:t>
      </w:r>
    </w:p>
    <w:p w14:paraId="7C7CD3E4" w14:textId="77777777" w:rsidR="00EF4E7B" w:rsidRPr="00CE29EA" w:rsidRDefault="00EF4E7B" w:rsidP="00934983">
      <w:pPr>
        <w:ind w:left="720" w:hanging="720"/>
        <w:rPr>
          <w:szCs w:val="24"/>
        </w:rPr>
      </w:pPr>
      <w:r>
        <w:rPr>
          <w:szCs w:val="24"/>
        </w:rPr>
        <w:t>Hayford, Sarah R. and Karen Benjamin Guzzo. 2016. “</w:t>
      </w:r>
      <w:r w:rsidRPr="00C33EFF">
        <w:rPr>
          <w:szCs w:val="24"/>
        </w:rPr>
        <w:t>Fifty Years of Unintended Births: Education Gradients in Unintended Fertility in the U.S., 1960-2010</w:t>
      </w:r>
      <w:r>
        <w:rPr>
          <w:szCs w:val="24"/>
        </w:rPr>
        <w:t xml:space="preserve">.” </w:t>
      </w:r>
      <w:r w:rsidRPr="00CE29EA">
        <w:rPr>
          <w:i/>
          <w:szCs w:val="24"/>
        </w:rPr>
        <w:t xml:space="preserve">Population and Development Review </w:t>
      </w:r>
      <w:r>
        <w:rPr>
          <w:szCs w:val="24"/>
        </w:rPr>
        <w:t xml:space="preserve">42 (2): 313-341. </w:t>
      </w:r>
    </w:p>
    <w:p w14:paraId="5BD9DEC4" w14:textId="77777777" w:rsidR="00AF3152" w:rsidRDefault="00AF3152" w:rsidP="00934983">
      <w:pPr>
        <w:ind w:left="720" w:hanging="720"/>
        <w:rPr>
          <w:szCs w:val="24"/>
        </w:rPr>
      </w:pPr>
      <w:r>
        <w:rPr>
          <w:szCs w:val="24"/>
        </w:rPr>
        <w:t>Hayford, Sarah R., Karen Benjamin Guzzo, Yasamin Kusunoki, and Jennifer Barber. 2016. “</w:t>
      </w:r>
      <w:r w:rsidRPr="00507F05">
        <w:rPr>
          <w:szCs w:val="24"/>
        </w:rPr>
        <w:t>Perceived Costs and Benefits of Early Childbearing: New Dimensions and Predictive Power</w:t>
      </w:r>
      <w:r>
        <w:rPr>
          <w:szCs w:val="24"/>
        </w:rPr>
        <w:t xml:space="preserve">.” </w:t>
      </w:r>
      <w:r>
        <w:rPr>
          <w:i/>
          <w:szCs w:val="24"/>
        </w:rPr>
        <w:t>Perspectives o</w:t>
      </w:r>
      <w:r w:rsidRPr="005D6FFA">
        <w:rPr>
          <w:i/>
          <w:szCs w:val="24"/>
        </w:rPr>
        <w:t>n Sexual and Reproductive Health</w:t>
      </w:r>
      <w:r w:rsidR="00507334">
        <w:rPr>
          <w:szCs w:val="24"/>
        </w:rPr>
        <w:t xml:space="preserve"> 48 (2): 83-91.</w:t>
      </w:r>
    </w:p>
    <w:p w14:paraId="5043F8AB" w14:textId="77777777" w:rsidR="009D057A" w:rsidRDefault="009D057A" w:rsidP="00934983">
      <w:pPr>
        <w:ind w:left="720" w:hanging="720"/>
        <w:rPr>
          <w:szCs w:val="24"/>
        </w:rPr>
      </w:pPr>
      <w:proofErr w:type="spellStart"/>
      <w:r>
        <w:rPr>
          <w:szCs w:val="24"/>
        </w:rPr>
        <w:t>Agadjanian</w:t>
      </w:r>
      <w:proofErr w:type="spellEnd"/>
      <w:r>
        <w:rPr>
          <w:szCs w:val="24"/>
        </w:rPr>
        <w:t>, Victor, Jing Yao</w:t>
      </w:r>
      <w:r w:rsidRPr="00C372F9">
        <w:rPr>
          <w:szCs w:val="24"/>
        </w:rPr>
        <w:t>†</w:t>
      </w:r>
      <w:r>
        <w:rPr>
          <w:szCs w:val="24"/>
        </w:rPr>
        <w:t>, and Sarah R. Hayford. 2016. “Place, Time, and Experience: Barriers to the Universalization of Institutional Child Delivery in Ru</w:t>
      </w:r>
      <w:r w:rsidRPr="00AA13D1">
        <w:rPr>
          <w:szCs w:val="24"/>
        </w:rPr>
        <w:t>ral Mozambique</w:t>
      </w:r>
      <w:r>
        <w:rPr>
          <w:szCs w:val="24"/>
        </w:rPr>
        <w:t xml:space="preserve">.” </w:t>
      </w:r>
      <w:r w:rsidRPr="00AA773F">
        <w:rPr>
          <w:i/>
          <w:szCs w:val="24"/>
        </w:rPr>
        <w:t>International Perspectives on Sexual and Reproductive Health</w:t>
      </w:r>
      <w:r>
        <w:rPr>
          <w:szCs w:val="24"/>
        </w:rPr>
        <w:t xml:space="preserve"> 42 (1): 21-31. </w:t>
      </w:r>
    </w:p>
    <w:p w14:paraId="5AA78E70" w14:textId="77777777" w:rsidR="00466DD7" w:rsidRDefault="00466DD7" w:rsidP="00934983">
      <w:pPr>
        <w:ind w:left="720" w:hanging="720"/>
        <w:rPr>
          <w:szCs w:val="24"/>
        </w:rPr>
      </w:pPr>
      <w:proofErr w:type="spellStart"/>
      <w:r>
        <w:rPr>
          <w:lang w:val="en"/>
        </w:rPr>
        <w:t>Agadjanian</w:t>
      </w:r>
      <w:proofErr w:type="spellEnd"/>
      <w:r>
        <w:rPr>
          <w:lang w:val="en"/>
        </w:rPr>
        <w:t xml:space="preserve">, Victor, </w:t>
      </w:r>
      <w:r w:rsidRPr="00C372F9">
        <w:rPr>
          <w:szCs w:val="24"/>
        </w:rPr>
        <w:t xml:space="preserve">Sarah R. Hayford, </w:t>
      </w:r>
      <w:r>
        <w:rPr>
          <w:lang w:val="en"/>
        </w:rPr>
        <w:t>Luciana Luz</w:t>
      </w:r>
      <w:r w:rsidRPr="00C372F9">
        <w:rPr>
          <w:szCs w:val="24"/>
        </w:rPr>
        <w:t>†, and Jing Yao†.</w:t>
      </w:r>
      <w:r>
        <w:rPr>
          <w:szCs w:val="24"/>
        </w:rPr>
        <w:t xml:space="preserve"> </w:t>
      </w:r>
      <w:r w:rsidR="00C84D1F">
        <w:rPr>
          <w:szCs w:val="24"/>
        </w:rPr>
        <w:t>2015</w:t>
      </w:r>
      <w:r>
        <w:rPr>
          <w:szCs w:val="24"/>
        </w:rPr>
        <w:t xml:space="preserve">. “Bridging </w:t>
      </w:r>
      <w:r w:rsidR="00C84D1F">
        <w:rPr>
          <w:szCs w:val="24"/>
        </w:rPr>
        <w:t xml:space="preserve">User </w:t>
      </w:r>
      <w:r>
        <w:rPr>
          <w:szCs w:val="24"/>
        </w:rPr>
        <w:t>and Provider Perspectives: Family Planning Access and U</w:t>
      </w:r>
      <w:r w:rsidRPr="00C372F9">
        <w:rPr>
          <w:szCs w:val="24"/>
        </w:rPr>
        <w:t>t</w:t>
      </w:r>
      <w:r>
        <w:rPr>
          <w:szCs w:val="24"/>
        </w:rPr>
        <w:t>ilization in R</w:t>
      </w:r>
      <w:r w:rsidRPr="00C372F9">
        <w:rPr>
          <w:szCs w:val="24"/>
        </w:rPr>
        <w:t>ural Mozambique.”</w:t>
      </w:r>
      <w:r>
        <w:rPr>
          <w:szCs w:val="24"/>
        </w:rPr>
        <w:t xml:space="preserve"> </w:t>
      </w:r>
      <w:r w:rsidRPr="00BE6551">
        <w:rPr>
          <w:i/>
          <w:szCs w:val="24"/>
        </w:rPr>
        <w:t>International Journal of Gynecology and Obstetrics</w:t>
      </w:r>
      <w:r w:rsidR="00C84D1F">
        <w:rPr>
          <w:szCs w:val="24"/>
        </w:rPr>
        <w:t xml:space="preserve"> 130 (Supplement 3): E47-E51. </w:t>
      </w:r>
    </w:p>
    <w:p w14:paraId="6910421D" w14:textId="77777777" w:rsidR="007C1C43" w:rsidRDefault="007C1C43" w:rsidP="00934983">
      <w:pPr>
        <w:ind w:left="720" w:hanging="720"/>
      </w:pPr>
      <w:r>
        <w:t xml:space="preserve">Guzzo, Karen Benjamin and Sarah R. Hayford. </w:t>
      </w:r>
      <w:r w:rsidR="00833B26">
        <w:t xml:space="preserve">2014b. </w:t>
      </w:r>
      <w:r>
        <w:t>“</w:t>
      </w:r>
      <w:r w:rsidRPr="003318CF">
        <w:t>Revisiting Retrospective Reporting of Birth Intendedness</w:t>
      </w:r>
      <w:r>
        <w:t xml:space="preserve">.” </w:t>
      </w:r>
      <w:r w:rsidRPr="007C1C43">
        <w:rPr>
          <w:i/>
        </w:rPr>
        <w:t>Maternal and Child Health</w:t>
      </w:r>
      <w:r w:rsidR="00833B26">
        <w:t xml:space="preserve"> 18 (9): 2141-2147. </w:t>
      </w:r>
      <w:r>
        <w:t xml:space="preserve"> </w:t>
      </w:r>
    </w:p>
    <w:p w14:paraId="2FC5542A" w14:textId="77777777" w:rsidR="00D47056" w:rsidRDefault="00D47056" w:rsidP="00934983">
      <w:pPr>
        <w:ind w:left="720" w:hanging="720"/>
        <w:rPr>
          <w:szCs w:val="24"/>
        </w:rPr>
      </w:pPr>
      <w:r>
        <w:t xml:space="preserve">Hayford, Sarah R., Karen Benjamin Guzzo, and Pamela J. Smock. </w:t>
      </w:r>
      <w:r w:rsidR="00612DA7">
        <w:t>2014</w:t>
      </w:r>
      <w:r>
        <w:t>. “</w:t>
      </w:r>
      <w:r w:rsidRPr="0019348C">
        <w:t>Decoupling Marriage and Parenthood? Trends in Timing of</w:t>
      </w:r>
      <w:r>
        <w:t xml:space="preserve"> Marital First Births, 1945-2002.” </w:t>
      </w:r>
      <w:r>
        <w:rPr>
          <w:i/>
          <w:szCs w:val="24"/>
        </w:rPr>
        <w:t>Journal of Marriage and Family</w:t>
      </w:r>
      <w:r w:rsidR="00612DA7">
        <w:rPr>
          <w:szCs w:val="24"/>
        </w:rPr>
        <w:t xml:space="preserve"> 76 (3): 520-538. </w:t>
      </w:r>
    </w:p>
    <w:p w14:paraId="403A8BE0" w14:textId="77777777" w:rsidR="00612DA7" w:rsidRPr="00612DA7" w:rsidRDefault="00612DA7" w:rsidP="00934983">
      <w:pPr>
        <w:ind w:left="720" w:hanging="720"/>
      </w:pPr>
      <w:r>
        <w:rPr>
          <w:szCs w:val="24"/>
        </w:rPr>
        <w:t xml:space="preserve">Yoo, Sam </w:t>
      </w:r>
      <w:proofErr w:type="gramStart"/>
      <w:r>
        <w:rPr>
          <w:szCs w:val="24"/>
        </w:rPr>
        <w:t>Hyun†,</w:t>
      </w:r>
      <w:proofErr w:type="gramEnd"/>
      <w:r>
        <w:rPr>
          <w:szCs w:val="24"/>
        </w:rPr>
        <w:t xml:space="preserve"> Karen Benjamin Guzzo</w:t>
      </w:r>
      <w:r w:rsidR="007B4877">
        <w:rPr>
          <w:szCs w:val="24"/>
        </w:rPr>
        <w:t>, and Sarah R. Hayford</w:t>
      </w:r>
      <w:r>
        <w:rPr>
          <w:szCs w:val="24"/>
        </w:rPr>
        <w:t xml:space="preserve">. 2014. </w:t>
      </w:r>
      <w:r>
        <w:t xml:space="preserve">“Understanding the Complexity of Ambivalence toward Pregnancy.” </w:t>
      </w:r>
      <w:r w:rsidRPr="00164060">
        <w:rPr>
          <w:i/>
        </w:rPr>
        <w:t>Biodemography and Social Biology</w:t>
      </w:r>
      <w:r>
        <w:t xml:space="preserve"> 60 (1): 49-66. </w:t>
      </w:r>
    </w:p>
    <w:p w14:paraId="2114E831" w14:textId="77777777" w:rsidR="00656A63" w:rsidRDefault="00656A63" w:rsidP="00934983">
      <w:pPr>
        <w:ind w:left="720" w:hanging="720"/>
      </w:pPr>
      <w:r>
        <w:t xml:space="preserve">Guzzo, Karen Benjamin and Sarah R. Hayford. </w:t>
      </w:r>
      <w:r w:rsidR="00C57ECE">
        <w:t>2014</w:t>
      </w:r>
      <w:r w:rsidR="00833B26">
        <w:t>a</w:t>
      </w:r>
      <w:r>
        <w:t xml:space="preserve">. “Fertility and the Stability of Cohabiting Unions: Variations by Intendedness.” </w:t>
      </w:r>
      <w:r w:rsidRPr="00617B1F">
        <w:rPr>
          <w:i/>
        </w:rPr>
        <w:t>Journal of Family Issues</w:t>
      </w:r>
      <w:r w:rsidR="00C57ECE">
        <w:t xml:space="preserve"> 25 (4): 547-576. </w:t>
      </w:r>
    </w:p>
    <w:p w14:paraId="3A1C7525" w14:textId="77777777" w:rsidR="009D3330" w:rsidRDefault="009D3330" w:rsidP="00934983">
      <w:pPr>
        <w:ind w:left="720" w:hanging="720"/>
        <w:rPr>
          <w:szCs w:val="24"/>
        </w:rPr>
      </w:pPr>
      <w:r>
        <w:rPr>
          <w:szCs w:val="24"/>
        </w:rPr>
        <w:t>Hayford, Sarah R. 2013. “</w:t>
      </w:r>
      <w:r w:rsidRPr="00A63414">
        <w:rPr>
          <w:szCs w:val="24"/>
        </w:rPr>
        <w:t>Marriage (Still) Matters: The Contribution of Demographic Change to Trends in Childlessness in the United States</w:t>
      </w:r>
      <w:r>
        <w:rPr>
          <w:szCs w:val="24"/>
        </w:rPr>
        <w:t xml:space="preserve">.” </w:t>
      </w:r>
      <w:r w:rsidRPr="008352F5">
        <w:rPr>
          <w:i/>
          <w:szCs w:val="24"/>
        </w:rPr>
        <w:t>Demography</w:t>
      </w:r>
      <w:r>
        <w:rPr>
          <w:szCs w:val="24"/>
        </w:rPr>
        <w:t xml:space="preserve"> 50 (5): 1641-1661. </w:t>
      </w:r>
    </w:p>
    <w:p w14:paraId="70C6E202" w14:textId="77777777" w:rsidR="00656A63" w:rsidRDefault="00656A63" w:rsidP="00934983">
      <w:pPr>
        <w:ind w:left="720" w:hanging="720"/>
        <w:rPr>
          <w:szCs w:val="24"/>
        </w:rPr>
      </w:pPr>
      <w:r>
        <w:t>Hayford, Sarah R. and Karen Benjamin Guzzo. 2013. “</w:t>
      </w:r>
      <w:r w:rsidR="00172BE1">
        <w:rPr>
          <w:szCs w:val="24"/>
        </w:rPr>
        <w:t>Racial and Ethnic</w:t>
      </w:r>
      <w:r w:rsidRPr="0077568A">
        <w:rPr>
          <w:szCs w:val="24"/>
        </w:rPr>
        <w:t xml:space="preserve"> Variation in </w:t>
      </w:r>
      <w:r>
        <w:rPr>
          <w:szCs w:val="24"/>
        </w:rPr>
        <w:t xml:space="preserve">Unmarried </w:t>
      </w:r>
      <w:r w:rsidRPr="0077568A">
        <w:rPr>
          <w:szCs w:val="24"/>
        </w:rPr>
        <w:t>Young Adults’ Motivation to Avoid Pregnancy</w:t>
      </w:r>
      <w:r>
        <w:rPr>
          <w:szCs w:val="24"/>
        </w:rPr>
        <w:t xml:space="preserve">.” </w:t>
      </w:r>
      <w:r>
        <w:rPr>
          <w:i/>
          <w:szCs w:val="24"/>
        </w:rPr>
        <w:t>Perspectives o</w:t>
      </w:r>
      <w:r w:rsidRPr="00367400">
        <w:rPr>
          <w:i/>
          <w:szCs w:val="24"/>
        </w:rPr>
        <w:t>n Sexual and Reproductive Health</w:t>
      </w:r>
      <w:r>
        <w:rPr>
          <w:szCs w:val="24"/>
        </w:rPr>
        <w:t xml:space="preserve"> 45 (1)</w:t>
      </w:r>
      <w:r w:rsidR="00CD3E48">
        <w:rPr>
          <w:szCs w:val="24"/>
        </w:rPr>
        <w:t>: 41-51</w:t>
      </w:r>
      <w:r>
        <w:rPr>
          <w:szCs w:val="24"/>
        </w:rPr>
        <w:t xml:space="preserve">. </w:t>
      </w:r>
    </w:p>
    <w:p w14:paraId="18D95134" w14:textId="77777777" w:rsidR="00656A63" w:rsidRDefault="00656A63" w:rsidP="00934983">
      <w:pPr>
        <w:ind w:left="720" w:hanging="720"/>
        <w:rPr>
          <w:szCs w:val="24"/>
        </w:rPr>
      </w:pPr>
      <w:r>
        <w:rPr>
          <w:szCs w:val="24"/>
        </w:rPr>
        <w:t>Guzzo, Karen Benjamin and Sarah R. Hayford. 2012</w:t>
      </w:r>
      <w:r w:rsidR="00976632">
        <w:rPr>
          <w:szCs w:val="24"/>
        </w:rPr>
        <w:t>a</w:t>
      </w:r>
      <w:r>
        <w:rPr>
          <w:szCs w:val="24"/>
        </w:rPr>
        <w:t xml:space="preserve">. “Race-Ethnic Differences in Sexual Health Knowledge.” </w:t>
      </w:r>
      <w:r w:rsidRPr="00454623">
        <w:rPr>
          <w:i/>
          <w:szCs w:val="24"/>
        </w:rPr>
        <w:t>Race and Social Problems</w:t>
      </w:r>
      <w:r>
        <w:rPr>
          <w:szCs w:val="24"/>
        </w:rPr>
        <w:t xml:space="preserve"> 4 (3): 158-170. </w:t>
      </w:r>
    </w:p>
    <w:p w14:paraId="640CEFB6" w14:textId="6E1F3BDD" w:rsidR="00656A63" w:rsidRPr="00F5529B" w:rsidRDefault="00656A63" w:rsidP="00934983">
      <w:pPr>
        <w:ind w:left="720" w:hanging="720"/>
        <w:rPr>
          <w:szCs w:val="24"/>
        </w:rPr>
      </w:pPr>
      <w:r>
        <w:rPr>
          <w:szCs w:val="24"/>
        </w:rPr>
        <w:t xml:space="preserve">Hayford, Sarah R., Victor Agadjanian, and Luciana </w:t>
      </w:r>
      <w:proofErr w:type="gramStart"/>
      <w:r>
        <w:rPr>
          <w:szCs w:val="24"/>
        </w:rPr>
        <w:t>Luz†.</w:t>
      </w:r>
      <w:proofErr w:type="gramEnd"/>
      <w:r>
        <w:rPr>
          <w:szCs w:val="24"/>
        </w:rPr>
        <w:t xml:space="preserve"> 2012. “Now or Never: Perceived HIV Status and Fertility Intentions in Rural Mozambique.” </w:t>
      </w:r>
      <w:r w:rsidRPr="00E7718B">
        <w:rPr>
          <w:i/>
          <w:szCs w:val="24"/>
        </w:rPr>
        <w:t>Studies in Family Planning</w:t>
      </w:r>
      <w:r>
        <w:rPr>
          <w:szCs w:val="24"/>
        </w:rPr>
        <w:t xml:space="preserve"> 43 (3): 191-199. Digest</w:t>
      </w:r>
      <w:r w:rsidR="00456DA8">
        <w:rPr>
          <w:szCs w:val="24"/>
        </w:rPr>
        <w:t>:</w:t>
      </w:r>
      <w:r>
        <w:rPr>
          <w:szCs w:val="24"/>
        </w:rPr>
        <w:t xml:space="preserve"> </w:t>
      </w:r>
      <w:r>
        <w:rPr>
          <w:i/>
          <w:szCs w:val="24"/>
        </w:rPr>
        <w:t>International Perspectives on Sexual and Reproductive Health</w:t>
      </w:r>
      <w:r w:rsidR="00456DA8">
        <w:rPr>
          <w:szCs w:val="24"/>
        </w:rPr>
        <w:t xml:space="preserve"> 38 (4). </w:t>
      </w:r>
    </w:p>
    <w:p w14:paraId="5F54FF51" w14:textId="77777777" w:rsidR="00656A63" w:rsidRDefault="00656A63" w:rsidP="00934983">
      <w:pPr>
        <w:ind w:left="720" w:hanging="720"/>
      </w:pPr>
      <w:r>
        <w:rPr>
          <w:lang w:val="en"/>
        </w:rPr>
        <w:t>Guzzo, Karen B. and Sarah R. Hayford. 2012</w:t>
      </w:r>
      <w:r w:rsidR="00976632">
        <w:rPr>
          <w:lang w:val="en"/>
        </w:rPr>
        <w:t>b</w:t>
      </w:r>
      <w:r>
        <w:rPr>
          <w:lang w:val="en"/>
        </w:rPr>
        <w:t xml:space="preserve">. </w:t>
      </w:r>
      <w:r>
        <w:t xml:space="preserve">“Unintended Fertility and the Stability of Coresidential Relationships.” </w:t>
      </w:r>
      <w:r w:rsidRPr="00A96A3B">
        <w:rPr>
          <w:i/>
        </w:rPr>
        <w:t>Social Science Research</w:t>
      </w:r>
      <w:r>
        <w:rPr>
          <w:i/>
        </w:rPr>
        <w:t xml:space="preserve"> </w:t>
      </w:r>
      <w:r>
        <w:t xml:space="preserve">41 (5): 1138-1151. </w:t>
      </w:r>
    </w:p>
    <w:p w14:paraId="5AD3BD56" w14:textId="77777777" w:rsidR="00656A63" w:rsidRPr="00F5529B" w:rsidRDefault="00656A63" w:rsidP="00934983">
      <w:pPr>
        <w:ind w:left="720" w:hanging="720"/>
        <w:rPr>
          <w:szCs w:val="24"/>
        </w:rPr>
      </w:pPr>
      <w:r>
        <w:rPr>
          <w:szCs w:val="24"/>
        </w:rPr>
        <w:t xml:space="preserve">Hayford, Sarah R. and Victor Agadjanian. 2012. “From Desires to Behavior: Moderating Factors in a Fertility Transition.” </w:t>
      </w:r>
      <w:r w:rsidRPr="000F280E">
        <w:rPr>
          <w:i/>
          <w:szCs w:val="24"/>
        </w:rPr>
        <w:t>Demographic Research</w:t>
      </w:r>
      <w:r>
        <w:rPr>
          <w:i/>
          <w:szCs w:val="24"/>
        </w:rPr>
        <w:t xml:space="preserve"> </w:t>
      </w:r>
      <w:r>
        <w:rPr>
          <w:szCs w:val="24"/>
        </w:rPr>
        <w:t xml:space="preserve">26 (20): 511-542. </w:t>
      </w:r>
    </w:p>
    <w:p w14:paraId="08137033" w14:textId="77777777" w:rsidR="00656A63" w:rsidRPr="00F5529B" w:rsidRDefault="00656A63" w:rsidP="00934983">
      <w:pPr>
        <w:ind w:left="720" w:hanging="720"/>
      </w:pPr>
      <w:r>
        <w:t>Yao, Jing</w:t>
      </w:r>
      <w:r>
        <w:rPr>
          <w:szCs w:val="24"/>
        </w:rPr>
        <w:t>†</w:t>
      </w:r>
      <w:r>
        <w:t>, Alan T. Murray, Victor Agadjanian, and Sarah R. Hayford. 2012. “</w:t>
      </w:r>
      <w:r w:rsidRPr="00BE5A38">
        <w:t>Geographic Influences on Sexual and Reproductive Health Service Utilization in Rural Mozambique</w:t>
      </w:r>
      <w:r>
        <w:t xml:space="preserve">.” </w:t>
      </w:r>
      <w:r w:rsidRPr="00D17BA6">
        <w:rPr>
          <w:i/>
        </w:rPr>
        <w:t>Applied Geography</w:t>
      </w:r>
      <w:r>
        <w:t xml:space="preserve"> 32 (2): 601-607. </w:t>
      </w:r>
    </w:p>
    <w:p w14:paraId="6CC413D7" w14:textId="77777777" w:rsidR="00656A63" w:rsidRDefault="00656A63" w:rsidP="00934983">
      <w:pPr>
        <w:ind w:left="720" w:hanging="720"/>
      </w:pPr>
      <w:r>
        <w:rPr>
          <w:lang w:val="de-DE"/>
        </w:rPr>
        <w:t xml:space="preserve">Guzzo, Karen Benjamin and Sarah R. Hayford. 2011. </w:t>
      </w:r>
      <w:r>
        <w:t>“</w:t>
      </w:r>
      <w:r>
        <w:rPr>
          <w:lang w:val="de-DE"/>
        </w:rPr>
        <w:t>Fertility Following an Unintended First Birth.</w:t>
      </w:r>
      <w:r>
        <w:t xml:space="preserve">” </w:t>
      </w:r>
      <w:r>
        <w:rPr>
          <w:i/>
        </w:rPr>
        <w:t>Demography</w:t>
      </w:r>
      <w:r>
        <w:t xml:space="preserve"> 48 (4): 1493-1516. </w:t>
      </w:r>
    </w:p>
    <w:p w14:paraId="393A0B9A" w14:textId="77777777" w:rsidR="00656A63" w:rsidRPr="00F5529B" w:rsidRDefault="00656A63" w:rsidP="00934983">
      <w:pPr>
        <w:ind w:left="720" w:hanging="720"/>
      </w:pPr>
      <w:r>
        <w:lastRenderedPageBreak/>
        <w:t xml:space="preserve">Hayford, Sarah R. and Victor Agadjanian. 2011. “Uncertain Future, Non-Numeric Preferences and the Fertility Transition: A Case Study of Rural Mozambique.” </w:t>
      </w:r>
      <w:r w:rsidRPr="004C2C68">
        <w:rPr>
          <w:i/>
        </w:rPr>
        <w:t>African Population Studies</w:t>
      </w:r>
      <w:r>
        <w:t xml:space="preserve"> 25 (2): 419-439. </w:t>
      </w:r>
    </w:p>
    <w:p w14:paraId="02DBED63" w14:textId="77777777" w:rsidR="00656A63" w:rsidRPr="00F5529B" w:rsidRDefault="00656A63" w:rsidP="00934983">
      <w:pPr>
        <w:ind w:left="720" w:hanging="720"/>
        <w:rPr>
          <w:lang w:val="en"/>
        </w:rPr>
      </w:pPr>
      <w:r w:rsidRPr="00206AF2">
        <w:rPr>
          <w:lang w:val="en"/>
        </w:rPr>
        <w:t xml:space="preserve">Hayford, Sarah R. and Jenny Trinitapoli. </w:t>
      </w:r>
      <w:r>
        <w:rPr>
          <w:lang w:val="en"/>
        </w:rPr>
        <w:t xml:space="preserve">2011. </w:t>
      </w:r>
      <w:r>
        <w:rPr>
          <w:color w:val="000000"/>
        </w:rPr>
        <w:t>“</w:t>
      </w:r>
      <w:r w:rsidRPr="00206AF2">
        <w:rPr>
          <w:color w:val="000000"/>
        </w:rPr>
        <w:t xml:space="preserve">Religious Differences in </w:t>
      </w:r>
      <w:r>
        <w:rPr>
          <w:color w:val="000000"/>
        </w:rPr>
        <w:t>Female Genital Cutting: A Case Study</w:t>
      </w:r>
      <w:r w:rsidRPr="00206AF2">
        <w:rPr>
          <w:color w:val="000000"/>
        </w:rPr>
        <w:t xml:space="preserve"> from Burkina Faso.”</w:t>
      </w:r>
      <w:r>
        <w:rPr>
          <w:color w:val="000000"/>
        </w:rPr>
        <w:t xml:space="preserve"> </w:t>
      </w:r>
      <w:r>
        <w:rPr>
          <w:i/>
          <w:color w:val="000000"/>
        </w:rPr>
        <w:t>Journal for the Scientific Study of Religion</w:t>
      </w:r>
      <w:r>
        <w:rPr>
          <w:color w:val="000000"/>
        </w:rPr>
        <w:t xml:space="preserve"> 50 (2): 252-271. </w:t>
      </w:r>
    </w:p>
    <w:p w14:paraId="4A2EABA8" w14:textId="77777777" w:rsidR="00656A63" w:rsidRDefault="00656A63" w:rsidP="00934983">
      <w:pPr>
        <w:ind w:left="720" w:hanging="720"/>
      </w:pPr>
      <w:r>
        <w:t>Hayford, Sarah R. and Victor Agadjanian. 2010. “Providers’ Views on Family Planning Service Delivery to HIV+ W</w:t>
      </w:r>
      <w:r w:rsidRPr="008F38B0">
        <w:t>omen in Mozambique</w:t>
      </w:r>
      <w:r>
        <w:t xml:space="preserve">.” </w:t>
      </w:r>
      <w:r>
        <w:rPr>
          <w:i/>
        </w:rPr>
        <w:t>Studies in Family Planning</w:t>
      </w:r>
      <w:r>
        <w:t xml:space="preserve"> 41 (4): 291-300.</w:t>
      </w:r>
    </w:p>
    <w:p w14:paraId="7B7C2AD1" w14:textId="77777777" w:rsidR="00656A63" w:rsidRPr="00336F93" w:rsidRDefault="00656A63" w:rsidP="00934983">
      <w:pPr>
        <w:ind w:left="720" w:hanging="720"/>
      </w:pPr>
      <w:r w:rsidRPr="00867EFD">
        <w:rPr>
          <w:lang w:val="de-DE"/>
        </w:rPr>
        <w:t xml:space="preserve">Hayford, Sarah R. and Karen Benjamin Guzzo. </w:t>
      </w:r>
      <w:r>
        <w:rPr>
          <w:lang w:val="de-DE"/>
        </w:rPr>
        <w:t xml:space="preserve">2010. </w:t>
      </w:r>
      <w:r>
        <w:t>“</w:t>
      </w:r>
      <w:r>
        <w:rPr>
          <w:szCs w:val="24"/>
          <w:lang w:val="en-CA"/>
        </w:rPr>
        <w:t>Age, Relationship Status, and the Planning Status of Births</w:t>
      </w:r>
      <w:r>
        <w:rPr>
          <w:lang w:val="en-CA"/>
        </w:rPr>
        <w:t>.</w:t>
      </w:r>
      <w:r>
        <w:rPr>
          <w:smallCaps/>
          <w:lang w:val="en-CA"/>
        </w:rPr>
        <w:t>”</w:t>
      </w:r>
      <w:r>
        <w:t xml:space="preserve"> </w:t>
      </w:r>
      <w:r>
        <w:rPr>
          <w:i/>
        </w:rPr>
        <w:t>Demographic Research</w:t>
      </w:r>
      <w:r>
        <w:t xml:space="preserve"> 23 (13): 365-399. </w:t>
      </w:r>
    </w:p>
    <w:p w14:paraId="65837C26" w14:textId="77777777" w:rsidR="00656A63" w:rsidRDefault="00656A63" w:rsidP="00934983">
      <w:pPr>
        <w:ind w:left="720" w:hanging="720"/>
      </w:pPr>
      <w:r>
        <w:t xml:space="preserve">Guzzo, Karen Benjamin and Sarah R. Hayford. 2010. “Single Mothers, Single Fathers: Gender Differences in Fertility after a First Nonmarital Birth.” </w:t>
      </w:r>
      <w:r>
        <w:rPr>
          <w:i/>
        </w:rPr>
        <w:t>Journal of Family Issues</w:t>
      </w:r>
      <w:r>
        <w:t xml:space="preserve"> 31 (7): 906-933. </w:t>
      </w:r>
    </w:p>
    <w:p w14:paraId="003EB120" w14:textId="77777777" w:rsidR="00656A63" w:rsidRPr="00F5529B" w:rsidRDefault="00656A63" w:rsidP="00934983">
      <w:pPr>
        <w:ind w:left="720" w:hanging="720"/>
      </w:pPr>
      <w:r>
        <w:t xml:space="preserve">Wildsmith, Elizabeth, Karen Benjamin Guzzo, and Sarah R. Hayford. 2010. “Repeat Unintended, Unwanted, and Seriously Mistimed Childbearing in the United States.” </w:t>
      </w:r>
      <w:r>
        <w:rPr>
          <w:i/>
        </w:rPr>
        <w:t>Perspectives on Sexual and Reproductive Health</w:t>
      </w:r>
      <w:r>
        <w:t xml:space="preserve"> 42 (1): 14-22. </w:t>
      </w:r>
    </w:p>
    <w:p w14:paraId="001DBAA6" w14:textId="77777777" w:rsidR="00656A63" w:rsidRPr="00F5529B" w:rsidRDefault="00656A63" w:rsidP="00934983">
      <w:pPr>
        <w:ind w:left="720" w:hanging="720"/>
        <w:rPr>
          <w:szCs w:val="24"/>
        </w:rPr>
      </w:pPr>
      <w:r>
        <w:rPr>
          <w:szCs w:val="24"/>
        </w:rPr>
        <w:t xml:space="preserve">Hayford, Sarah R. 2009. “The Evolution of Fertility Expectations over the Life Course.” </w:t>
      </w:r>
      <w:r>
        <w:rPr>
          <w:i/>
          <w:szCs w:val="24"/>
        </w:rPr>
        <w:t>Demography</w:t>
      </w:r>
      <w:r>
        <w:rPr>
          <w:szCs w:val="24"/>
        </w:rPr>
        <w:t xml:space="preserve"> 46 (4): 765-783.</w:t>
      </w:r>
    </w:p>
    <w:p w14:paraId="0F8E1141" w14:textId="77777777" w:rsidR="00656A63" w:rsidRDefault="00656A63" w:rsidP="00934983">
      <w:pPr>
        <w:ind w:left="720" w:hanging="720"/>
        <w:rPr>
          <w:lang w:val="en"/>
        </w:rPr>
      </w:pPr>
      <w:r>
        <w:rPr>
          <w:lang w:val="en"/>
        </w:rPr>
        <w:t xml:space="preserve">Morgan, S. Philip, Guo Zhigang, and Sarah R. Hayford. 2009. </w:t>
      </w:r>
      <w:r>
        <w:t>“</w:t>
      </w:r>
      <w:r>
        <w:rPr>
          <w:lang w:val="en"/>
        </w:rPr>
        <w:t>China’s Below-Replacement Fertility: Recent Trends and Future Prospects.”</w:t>
      </w:r>
      <w:r w:rsidRPr="00117D98">
        <w:rPr>
          <w:i/>
          <w:lang w:val="en"/>
        </w:rPr>
        <w:t xml:space="preserve"> </w:t>
      </w:r>
      <w:r>
        <w:rPr>
          <w:i/>
          <w:lang w:val="en"/>
        </w:rPr>
        <w:t>Population and Development Review</w:t>
      </w:r>
      <w:r>
        <w:rPr>
          <w:lang w:val="en"/>
        </w:rPr>
        <w:t xml:space="preserve"> 35 (3): 605-629. </w:t>
      </w:r>
    </w:p>
    <w:p w14:paraId="5838AD23" w14:textId="77777777" w:rsidR="00656A63" w:rsidRDefault="00656A63" w:rsidP="00934983">
      <w:pPr>
        <w:ind w:left="720" w:hanging="720"/>
        <w:rPr>
          <w:lang w:val="en"/>
        </w:rPr>
      </w:pPr>
      <w:proofErr w:type="spellStart"/>
      <w:r>
        <w:rPr>
          <w:lang w:val="en"/>
        </w:rPr>
        <w:t>Agadjanian</w:t>
      </w:r>
      <w:proofErr w:type="spellEnd"/>
      <w:r>
        <w:rPr>
          <w:lang w:val="en"/>
        </w:rPr>
        <w:t xml:space="preserve">, Victor and Sarah R. Hayford. 2009. “PMTCT, HAART, and Childbearing in Mozambique: An Institutional Perspective.” </w:t>
      </w:r>
      <w:r>
        <w:rPr>
          <w:i/>
          <w:lang w:val="en"/>
        </w:rPr>
        <w:t>AIDS and Behavior</w:t>
      </w:r>
      <w:r>
        <w:t xml:space="preserve"> 13 (S1): 103-112</w:t>
      </w:r>
      <w:r>
        <w:rPr>
          <w:lang w:val="en"/>
        </w:rPr>
        <w:t xml:space="preserve">. </w:t>
      </w:r>
    </w:p>
    <w:p w14:paraId="1156F74F" w14:textId="77777777" w:rsidR="00656A63" w:rsidRDefault="00656A63" w:rsidP="00934983">
      <w:pPr>
        <w:ind w:left="720" w:hanging="720"/>
      </w:pPr>
      <w:r>
        <w:t xml:space="preserve">Hayford, Sarah R. and S. Philip Morgan. 2008. “The Quality of Retrospective Data on Cohabitation.” </w:t>
      </w:r>
      <w:r>
        <w:rPr>
          <w:i/>
        </w:rPr>
        <w:t>Demography</w:t>
      </w:r>
      <w:r>
        <w:t xml:space="preserve"> 45 (1): 129-141. </w:t>
      </w:r>
    </w:p>
    <w:p w14:paraId="505A445A" w14:textId="77777777" w:rsidR="00656A63" w:rsidRDefault="00656A63" w:rsidP="00934983">
      <w:pPr>
        <w:ind w:left="720" w:hanging="720"/>
        <w:rPr>
          <w:szCs w:val="24"/>
        </w:rPr>
      </w:pPr>
      <w:r>
        <w:rPr>
          <w:szCs w:val="24"/>
        </w:rPr>
        <w:t xml:space="preserve">Hayford, Sarah R. and S. Philip Morgan. 2008. “Religiosity and Fertility in the United States: The Role of Fertility Intentions.” </w:t>
      </w:r>
      <w:r w:rsidRPr="00E2138C">
        <w:rPr>
          <w:i/>
          <w:szCs w:val="24"/>
        </w:rPr>
        <w:t>Social Forces</w:t>
      </w:r>
      <w:r>
        <w:rPr>
          <w:szCs w:val="24"/>
        </w:rPr>
        <w:t xml:space="preserve"> 86 (3): 1163-1188. </w:t>
      </w:r>
    </w:p>
    <w:p w14:paraId="31FD0271" w14:textId="77777777" w:rsidR="00656A63" w:rsidRPr="00F5529B" w:rsidRDefault="00656A63" w:rsidP="00934983">
      <w:pPr>
        <w:ind w:left="720" w:hanging="720"/>
      </w:pPr>
      <w:r>
        <w:rPr>
          <w:szCs w:val="24"/>
        </w:rPr>
        <w:t xml:space="preserve">Hayford, Sarah R. and Frank F. Furstenberg, Jr. 2008. “Delayed Adulthood, Delayed Desistance? Trends in the Age Distribution of Problem Behaviors.” </w:t>
      </w:r>
      <w:r>
        <w:rPr>
          <w:i/>
          <w:szCs w:val="24"/>
        </w:rPr>
        <w:t xml:space="preserve">Journal of Research on Adolescence </w:t>
      </w:r>
      <w:r>
        <w:rPr>
          <w:szCs w:val="24"/>
        </w:rPr>
        <w:t xml:space="preserve">18 (2): 285-304. </w:t>
      </w:r>
    </w:p>
    <w:p w14:paraId="52538968" w14:textId="77777777" w:rsidR="00656A63" w:rsidRPr="00F5529B" w:rsidRDefault="00656A63" w:rsidP="00934983">
      <w:pPr>
        <w:ind w:left="720" w:hanging="720"/>
        <w:rPr>
          <w:szCs w:val="24"/>
        </w:rPr>
      </w:pPr>
      <w:r>
        <w:rPr>
          <w:szCs w:val="24"/>
        </w:rPr>
        <w:t xml:space="preserve">Hayford, Sarah R. 2005. “Conformity and Change: Community Effects on Female Genital Cutting in Kenya.” </w:t>
      </w:r>
      <w:r>
        <w:rPr>
          <w:i/>
          <w:szCs w:val="24"/>
        </w:rPr>
        <w:t>Journal of Health and Social Behavior</w:t>
      </w:r>
      <w:r>
        <w:rPr>
          <w:szCs w:val="24"/>
        </w:rPr>
        <w:t xml:space="preserve"> 26 (2): 121-140. Digest published in </w:t>
      </w:r>
      <w:r>
        <w:rPr>
          <w:i/>
          <w:szCs w:val="24"/>
        </w:rPr>
        <w:t>International Family Planning Perspectives</w:t>
      </w:r>
      <w:r>
        <w:rPr>
          <w:szCs w:val="24"/>
        </w:rPr>
        <w:t xml:space="preserve"> 31 (3), 2005. </w:t>
      </w:r>
    </w:p>
    <w:p w14:paraId="69CB4B3F" w14:textId="77777777" w:rsidR="00656A63" w:rsidRDefault="00656A63" w:rsidP="00934983">
      <w:pPr>
        <w:ind w:left="720" w:hanging="720"/>
      </w:pPr>
      <w:r>
        <w:t xml:space="preserve">Hayford, Sarah R. 2005. “Stable Aggregate Fertility in a Time of Family Change: A Decomposition of Trends in American Fertility, 1970-1999.” </w:t>
      </w:r>
      <w:r>
        <w:rPr>
          <w:i/>
        </w:rPr>
        <w:t>Biodemography and Social Biology</w:t>
      </w:r>
      <w:r>
        <w:t xml:space="preserve"> 52 (1-2): 1-18. </w:t>
      </w:r>
    </w:p>
    <w:p w14:paraId="3712A261" w14:textId="77777777" w:rsidR="00656A63" w:rsidRPr="00F76BF7" w:rsidRDefault="00656A63" w:rsidP="00934983">
      <w:pPr>
        <w:ind w:left="720" w:hanging="720"/>
        <w:rPr>
          <w:b/>
        </w:rPr>
      </w:pPr>
      <w:r w:rsidRPr="00F76BF7">
        <w:rPr>
          <w:b/>
        </w:rPr>
        <w:t xml:space="preserve">Other </w:t>
      </w:r>
      <w:r w:rsidR="008063D2">
        <w:rPr>
          <w:b/>
        </w:rPr>
        <w:t xml:space="preserve">journal </w:t>
      </w:r>
      <w:r w:rsidRPr="00F76BF7">
        <w:rPr>
          <w:b/>
        </w:rPr>
        <w:t>publications</w:t>
      </w:r>
    </w:p>
    <w:p w14:paraId="582050F9" w14:textId="391A3BF5" w:rsidR="00DA1A01" w:rsidRPr="00DA1A01" w:rsidRDefault="00DA1A01" w:rsidP="00934983">
      <w:pPr>
        <w:ind w:left="720" w:hanging="720"/>
        <w:rPr>
          <w:i/>
          <w:iCs/>
          <w:szCs w:val="24"/>
        </w:rPr>
      </w:pPr>
      <w:r>
        <w:rPr>
          <w:szCs w:val="24"/>
        </w:rPr>
        <w:t xml:space="preserve">Hayford, Sarah R. </w:t>
      </w:r>
      <w:r w:rsidR="00D67423">
        <w:rPr>
          <w:szCs w:val="24"/>
        </w:rPr>
        <w:t xml:space="preserve">2024. </w:t>
      </w:r>
      <w:r>
        <w:rPr>
          <w:szCs w:val="24"/>
        </w:rPr>
        <w:t xml:space="preserve">Book review: Melissa Kearney, </w:t>
      </w:r>
      <w:r w:rsidRPr="00DA1A01">
        <w:rPr>
          <w:i/>
          <w:iCs/>
          <w:szCs w:val="24"/>
        </w:rPr>
        <w:t>The Two Parent Privilege: How Americans Stopped Getting Married and Started Falling Behind</w:t>
      </w:r>
      <w:r>
        <w:rPr>
          <w:szCs w:val="24"/>
        </w:rPr>
        <w:t xml:space="preserve">. </w:t>
      </w:r>
      <w:r>
        <w:rPr>
          <w:i/>
          <w:iCs/>
          <w:szCs w:val="24"/>
        </w:rPr>
        <w:t>Population and Development Revie</w:t>
      </w:r>
      <w:r w:rsidR="00382596">
        <w:rPr>
          <w:i/>
          <w:iCs/>
          <w:szCs w:val="24"/>
        </w:rPr>
        <w:t>w</w:t>
      </w:r>
      <w:r w:rsidR="00382596">
        <w:t xml:space="preserve"> 50(2): 581-585</w:t>
      </w:r>
      <w:r w:rsidR="00B96853">
        <w:rPr>
          <w:szCs w:val="24"/>
        </w:rPr>
        <w:t xml:space="preserve">. </w:t>
      </w:r>
    </w:p>
    <w:p w14:paraId="60EC2BB1" w14:textId="2919A6CA" w:rsidR="00AC2AD0" w:rsidRDefault="00AC2AD0" w:rsidP="00934983">
      <w:pPr>
        <w:ind w:left="720" w:hanging="720"/>
        <w:rPr>
          <w:szCs w:val="24"/>
        </w:rPr>
      </w:pPr>
      <w:r>
        <w:rPr>
          <w:szCs w:val="24"/>
        </w:rPr>
        <w:t xml:space="preserve">Hayford, Sarah R. and Karen Benjamin Guzzo. 2015. “The Single Mother by Choice Myth.” </w:t>
      </w:r>
      <w:r w:rsidRPr="0098265F">
        <w:rPr>
          <w:i/>
          <w:szCs w:val="24"/>
        </w:rPr>
        <w:t>Contexts</w:t>
      </w:r>
      <w:r>
        <w:rPr>
          <w:szCs w:val="24"/>
        </w:rPr>
        <w:t xml:space="preserve"> 14(4): 70-72. </w:t>
      </w:r>
      <w:r w:rsidR="00BF09FA">
        <w:rPr>
          <w:szCs w:val="24"/>
        </w:rPr>
        <w:t xml:space="preserve">Reprinted in </w:t>
      </w:r>
      <w:r w:rsidR="00BF09FA" w:rsidRPr="00BF09FA">
        <w:rPr>
          <w:i/>
          <w:szCs w:val="24"/>
        </w:rPr>
        <w:t>Gender, Sexuality, and Intimacy: A Contexts Reader</w:t>
      </w:r>
      <w:r w:rsidR="00BF09FA">
        <w:rPr>
          <w:szCs w:val="24"/>
        </w:rPr>
        <w:t xml:space="preserve">. 2017. O’Brien, Jodi and Arlene Stein, eds. Sage Publishing. </w:t>
      </w:r>
    </w:p>
    <w:p w14:paraId="5F5517F1" w14:textId="77777777" w:rsidR="008B125D" w:rsidRPr="00CC73A5" w:rsidRDefault="008B125D" w:rsidP="00934983">
      <w:pPr>
        <w:ind w:left="720" w:hangingChars="300" w:hanging="720"/>
        <w:rPr>
          <w:szCs w:val="24"/>
        </w:rPr>
      </w:pPr>
      <w:r w:rsidRPr="00CC73A5">
        <w:rPr>
          <w:szCs w:val="24"/>
        </w:rPr>
        <w:lastRenderedPageBreak/>
        <w:t xml:space="preserve">Hayford, Sarah R. and Karen Benjamin Guzzo. 2013. “Studying Fertility Motivations.” </w:t>
      </w:r>
      <w:r w:rsidRPr="00CC73A5">
        <w:rPr>
          <w:i/>
          <w:szCs w:val="24"/>
        </w:rPr>
        <w:t>Perspectives on Sexual and Reproductive Health</w:t>
      </w:r>
      <w:r w:rsidRPr="00CC73A5">
        <w:rPr>
          <w:szCs w:val="24"/>
        </w:rPr>
        <w:t xml:space="preserve"> 45 (4): 225. Invited author r</w:t>
      </w:r>
      <w:r w:rsidR="00713C09">
        <w:rPr>
          <w:szCs w:val="24"/>
        </w:rPr>
        <w:t>esponse to letter to the editor.</w:t>
      </w:r>
    </w:p>
    <w:p w14:paraId="5E844EF1" w14:textId="77777777" w:rsidR="00656A63" w:rsidRDefault="70AE04FF" w:rsidP="70AE04FF">
      <w:pPr>
        <w:ind w:left="720" w:hangingChars="300" w:hanging="720"/>
      </w:pPr>
      <w:r w:rsidRPr="70AE04FF">
        <w:t xml:space="preserve">Yeatman, Sara, Jenny Trinitapoli, and Sarah R. Hayford. 2013. “Limitations of Clinic-Based Studies on HIV and Fertility Preferences.” </w:t>
      </w:r>
      <w:r w:rsidRPr="70AE04FF">
        <w:rPr>
          <w:i/>
          <w:iCs/>
        </w:rPr>
        <w:t xml:space="preserve">American Journal of Public Health </w:t>
      </w:r>
      <w:r w:rsidRPr="70AE04FF">
        <w:t xml:space="preserve">103 (6): e5. Letter to the editor. </w:t>
      </w:r>
    </w:p>
    <w:p w14:paraId="14D55DF4" w14:textId="77777777" w:rsidR="00277508" w:rsidRDefault="00656A63" w:rsidP="00934983">
      <w:pPr>
        <w:ind w:left="720" w:hanging="720"/>
        <w:rPr>
          <w:lang w:val="en"/>
        </w:rPr>
      </w:pPr>
      <w:r>
        <w:rPr>
          <w:lang w:val="en"/>
        </w:rPr>
        <w:t xml:space="preserve">Hayford, Sarah R., Elizabeth Wildsmith, and Karen Benjamin Guzzo. 2009. “Measurement Problems in Assessing Trends in Unwanted Fertility.” </w:t>
      </w:r>
      <w:r>
        <w:rPr>
          <w:i/>
          <w:lang w:val="en"/>
        </w:rPr>
        <w:t xml:space="preserve">Journal of Adolescent Health </w:t>
      </w:r>
      <w:r>
        <w:rPr>
          <w:lang w:val="en"/>
        </w:rPr>
        <w:t xml:space="preserve">45 (1): 105. </w:t>
      </w:r>
      <w:r w:rsidR="008063D2">
        <w:rPr>
          <w:lang w:val="en"/>
        </w:rPr>
        <w:t xml:space="preserve">Letter to the editor. </w:t>
      </w:r>
    </w:p>
    <w:p w14:paraId="58820A6B" w14:textId="77777777" w:rsidR="00B3131B" w:rsidRPr="00B3131B" w:rsidRDefault="00B3131B" w:rsidP="00934983">
      <w:pPr>
        <w:ind w:left="720" w:hanging="720"/>
        <w:rPr>
          <w:lang w:val="en"/>
        </w:rPr>
      </w:pPr>
    </w:p>
    <w:p w14:paraId="38F39AD0" w14:textId="2C7BD1FB" w:rsidR="005550E9" w:rsidRPr="00AC3375" w:rsidRDefault="00C372F9" w:rsidP="00AC3375">
      <w:pPr>
        <w:pStyle w:val="Heading2"/>
        <w:keepNext w:val="0"/>
        <w:rPr>
          <w:b w:val="0"/>
          <w:smallCaps/>
          <w:sz w:val="24"/>
          <w:szCs w:val="28"/>
        </w:rPr>
      </w:pPr>
      <w:r>
        <w:rPr>
          <w:smallCaps/>
          <w:szCs w:val="28"/>
        </w:rPr>
        <w:t xml:space="preserve">Under </w:t>
      </w:r>
      <w:proofErr w:type="gramStart"/>
      <w:r>
        <w:rPr>
          <w:smallCaps/>
          <w:szCs w:val="28"/>
        </w:rPr>
        <w:t xml:space="preserve">review </w:t>
      </w:r>
      <w:r w:rsidR="00FC3F6D">
        <w:rPr>
          <w:b w:val="0"/>
          <w:sz w:val="24"/>
          <w:szCs w:val="24"/>
        </w:rPr>
        <w:t>(†</w:t>
      </w:r>
      <w:proofErr w:type="gramEnd"/>
      <w:r w:rsidR="00507F05">
        <w:rPr>
          <w:b w:val="0"/>
          <w:sz w:val="24"/>
          <w:szCs w:val="24"/>
        </w:rPr>
        <w:t>student or post</w:t>
      </w:r>
      <w:r w:rsidR="006F503B">
        <w:rPr>
          <w:b w:val="0"/>
          <w:sz w:val="24"/>
          <w:szCs w:val="24"/>
        </w:rPr>
        <w:t>doc when article was written</w:t>
      </w:r>
      <w:r w:rsidRPr="00213F19">
        <w:rPr>
          <w:b w:val="0"/>
          <w:sz w:val="24"/>
          <w:szCs w:val="24"/>
        </w:rPr>
        <w:t>)</w:t>
      </w:r>
    </w:p>
    <w:p w14:paraId="279A6F23" w14:textId="285ECF1E" w:rsidR="008A30ED" w:rsidRDefault="008A30ED" w:rsidP="00930507">
      <w:pPr>
        <w:ind w:left="720" w:hanging="720"/>
        <w:rPr>
          <w:szCs w:val="24"/>
        </w:rPr>
      </w:pPr>
      <w:proofErr w:type="spellStart"/>
      <w:r>
        <w:rPr>
          <w:szCs w:val="24"/>
        </w:rPr>
        <w:t>Agadjanian</w:t>
      </w:r>
      <w:proofErr w:type="spellEnd"/>
      <w:r>
        <w:rPr>
          <w:szCs w:val="24"/>
        </w:rPr>
        <w:t xml:space="preserve">, Victor, </w:t>
      </w:r>
      <w:proofErr w:type="spellStart"/>
      <w:r>
        <w:rPr>
          <w:szCs w:val="24"/>
        </w:rPr>
        <w:t>Xueqian</w:t>
      </w:r>
      <w:proofErr w:type="spellEnd"/>
      <w:r>
        <w:rPr>
          <w:szCs w:val="24"/>
        </w:rPr>
        <w:t xml:space="preserve"> </w:t>
      </w:r>
      <w:proofErr w:type="gramStart"/>
      <w:r>
        <w:rPr>
          <w:szCs w:val="24"/>
        </w:rPr>
        <w:t>Chen†,</w:t>
      </w:r>
      <w:proofErr w:type="gramEnd"/>
      <w:r>
        <w:rPr>
          <w:szCs w:val="24"/>
        </w:rPr>
        <w:t xml:space="preserve"> and Sarah R. Hayford. “</w:t>
      </w:r>
      <w:r w:rsidRPr="008A30ED">
        <w:rPr>
          <w:szCs w:val="24"/>
        </w:rPr>
        <w:t xml:space="preserve">Religious Heterogamy, Marital Relationship Quality, </w:t>
      </w:r>
      <w:r>
        <w:rPr>
          <w:szCs w:val="24"/>
        </w:rPr>
        <w:t>a</w:t>
      </w:r>
      <w:r w:rsidRPr="008A30ED">
        <w:rPr>
          <w:szCs w:val="24"/>
        </w:rPr>
        <w:t xml:space="preserve">nd Subjective Well-Being </w:t>
      </w:r>
      <w:r>
        <w:rPr>
          <w:szCs w:val="24"/>
        </w:rPr>
        <w:t>o</w:t>
      </w:r>
      <w:r w:rsidRPr="008A30ED">
        <w:rPr>
          <w:szCs w:val="24"/>
        </w:rPr>
        <w:t xml:space="preserve">f Middle-Aged Women </w:t>
      </w:r>
      <w:r>
        <w:rPr>
          <w:szCs w:val="24"/>
        </w:rPr>
        <w:t>i</w:t>
      </w:r>
      <w:r w:rsidRPr="008A30ED">
        <w:rPr>
          <w:szCs w:val="24"/>
        </w:rPr>
        <w:t xml:space="preserve">n </w:t>
      </w:r>
      <w:r>
        <w:rPr>
          <w:szCs w:val="24"/>
        </w:rPr>
        <w:t>a</w:t>
      </w:r>
      <w:r w:rsidRPr="008A30ED">
        <w:rPr>
          <w:szCs w:val="24"/>
        </w:rPr>
        <w:t xml:space="preserve"> Rural African Setting</w:t>
      </w:r>
      <w:r>
        <w:rPr>
          <w:szCs w:val="24"/>
        </w:rPr>
        <w:t>.”</w:t>
      </w:r>
    </w:p>
    <w:p w14:paraId="38F76362" w14:textId="4BCD8CAC" w:rsidR="00930507" w:rsidRDefault="00930507" w:rsidP="00930507">
      <w:pPr>
        <w:ind w:left="720" w:hanging="720"/>
        <w:rPr>
          <w:szCs w:val="24"/>
        </w:rPr>
      </w:pPr>
      <w:r>
        <w:rPr>
          <w:szCs w:val="24"/>
        </w:rPr>
        <w:t xml:space="preserve">Casterline, John, Sarah R. Hayford, and Yue </w:t>
      </w:r>
      <w:proofErr w:type="gramStart"/>
      <w:r>
        <w:rPr>
          <w:szCs w:val="24"/>
        </w:rPr>
        <w:t>Chu†.</w:t>
      </w:r>
      <w:proofErr w:type="gramEnd"/>
      <w:r>
        <w:rPr>
          <w:szCs w:val="24"/>
        </w:rPr>
        <w:t xml:space="preserve"> “</w:t>
      </w:r>
      <w:r w:rsidRPr="005F7308">
        <w:rPr>
          <w:szCs w:val="24"/>
        </w:rPr>
        <w:t xml:space="preserve">Changes in </w:t>
      </w:r>
      <w:r>
        <w:rPr>
          <w:szCs w:val="24"/>
        </w:rPr>
        <w:t>A</w:t>
      </w:r>
      <w:r w:rsidRPr="005F7308">
        <w:rPr>
          <w:szCs w:val="24"/>
        </w:rPr>
        <w:t xml:space="preserve">ge at </w:t>
      </w:r>
      <w:r>
        <w:rPr>
          <w:szCs w:val="24"/>
        </w:rPr>
        <w:t>L</w:t>
      </w:r>
      <w:r w:rsidRPr="005F7308">
        <w:rPr>
          <w:szCs w:val="24"/>
        </w:rPr>
        <w:t xml:space="preserve">ast </w:t>
      </w:r>
      <w:r>
        <w:rPr>
          <w:szCs w:val="24"/>
        </w:rPr>
        <w:t>B</w:t>
      </w:r>
      <w:r w:rsidRPr="005F7308">
        <w:rPr>
          <w:szCs w:val="24"/>
        </w:rPr>
        <w:t xml:space="preserve">irth over the </w:t>
      </w:r>
      <w:r>
        <w:rPr>
          <w:szCs w:val="24"/>
        </w:rPr>
        <w:t>C</w:t>
      </w:r>
      <w:r w:rsidRPr="005F7308">
        <w:rPr>
          <w:szCs w:val="24"/>
        </w:rPr>
        <w:t xml:space="preserve">ourse of </w:t>
      </w:r>
      <w:r>
        <w:rPr>
          <w:szCs w:val="24"/>
        </w:rPr>
        <w:t>C</w:t>
      </w:r>
      <w:r w:rsidRPr="005F7308">
        <w:rPr>
          <w:szCs w:val="24"/>
        </w:rPr>
        <w:t xml:space="preserve">ontemporary </w:t>
      </w:r>
      <w:r>
        <w:rPr>
          <w:szCs w:val="24"/>
        </w:rPr>
        <w:t>F</w:t>
      </w:r>
      <w:r w:rsidRPr="005F7308">
        <w:rPr>
          <w:szCs w:val="24"/>
        </w:rPr>
        <w:t xml:space="preserve">ertility </w:t>
      </w:r>
      <w:r>
        <w:rPr>
          <w:szCs w:val="24"/>
        </w:rPr>
        <w:t>D</w:t>
      </w:r>
      <w:r w:rsidRPr="005F7308">
        <w:rPr>
          <w:szCs w:val="24"/>
        </w:rPr>
        <w:t>eclines</w:t>
      </w:r>
      <w:r>
        <w:rPr>
          <w:szCs w:val="24"/>
        </w:rPr>
        <w:t xml:space="preserve">.” Conditional accept, </w:t>
      </w:r>
      <w:r w:rsidRPr="00930507">
        <w:rPr>
          <w:i/>
          <w:iCs/>
          <w:szCs w:val="24"/>
        </w:rPr>
        <w:t>Population Studies</w:t>
      </w:r>
      <w:r>
        <w:rPr>
          <w:szCs w:val="24"/>
        </w:rPr>
        <w:t xml:space="preserve">. </w:t>
      </w:r>
    </w:p>
    <w:p w14:paraId="796BF685" w14:textId="2863F99F" w:rsidR="00926197" w:rsidRDefault="00926197" w:rsidP="00926197">
      <w:pPr>
        <w:ind w:left="720" w:hanging="720"/>
        <w:rPr>
          <w:szCs w:val="24"/>
        </w:rPr>
      </w:pPr>
      <w:r>
        <w:rPr>
          <w:szCs w:val="24"/>
        </w:rPr>
        <w:t xml:space="preserve">Labovitz, </w:t>
      </w:r>
      <w:proofErr w:type="gramStart"/>
      <w:r>
        <w:rPr>
          <w:szCs w:val="24"/>
        </w:rPr>
        <w:t>Emma†,</w:t>
      </w:r>
      <w:proofErr w:type="gramEnd"/>
      <w:r>
        <w:rPr>
          <w:szCs w:val="24"/>
        </w:rPr>
        <w:t xml:space="preserve"> and Sarah R. Hayford. “</w:t>
      </w:r>
      <w:r w:rsidRPr="00290512">
        <w:rPr>
          <w:szCs w:val="24"/>
        </w:rPr>
        <w:t xml:space="preserve">Redefining </w:t>
      </w:r>
      <w:r>
        <w:rPr>
          <w:szCs w:val="24"/>
        </w:rPr>
        <w:t>R</w:t>
      </w:r>
      <w:r w:rsidRPr="00290512">
        <w:rPr>
          <w:szCs w:val="24"/>
        </w:rPr>
        <w:t xml:space="preserve">oles: </w:t>
      </w:r>
      <w:r>
        <w:rPr>
          <w:szCs w:val="24"/>
        </w:rPr>
        <w:t>H</w:t>
      </w:r>
      <w:r w:rsidRPr="00290512">
        <w:rPr>
          <w:szCs w:val="24"/>
        </w:rPr>
        <w:t xml:space="preserve">ousehold </w:t>
      </w:r>
      <w:r>
        <w:rPr>
          <w:szCs w:val="24"/>
        </w:rPr>
        <w:t>M</w:t>
      </w:r>
      <w:r w:rsidRPr="00290512">
        <w:rPr>
          <w:szCs w:val="24"/>
        </w:rPr>
        <w:t xml:space="preserve">igration </w:t>
      </w:r>
      <w:r>
        <w:rPr>
          <w:szCs w:val="24"/>
        </w:rPr>
        <w:t>and</w:t>
      </w:r>
      <w:r w:rsidRPr="00290512">
        <w:rPr>
          <w:szCs w:val="24"/>
        </w:rPr>
        <w:t xml:space="preserve"> </w:t>
      </w:r>
      <w:r>
        <w:rPr>
          <w:szCs w:val="24"/>
        </w:rPr>
        <w:t>G</w:t>
      </w:r>
      <w:r w:rsidRPr="00290512">
        <w:rPr>
          <w:szCs w:val="24"/>
        </w:rPr>
        <w:t xml:space="preserve">endered </w:t>
      </w:r>
      <w:r>
        <w:rPr>
          <w:szCs w:val="24"/>
        </w:rPr>
        <w:t>C</w:t>
      </w:r>
      <w:r w:rsidRPr="00290512">
        <w:rPr>
          <w:szCs w:val="24"/>
        </w:rPr>
        <w:t xml:space="preserve">hildhood </w:t>
      </w:r>
      <w:r>
        <w:rPr>
          <w:szCs w:val="24"/>
        </w:rPr>
        <w:t>L</w:t>
      </w:r>
      <w:r w:rsidRPr="00290512">
        <w:rPr>
          <w:szCs w:val="24"/>
        </w:rPr>
        <w:t>abor</w:t>
      </w:r>
      <w:r>
        <w:rPr>
          <w:szCs w:val="24"/>
        </w:rPr>
        <w:t xml:space="preserve">.” Revising to resubmit. </w:t>
      </w:r>
    </w:p>
    <w:p w14:paraId="01BBD6B9" w14:textId="77777777" w:rsidR="00C67429" w:rsidRDefault="00C67429" w:rsidP="00C67429">
      <w:pPr>
        <w:ind w:left="720" w:hanging="720"/>
        <w:rPr>
          <w:szCs w:val="24"/>
        </w:rPr>
      </w:pPr>
      <w:r>
        <w:rPr>
          <w:szCs w:val="24"/>
        </w:rPr>
        <w:t xml:space="preserve">Choi, </w:t>
      </w:r>
      <w:proofErr w:type="spellStart"/>
      <w:proofErr w:type="gramStart"/>
      <w:r>
        <w:rPr>
          <w:szCs w:val="24"/>
        </w:rPr>
        <w:t>SuhYoon</w:t>
      </w:r>
      <w:proofErr w:type="spellEnd"/>
      <w:r>
        <w:rPr>
          <w:szCs w:val="24"/>
        </w:rPr>
        <w:t>†,</w:t>
      </w:r>
      <w:proofErr w:type="gramEnd"/>
      <w:r>
        <w:rPr>
          <w:szCs w:val="24"/>
        </w:rPr>
        <w:t xml:space="preserve"> Kriti Vikram, Victor Agadjanian, and Sarah R. Hayford. “</w:t>
      </w:r>
      <w:r w:rsidRPr="00433C8C">
        <w:rPr>
          <w:szCs w:val="24"/>
        </w:rPr>
        <w:t>Gender Inequality, Psychological Well-being, and Physical Health among Middle-Aged Women in Rural Mozambique</w:t>
      </w:r>
      <w:r>
        <w:rPr>
          <w:szCs w:val="24"/>
        </w:rPr>
        <w:t>.”</w:t>
      </w:r>
    </w:p>
    <w:p w14:paraId="2F0BF100" w14:textId="77777777" w:rsidR="00C67429" w:rsidRDefault="00C67429" w:rsidP="00C67429">
      <w:pPr>
        <w:ind w:left="720" w:hanging="720"/>
        <w:rPr>
          <w:szCs w:val="24"/>
        </w:rPr>
      </w:pPr>
      <w:r w:rsidRPr="00584ABD">
        <w:rPr>
          <w:szCs w:val="24"/>
        </w:rPr>
        <w:t>Barber, Jennifer, Yasamin Kusunoki, Sarah R. Hayford, Karen Benjamin Guzzo, and Warren Miller. “Who Gets What They Want and Why? Racialized Inequality in the Link between Childbearing Desires and Subsequent Pregnancy during the Transition to Adulthood.”</w:t>
      </w:r>
      <w:r>
        <w:rPr>
          <w:szCs w:val="24"/>
        </w:rPr>
        <w:t xml:space="preserve"> Revising to resubmit. </w:t>
      </w:r>
    </w:p>
    <w:p w14:paraId="1DF0919D" w14:textId="77777777" w:rsidR="00F9396D" w:rsidRDefault="00F9396D" w:rsidP="00F9396D">
      <w:pPr>
        <w:ind w:left="720" w:hanging="720"/>
        <w:rPr>
          <w:szCs w:val="24"/>
        </w:rPr>
      </w:pPr>
      <w:r w:rsidRPr="00804421">
        <w:rPr>
          <w:szCs w:val="24"/>
        </w:rPr>
        <w:t xml:space="preserve">Badolato, </w:t>
      </w:r>
      <w:proofErr w:type="gramStart"/>
      <w:r w:rsidRPr="00804421">
        <w:rPr>
          <w:szCs w:val="24"/>
        </w:rPr>
        <w:t>Luca</w:t>
      </w:r>
      <w:r>
        <w:rPr>
          <w:szCs w:val="24"/>
        </w:rPr>
        <w:t>†,</w:t>
      </w:r>
      <w:proofErr w:type="gramEnd"/>
      <w:r>
        <w:rPr>
          <w:szCs w:val="24"/>
        </w:rPr>
        <w:t xml:space="preserve"> </w:t>
      </w:r>
      <w:r w:rsidRPr="00804421">
        <w:rPr>
          <w:szCs w:val="24"/>
        </w:rPr>
        <w:t>Sarah R. Hay</w:t>
      </w:r>
      <w:r>
        <w:rPr>
          <w:szCs w:val="24"/>
        </w:rPr>
        <w:t>ford, and Karen Benjamin Guzzo.</w:t>
      </w:r>
      <w:r w:rsidRPr="00C26738">
        <w:rPr>
          <w:szCs w:val="24"/>
        </w:rPr>
        <w:t xml:space="preserve"> </w:t>
      </w:r>
      <w:r>
        <w:rPr>
          <w:szCs w:val="24"/>
        </w:rPr>
        <w:t>“</w:t>
      </w:r>
      <w:r w:rsidRPr="00F76B37">
        <w:rPr>
          <w:szCs w:val="24"/>
        </w:rPr>
        <w:t>A Research Note on the Distribution of Realization Uncertainty of Fertility</w:t>
      </w:r>
      <w:r>
        <w:rPr>
          <w:szCs w:val="24"/>
        </w:rPr>
        <w:t xml:space="preserve"> </w:t>
      </w:r>
      <w:r w:rsidRPr="00F76B37">
        <w:rPr>
          <w:szCs w:val="24"/>
        </w:rPr>
        <w:t>Intentions in the United States</w:t>
      </w:r>
      <w:r>
        <w:rPr>
          <w:szCs w:val="24"/>
        </w:rPr>
        <w:t xml:space="preserve">.” Second review. </w:t>
      </w:r>
    </w:p>
    <w:p w14:paraId="22D8A94B" w14:textId="6DBD1004" w:rsidR="00200824" w:rsidRDefault="00200824" w:rsidP="005F7308">
      <w:pPr>
        <w:ind w:left="720" w:hanging="720"/>
        <w:rPr>
          <w:szCs w:val="24"/>
        </w:rPr>
      </w:pPr>
      <w:r>
        <w:rPr>
          <w:szCs w:val="24"/>
        </w:rPr>
        <w:t>Cau, Boaventura, Victor Agadjanian, Sarah R. Hayford, and Inês Raimundo. “</w:t>
      </w:r>
      <w:r w:rsidRPr="00200824">
        <w:rPr>
          <w:szCs w:val="24"/>
        </w:rPr>
        <w:t xml:space="preserve">Household Food Insecurity and Middle-Aged Women’s Health </w:t>
      </w:r>
      <w:r>
        <w:rPr>
          <w:szCs w:val="24"/>
        </w:rPr>
        <w:t>a</w:t>
      </w:r>
      <w:r w:rsidRPr="00200824">
        <w:rPr>
          <w:szCs w:val="24"/>
        </w:rPr>
        <w:t xml:space="preserve">nd Psychosocial Wellbeing </w:t>
      </w:r>
      <w:r>
        <w:rPr>
          <w:szCs w:val="24"/>
        </w:rPr>
        <w:t>i</w:t>
      </w:r>
      <w:r w:rsidRPr="00200824">
        <w:rPr>
          <w:szCs w:val="24"/>
        </w:rPr>
        <w:t>n Rural Mozambique</w:t>
      </w:r>
      <w:r>
        <w:rPr>
          <w:szCs w:val="24"/>
        </w:rPr>
        <w:t>.”</w:t>
      </w:r>
    </w:p>
    <w:p w14:paraId="5B22B909" w14:textId="77777777" w:rsidR="00433C8C" w:rsidRDefault="00433C8C" w:rsidP="00433C8C">
      <w:pPr>
        <w:ind w:left="720" w:hanging="720"/>
        <w:rPr>
          <w:szCs w:val="24"/>
        </w:rPr>
      </w:pPr>
      <w:r w:rsidRPr="008B217C">
        <w:rPr>
          <w:szCs w:val="24"/>
        </w:rPr>
        <w:t xml:space="preserve">Alcaraz, Melissa, Sarah R. Hayford, and Natalie Eggum. </w:t>
      </w:r>
      <w:r>
        <w:rPr>
          <w:szCs w:val="24"/>
        </w:rPr>
        <w:t>“</w:t>
      </w:r>
      <w:r w:rsidRPr="007907D6">
        <w:rPr>
          <w:szCs w:val="24"/>
        </w:rPr>
        <w:t>Adolescent Romantic Relationship Types in Low- and Middle-Income Countries</w:t>
      </w:r>
      <w:r>
        <w:rPr>
          <w:szCs w:val="24"/>
        </w:rPr>
        <w:t xml:space="preserve">.” Revising to resubmit. </w:t>
      </w:r>
    </w:p>
    <w:p w14:paraId="2947BD00" w14:textId="402A7AE6" w:rsidR="00584ABD" w:rsidRPr="00804421" w:rsidRDefault="00584ABD" w:rsidP="00934983">
      <w:pPr>
        <w:ind w:left="720" w:hanging="720"/>
        <w:rPr>
          <w:szCs w:val="24"/>
        </w:rPr>
      </w:pPr>
    </w:p>
    <w:p w14:paraId="32684ACB" w14:textId="46A3579C" w:rsidR="00162330" w:rsidRPr="000247F8" w:rsidRDefault="00656A63" w:rsidP="000247F8">
      <w:pPr>
        <w:ind w:left="720" w:hanging="720"/>
        <w:rPr>
          <w:szCs w:val="24"/>
        </w:rPr>
      </w:pPr>
      <w:r w:rsidRPr="000F638C">
        <w:rPr>
          <w:b/>
          <w:smallCaps/>
          <w:sz w:val="28"/>
          <w:szCs w:val="28"/>
        </w:rPr>
        <w:t>Grants</w:t>
      </w:r>
      <w:r w:rsidR="0084785F">
        <w:rPr>
          <w:b/>
          <w:smallCaps/>
          <w:sz w:val="28"/>
          <w:szCs w:val="28"/>
        </w:rPr>
        <w:t xml:space="preserve"> </w:t>
      </w:r>
      <w:r w:rsidR="0084785F" w:rsidRPr="0084785F">
        <w:rPr>
          <w:szCs w:val="24"/>
        </w:rPr>
        <w:t>(*</w:t>
      </w:r>
      <w:r w:rsidR="00CB3245">
        <w:rPr>
          <w:szCs w:val="24"/>
        </w:rPr>
        <w:t xml:space="preserve">Hayford </w:t>
      </w:r>
      <w:r w:rsidR="00B3131B">
        <w:rPr>
          <w:szCs w:val="24"/>
        </w:rPr>
        <w:t>PI or multi-PI</w:t>
      </w:r>
      <w:r w:rsidR="002256E4">
        <w:rPr>
          <w:szCs w:val="24"/>
        </w:rPr>
        <w:t>)</w:t>
      </w:r>
    </w:p>
    <w:p w14:paraId="6945266A" w14:textId="196EC6F2" w:rsidR="00EE63EB" w:rsidRDefault="00050DD9" w:rsidP="00934983">
      <w:pPr>
        <w:ind w:left="720" w:hanging="720"/>
        <w:rPr>
          <w:b/>
          <w:szCs w:val="24"/>
        </w:rPr>
      </w:pPr>
      <w:r>
        <w:rPr>
          <w:b/>
          <w:szCs w:val="24"/>
        </w:rPr>
        <w:t>In preparation</w:t>
      </w:r>
    </w:p>
    <w:p w14:paraId="5DCCE7F7" w14:textId="636700B9" w:rsidR="00EC1182" w:rsidRDefault="00E471D6" w:rsidP="00E471D6">
      <w:pPr>
        <w:ind w:left="720" w:hanging="720"/>
        <w:rPr>
          <w:b/>
          <w:szCs w:val="24"/>
        </w:rPr>
      </w:pPr>
      <w:r>
        <w:rPr>
          <w:bCs/>
          <w:szCs w:val="24"/>
        </w:rPr>
        <w:t>*</w:t>
      </w:r>
      <w:r w:rsidR="00EC1182">
        <w:rPr>
          <w:bCs/>
          <w:szCs w:val="24"/>
        </w:rPr>
        <w:t>“</w:t>
      </w:r>
      <w:r w:rsidR="00EC1182" w:rsidRPr="00EC1182">
        <w:rPr>
          <w:bCs/>
          <w:szCs w:val="24"/>
        </w:rPr>
        <w:t>Transitions to Adulthood: Understanding the Long-Term Effects of Family Context</w:t>
      </w:r>
      <w:r w:rsidR="00EC1182">
        <w:rPr>
          <w:bCs/>
          <w:szCs w:val="24"/>
        </w:rPr>
        <w:t xml:space="preserve">.” National Institutes of Health, NICHD. Victor Agadjanian, Sarah Hayford, Carlos Arnaldo, MPIs. </w:t>
      </w:r>
      <w:r w:rsidRPr="00E471D6">
        <w:rPr>
          <w:szCs w:val="24"/>
          <w:lang w:val="pt-PT"/>
        </w:rPr>
        <w:t xml:space="preserve">Boaventura Cau, </w:t>
      </w:r>
      <w:r>
        <w:rPr>
          <w:szCs w:val="24"/>
          <w:lang w:val="pt-PT"/>
        </w:rPr>
        <w:t xml:space="preserve">Jennifer Glick, </w:t>
      </w:r>
      <w:r w:rsidRPr="00E471D6">
        <w:rPr>
          <w:szCs w:val="24"/>
          <w:lang w:val="pt-PT"/>
        </w:rPr>
        <w:t xml:space="preserve">Cecilia Menjívar, </w:t>
      </w:r>
      <w:r>
        <w:rPr>
          <w:szCs w:val="24"/>
          <w:lang w:val="pt-PT"/>
        </w:rPr>
        <w:t xml:space="preserve">Ramos Muanamoha, </w:t>
      </w:r>
      <w:r w:rsidRPr="00E471D6">
        <w:rPr>
          <w:szCs w:val="24"/>
          <w:lang w:val="pt-PT"/>
        </w:rPr>
        <w:t>Ines Raimundo</w:t>
      </w:r>
      <w:r>
        <w:rPr>
          <w:szCs w:val="24"/>
          <w:lang w:val="pt-PT"/>
        </w:rPr>
        <w:t xml:space="preserve">, Scott Yabiku, Co-Is. </w:t>
      </w:r>
      <w:r w:rsidRPr="00E471D6">
        <w:rPr>
          <w:bCs/>
          <w:szCs w:val="24"/>
        </w:rPr>
        <w:t>R01.</w:t>
      </w:r>
      <w:r>
        <w:rPr>
          <w:b/>
          <w:szCs w:val="24"/>
        </w:rPr>
        <w:t xml:space="preserve"> </w:t>
      </w:r>
    </w:p>
    <w:p w14:paraId="3B15DABC" w14:textId="5D3F4AF6" w:rsidR="00050DD9" w:rsidRPr="00050DD9" w:rsidRDefault="00050DD9" w:rsidP="00E471D6">
      <w:pPr>
        <w:ind w:left="720" w:hanging="720"/>
        <w:rPr>
          <w:b/>
          <w:szCs w:val="24"/>
        </w:rPr>
      </w:pPr>
      <w:r w:rsidRPr="00050DD9">
        <w:rPr>
          <w:b/>
          <w:szCs w:val="24"/>
        </w:rPr>
        <w:t>Submitted</w:t>
      </w:r>
    </w:p>
    <w:p w14:paraId="02E7EF91" w14:textId="583261B2" w:rsidR="00EE63EB" w:rsidRPr="00EE63EB" w:rsidRDefault="00EE63EB" w:rsidP="00934983">
      <w:pPr>
        <w:ind w:left="720" w:hanging="720"/>
        <w:rPr>
          <w:bCs/>
          <w:szCs w:val="24"/>
        </w:rPr>
      </w:pPr>
      <w:r w:rsidRPr="00EE63EB">
        <w:rPr>
          <w:bCs/>
          <w:szCs w:val="24"/>
        </w:rPr>
        <w:t>“FATHER-SCD</w:t>
      </w:r>
      <w:r>
        <w:rPr>
          <w:bCs/>
          <w:szCs w:val="24"/>
        </w:rPr>
        <w:t xml:space="preserve">: </w:t>
      </w:r>
      <w:r w:rsidRPr="00EE63EB">
        <w:rPr>
          <w:bCs/>
          <w:szCs w:val="24"/>
        </w:rPr>
        <w:t xml:space="preserve">Using Patient </w:t>
      </w:r>
      <w:r>
        <w:rPr>
          <w:bCs/>
          <w:szCs w:val="24"/>
        </w:rPr>
        <w:t>a</w:t>
      </w:r>
      <w:r w:rsidRPr="00EE63EB">
        <w:rPr>
          <w:bCs/>
          <w:szCs w:val="24"/>
        </w:rPr>
        <w:t xml:space="preserve">nd Provider Perspectives </w:t>
      </w:r>
      <w:r>
        <w:rPr>
          <w:bCs/>
          <w:szCs w:val="24"/>
        </w:rPr>
        <w:t>t</w:t>
      </w:r>
      <w:r w:rsidRPr="00EE63EB">
        <w:rPr>
          <w:bCs/>
          <w:szCs w:val="24"/>
        </w:rPr>
        <w:t xml:space="preserve">o Develop </w:t>
      </w:r>
      <w:r>
        <w:rPr>
          <w:bCs/>
          <w:szCs w:val="24"/>
        </w:rPr>
        <w:t>a</w:t>
      </w:r>
      <w:r w:rsidRPr="00EE63EB">
        <w:rPr>
          <w:bCs/>
          <w:szCs w:val="24"/>
        </w:rPr>
        <w:t xml:space="preserve"> Novel Tool </w:t>
      </w:r>
      <w:r>
        <w:rPr>
          <w:bCs/>
          <w:szCs w:val="24"/>
        </w:rPr>
        <w:t>t</w:t>
      </w:r>
      <w:r w:rsidRPr="00EE63EB">
        <w:rPr>
          <w:bCs/>
          <w:szCs w:val="24"/>
        </w:rPr>
        <w:t xml:space="preserve">o Assist Men </w:t>
      </w:r>
      <w:r>
        <w:rPr>
          <w:bCs/>
          <w:szCs w:val="24"/>
        </w:rPr>
        <w:t>w</w:t>
      </w:r>
      <w:r w:rsidRPr="00EE63EB">
        <w:rPr>
          <w:bCs/>
          <w:szCs w:val="24"/>
        </w:rPr>
        <w:t>ith Sickle Cell Disease Achieve Their Parenthood Goals</w:t>
      </w:r>
      <w:r>
        <w:rPr>
          <w:bCs/>
          <w:szCs w:val="24"/>
        </w:rPr>
        <w:t xml:space="preserve">.” National Institutes of </w:t>
      </w:r>
      <w:r>
        <w:rPr>
          <w:bCs/>
          <w:szCs w:val="24"/>
        </w:rPr>
        <w:lastRenderedPageBreak/>
        <w:t xml:space="preserve">Health, NHLBI. Susan Creary, PI; Robert Cronin, Sherraine Della-Moretta, Sarah Hayford, Leena Nahata, Emre Sezgin, Co-Is. R01. </w:t>
      </w:r>
    </w:p>
    <w:p w14:paraId="7BBF7E9E" w14:textId="5EE3EE98" w:rsidR="009B0CF8" w:rsidRDefault="00E3032B" w:rsidP="00050DD9">
      <w:pPr>
        <w:keepNext/>
        <w:widowControl w:val="0"/>
        <w:ind w:left="720" w:hanging="720"/>
        <w:rPr>
          <w:b/>
          <w:szCs w:val="24"/>
        </w:rPr>
      </w:pPr>
      <w:r>
        <w:rPr>
          <w:b/>
          <w:szCs w:val="24"/>
        </w:rPr>
        <w:t>Revising</w:t>
      </w:r>
    </w:p>
    <w:p w14:paraId="1F7478A0" w14:textId="3748DC90" w:rsidR="009B0CF8" w:rsidRDefault="0067160D" w:rsidP="00934983">
      <w:pPr>
        <w:ind w:left="720" w:hanging="720"/>
      </w:pPr>
      <w:r>
        <w:t>*</w:t>
      </w:r>
      <w:r w:rsidR="009B0CF8">
        <w:t xml:space="preserve">“Ohio Population Consortium.” National Institutes of Health, NICHD. Susan Brown and Sarah Hayford, MPIs; Wendy Manning, Rin Reczek, JaNelle Ricks, Kammi Schmeer, Co-Is. </w:t>
      </w:r>
      <w:r w:rsidR="009B0CF8" w:rsidRPr="00AB5DC3">
        <w:t>P2C-HD058484</w:t>
      </w:r>
      <w:r w:rsidR="009B0CF8">
        <w:t xml:space="preserve">. Submitted July 2023. Total costs </w:t>
      </w:r>
      <w:proofErr w:type="gramStart"/>
      <w:r w:rsidR="009B0CF8">
        <w:t>requested</w:t>
      </w:r>
      <w:proofErr w:type="gramEnd"/>
      <w:r w:rsidR="009B0CF8">
        <w:t xml:space="preserve"> $3,</w:t>
      </w:r>
      <w:r w:rsidR="00F817B1">
        <w:t>513,237</w:t>
      </w:r>
      <w:r w:rsidR="009B0CF8">
        <w:t>. 2024-2029.</w:t>
      </w:r>
      <w:r w:rsidR="00E3032B">
        <w:t xml:space="preserve"> Impact score 26. </w:t>
      </w:r>
    </w:p>
    <w:p w14:paraId="4F36636B" w14:textId="06F4E345" w:rsidR="00B3131B" w:rsidRDefault="00CA395B" w:rsidP="00934983">
      <w:pPr>
        <w:ind w:left="720" w:hanging="720"/>
        <w:rPr>
          <w:b/>
          <w:szCs w:val="24"/>
        </w:rPr>
      </w:pPr>
      <w:r>
        <w:rPr>
          <w:b/>
          <w:szCs w:val="24"/>
        </w:rPr>
        <w:t>Funded</w:t>
      </w:r>
    </w:p>
    <w:p w14:paraId="5D04654B" w14:textId="15E99826" w:rsidR="000C6509" w:rsidRPr="000C6509" w:rsidRDefault="00656A63" w:rsidP="00934983">
      <w:pPr>
        <w:ind w:left="720" w:hanging="720"/>
      </w:pPr>
      <w:r w:rsidRPr="00F32DBE">
        <w:rPr>
          <w:i/>
          <w:szCs w:val="24"/>
        </w:rPr>
        <w:t>External</w:t>
      </w:r>
      <w:r w:rsidR="009E0A39">
        <w:rPr>
          <w:i/>
          <w:szCs w:val="24"/>
        </w:rPr>
        <w:t xml:space="preserve"> - ongoing</w:t>
      </w:r>
      <w:r w:rsidR="005D6791">
        <w:t xml:space="preserve"> </w:t>
      </w:r>
    </w:p>
    <w:p w14:paraId="4BD3519E" w14:textId="2F1D0B11" w:rsidR="000247F8" w:rsidRDefault="000247F8" w:rsidP="000247F8">
      <w:pPr>
        <w:ind w:left="720" w:hanging="720"/>
        <w:rPr>
          <w:bCs/>
          <w:szCs w:val="24"/>
        </w:rPr>
      </w:pPr>
      <w:r>
        <w:rPr>
          <w:bCs/>
          <w:szCs w:val="24"/>
        </w:rPr>
        <w:t>*“Center for Aging Families.” National Institutes of Health, NIA. Rin Reczek, Susan Brown, Sarah Hayford, Hui Liu, MPIs. P30-</w:t>
      </w:r>
      <w:r w:rsidRPr="000247F8">
        <w:rPr>
          <w:bCs/>
          <w:szCs w:val="24"/>
        </w:rPr>
        <w:t>AG096979</w:t>
      </w:r>
      <w:r>
        <w:rPr>
          <w:bCs/>
          <w:szCs w:val="24"/>
        </w:rPr>
        <w:t xml:space="preserve">. Total costs $1,363,176 (phase 1, 2025-2027). 2025-2031.  </w:t>
      </w:r>
    </w:p>
    <w:p w14:paraId="2A39DD1F" w14:textId="0364C482" w:rsidR="00820E35" w:rsidRDefault="00820E35" w:rsidP="007C4F10">
      <w:pPr>
        <w:ind w:left="720" w:hanging="720"/>
        <w:rPr>
          <w:bCs/>
          <w:szCs w:val="24"/>
        </w:rPr>
      </w:pPr>
      <w:r>
        <w:rPr>
          <w:bCs/>
          <w:szCs w:val="24"/>
        </w:rPr>
        <w:t>“</w:t>
      </w:r>
      <w:r w:rsidRPr="00162330">
        <w:rPr>
          <w:bCs/>
          <w:szCs w:val="24"/>
        </w:rPr>
        <w:t>Faith and Family Planning: Exploring LARC Use in Religious Communities</w:t>
      </w:r>
      <w:r>
        <w:rPr>
          <w:bCs/>
          <w:szCs w:val="24"/>
        </w:rPr>
        <w:t>.” Society for Family Planning. JaNelle Ricks, PI; Maria Gallo, Sarah Hayford, co-Is. Total costs $1</w:t>
      </w:r>
      <w:r w:rsidR="007C4F10">
        <w:rPr>
          <w:bCs/>
          <w:szCs w:val="24"/>
        </w:rPr>
        <w:t>25</w:t>
      </w:r>
      <w:r>
        <w:rPr>
          <w:bCs/>
          <w:szCs w:val="24"/>
        </w:rPr>
        <w:t xml:space="preserve">,000. 2025-2026. </w:t>
      </w:r>
    </w:p>
    <w:p w14:paraId="351D72D0" w14:textId="0B23A194" w:rsidR="00F94ED0" w:rsidRDefault="00F94ED0" w:rsidP="00934983">
      <w:pPr>
        <w:ind w:left="720" w:hanging="720"/>
        <w:rPr>
          <w:szCs w:val="24"/>
        </w:rPr>
      </w:pPr>
      <w:r w:rsidRPr="00C959A1">
        <w:rPr>
          <w:szCs w:val="24"/>
        </w:rPr>
        <w:t>*“</w:t>
      </w:r>
      <w:r w:rsidRPr="00B7750B">
        <w:rPr>
          <w:szCs w:val="24"/>
        </w:rPr>
        <w:t>Women’s Social Ties and Psychosocial Well-Being in a Resource-Limited Patriarchal Setting: A Longitudinal Perspective</w:t>
      </w:r>
      <w:r>
        <w:rPr>
          <w:szCs w:val="24"/>
        </w:rPr>
        <w:t xml:space="preserve">.” </w:t>
      </w:r>
      <w:bookmarkStart w:id="1" w:name="_Hlk131063691"/>
      <w:r w:rsidR="0057259F">
        <w:rPr>
          <w:szCs w:val="24"/>
        </w:rPr>
        <w:t xml:space="preserve">National Institutes of Health, NIA. </w:t>
      </w:r>
      <w:bookmarkEnd w:id="1"/>
      <w:r>
        <w:rPr>
          <w:szCs w:val="24"/>
        </w:rPr>
        <w:t xml:space="preserve">Victor </w:t>
      </w:r>
      <w:proofErr w:type="spellStart"/>
      <w:r>
        <w:rPr>
          <w:szCs w:val="24"/>
        </w:rPr>
        <w:t>Agadjanian</w:t>
      </w:r>
      <w:proofErr w:type="spellEnd"/>
      <w:r>
        <w:rPr>
          <w:szCs w:val="24"/>
        </w:rPr>
        <w:t xml:space="preserve"> and Sarah Hayford, MPIs; </w:t>
      </w:r>
      <w:r w:rsidRPr="00C959A1">
        <w:rPr>
          <w:szCs w:val="24"/>
        </w:rPr>
        <w:t xml:space="preserve">Carlos Arnaldo, </w:t>
      </w:r>
      <w:r>
        <w:rPr>
          <w:szCs w:val="24"/>
        </w:rPr>
        <w:t xml:space="preserve">Boaventura Cau, Joyce Chen, </w:t>
      </w:r>
      <w:r w:rsidRPr="00C959A1">
        <w:rPr>
          <w:szCs w:val="24"/>
        </w:rPr>
        <w:t>Cecilia Menjívar, Ines Raimundo</w:t>
      </w:r>
      <w:r>
        <w:rPr>
          <w:szCs w:val="24"/>
        </w:rPr>
        <w:t xml:space="preserve">, Rin Reczek, Judith Seltzer, co-Is. </w:t>
      </w:r>
      <w:r w:rsidR="0057259F">
        <w:rPr>
          <w:szCs w:val="24"/>
        </w:rPr>
        <w:t>R01-</w:t>
      </w:r>
      <w:r w:rsidR="0057259F" w:rsidRPr="0057259F">
        <w:rPr>
          <w:szCs w:val="24"/>
        </w:rPr>
        <w:t>AG075526</w:t>
      </w:r>
      <w:r w:rsidR="0057259F">
        <w:rPr>
          <w:szCs w:val="24"/>
        </w:rPr>
        <w:t xml:space="preserve">. </w:t>
      </w:r>
      <w:r>
        <w:rPr>
          <w:szCs w:val="24"/>
        </w:rPr>
        <w:t xml:space="preserve">Total costs $1,994,388. 2022-2027. </w:t>
      </w:r>
    </w:p>
    <w:p w14:paraId="5D8413D7" w14:textId="7471475D" w:rsidR="00AB5DC3" w:rsidRDefault="00AB5DC3" w:rsidP="00934983">
      <w:pPr>
        <w:ind w:left="720" w:hanging="720"/>
      </w:pPr>
      <w:r>
        <w:t>“Institute for Population Research.” National Institutes of Health, NICHD. John Casterline</w:t>
      </w:r>
      <w:r w:rsidR="0057259F">
        <w:t>/Sarah Hayford</w:t>
      </w:r>
      <w:r>
        <w:t>, PI</w:t>
      </w:r>
      <w:r w:rsidR="0057259F">
        <w:t>s</w:t>
      </w:r>
      <w:r>
        <w:t xml:space="preserve">; Maria Gallo, Elisabeth Dowling Root, Co-Is. </w:t>
      </w:r>
      <w:r w:rsidRPr="00AB5DC3">
        <w:t>P2C-HD058484</w:t>
      </w:r>
      <w:r>
        <w:t>. Total costs $2,808,725. 2019-202</w:t>
      </w:r>
      <w:r w:rsidR="00DC713B">
        <w:t>7</w:t>
      </w:r>
      <w:r w:rsidR="00712EAB">
        <w:t xml:space="preserve"> (NCE)</w:t>
      </w:r>
      <w:r>
        <w:t xml:space="preserve">. </w:t>
      </w:r>
    </w:p>
    <w:p w14:paraId="4AA92FC8" w14:textId="77777777" w:rsidR="009E0A39" w:rsidRPr="009E0A39" w:rsidRDefault="009E0A39" w:rsidP="0067160D">
      <w:pPr>
        <w:keepNext/>
        <w:ind w:left="720" w:hanging="720"/>
        <w:rPr>
          <w:i/>
        </w:rPr>
      </w:pPr>
      <w:r w:rsidRPr="009E0A39">
        <w:rPr>
          <w:i/>
        </w:rPr>
        <w:t>External - completed</w:t>
      </w:r>
    </w:p>
    <w:p w14:paraId="30D2021B" w14:textId="77777777" w:rsidR="005550E9" w:rsidRDefault="005550E9" w:rsidP="005550E9">
      <w:pPr>
        <w:ind w:left="720" w:hanging="720"/>
      </w:pPr>
      <w:r>
        <w:t xml:space="preserve">“Ohio Policy Evaluation Network.” Anonymous foundation. Alison Norris and Danielle Bessett, PIs. Hayford co-I (one of 20 co-Is; 10% effort); Hayford communications core director (10% effort). Cycle 1: total costs $7,864,039, 2018-2021. Cycle 2: total costs $1,599,924, 2021-2023. Cycle 3: OSU total costs $725,940, 2023-2025. </w:t>
      </w:r>
    </w:p>
    <w:p w14:paraId="0BD1F8FC" w14:textId="384BC5E2" w:rsidR="001261FE" w:rsidRDefault="001261FE" w:rsidP="00934983">
      <w:pPr>
        <w:ind w:left="720" w:hanging="720"/>
      </w:pPr>
      <w:r>
        <w:t xml:space="preserve">*“Family Migration Context and Adolescent Family Formation.” </w:t>
      </w:r>
      <w:r w:rsidRPr="009C486D">
        <w:t xml:space="preserve">R01. </w:t>
      </w:r>
      <w:r>
        <w:t xml:space="preserve">National Institutes of Health, NICHD. </w:t>
      </w:r>
      <w:r w:rsidRPr="008B217C">
        <w:rPr>
          <w:lang w:val="pt-PT"/>
        </w:rPr>
        <w:t xml:space="preserve">Sarah Hayford, Project Leader; Maria Garcia Perez and Carlos Santos, co-Is; Monica Grant, consultant. </w:t>
      </w:r>
      <w:r>
        <w:t xml:space="preserve">Component project of the program project “Family Migration Context and Early Life Outcomes,” Jennifer Glick, Program Director. </w:t>
      </w:r>
      <w:bookmarkStart w:id="2" w:name="_Hlk85198509"/>
      <w:r>
        <w:t>P01 HD080659</w:t>
      </w:r>
      <w:bookmarkEnd w:id="2"/>
      <w:r>
        <w:t xml:space="preserve">. Total costs $4,846,715. 2015-2020; 2021-2022 NCE. </w:t>
      </w:r>
    </w:p>
    <w:p w14:paraId="2C653140" w14:textId="77777777" w:rsidR="00506E9C" w:rsidRPr="000C6509" w:rsidRDefault="00506E9C" w:rsidP="00934983">
      <w:pPr>
        <w:pStyle w:val="PlainText"/>
        <w:ind w:left="720" w:hanging="720"/>
        <w:rPr>
          <w:rFonts w:ascii="Times New Roman" w:hAnsi="Times New Roman"/>
          <w:sz w:val="24"/>
          <w:szCs w:val="24"/>
          <w:lang w:val="en-US"/>
        </w:rPr>
      </w:pPr>
      <w:r>
        <w:rPr>
          <w:rFonts w:ascii="Times New Roman" w:hAnsi="Times New Roman"/>
          <w:sz w:val="24"/>
          <w:szCs w:val="24"/>
          <w:lang w:val="en-US"/>
        </w:rPr>
        <w:t xml:space="preserve">Administrative supplement to “Family Migration Context and Early Life Outcomes.” Research supplement to promote diversity in health-related research; support for graduate student Melissa Alcaraz. National Institutes of Health, NICHD. Sarah Hayford and Jennifer Glick, PIs. </w:t>
      </w:r>
      <w:r w:rsidRPr="005D36E5">
        <w:rPr>
          <w:rFonts w:ascii="Times New Roman" w:hAnsi="Times New Roman"/>
          <w:sz w:val="24"/>
          <w:szCs w:val="24"/>
          <w:lang w:val="en-US"/>
        </w:rPr>
        <w:t>P01 HD080659</w:t>
      </w:r>
      <w:r>
        <w:rPr>
          <w:rFonts w:ascii="Times New Roman" w:hAnsi="Times New Roman"/>
          <w:sz w:val="24"/>
          <w:szCs w:val="24"/>
          <w:lang w:val="en-US"/>
        </w:rPr>
        <w:t xml:space="preserve">-04S1. Total costs $66,028. 2019-2020. </w:t>
      </w:r>
    </w:p>
    <w:p w14:paraId="0B39EFFC" w14:textId="77777777" w:rsidR="00444BB4" w:rsidRDefault="00444BB4" w:rsidP="00934983">
      <w:pPr>
        <w:ind w:left="720" w:hanging="720"/>
      </w:pPr>
      <w:bookmarkStart w:id="3" w:name="_Hlk85198393"/>
      <w:r>
        <w:t>*“</w:t>
      </w:r>
      <w:bookmarkStart w:id="4" w:name="_Hlk85208708"/>
      <w:r>
        <w:t xml:space="preserve">Community Influences on Female Genital Mutilation/Cutting in Africa.” R21 </w:t>
      </w:r>
      <w:r w:rsidRPr="004B4E95">
        <w:t>HD086762</w:t>
      </w:r>
      <w:r>
        <w:t xml:space="preserve">. National Institutes of Health, NICHD. Sarah Hayford and Kathryn Yount, MPIs; Yuk Fai Cheong, co-I. Total costs $437,777. 2016-2018. </w:t>
      </w:r>
    </w:p>
    <w:p w14:paraId="0C5E2496" w14:textId="77777777" w:rsidR="00AB5DC3" w:rsidRDefault="00AB5DC3" w:rsidP="00934983">
      <w:pPr>
        <w:ind w:left="720" w:hanging="720"/>
      </w:pPr>
      <w:r>
        <w:t xml:space="preserve">“Family Migration and Early Life Outcomes: Migrant Interview Augmentation Grant.” Research and Empirical Analysis of Labor Migration (REALM) Grants Program, Columbia University and New York University Abu Dhabi. Dirgha Ghimire, PI; Jennifer Glick, Sarah Hayford, Natalie Wilkens, Scott Yabiku, co-Is. 2016-2018. Total costs $79,996. </w:t>
      </w:r>
    </w:p>
    <w:p w14:paraId="0AEC98A3" w14:textId="0ECFC014" w:rsidR="00444BB4" w:rsidRDefault="00444BB4" w:rsidP="00934983">
      <w:pPr>
        <w:ind w:left="720" w:hanging="720"/>
      </w:pPr>
      <w:r>
        <w:lastRenderedPageBreak/>
        <w:t xml:space="preserve"> “Reconceptualizing Contraceptive Need and B</w:t>
      </w:r>
      <w:r w:rsidRPr="005745A5">
        <w:t>arriers</w:t>
      </w:r>
      <w:r>
        <w:t>.” Bill and Melinda Gates Foundation, Grand Challenges Exploration. Alison Norris, PI; John Casterline, Sarah Hayford, Abigail Norris-Turner, Abigail Sho</w:t>
      </w:r>
      <w:r w:rsidR="003860E6">
        <w:t>b</w:t>
      </w:r>
      <w:r>
        <w:t xml:space="preserve">en, co-Is. Total costs $100,000. 2016-2017. </w:t>
      </w:r>
    </w:p>
    <w:p w14:paraId="749F9F3C" w14:textId="77777777" w:rsidR="000C6509" w:rsidRDefault="000C6509" w:rsidP="00934983">
      <w:pPr>
        <w:ind w:left="720" w:hanging="720"/>
      </w:pPr>
      <w:r>
        <w:t>*“Distal Determinants of Disparities in Unintended Fertility.” R01</w:t>
      </w:r>
      <w:r w:rsidRPr="00667984">
        <w:t xml:space="preserve"> HD078412</w:t>
      </w:r>
      <w:r>
        <w:t xml:space="preserve">. National Institutes of Health, NICHD. Sarah Hayford and Karen Benjamin Guzzo, MPIs; Jennifer Barber, Yasamin Kusunoki, co-Is. Total costs $1,242,794. 2014-2018. </w:t>
      </w:r>
    </w:p>
    <w:p w14:paraId="579AF814" w14:textId="77777777" w:rsidR="00656A63" w:rsidRPr="0006402B" w:rsidRDefault="0084785F" w:rsidP="00934983">
      <w:pPr>
        <w:pStyle w:val="PlainText"/>
        <w:ind w:left="720" w:hanging="720"/>
        <w:rPr>
          <w:rFonts w:ascii="Times New Roman" w:hAnsi="Times New Roman"/>
          <w:sz w:val="24"/>
          <w:szCs w:val="24"/>
        </w:rPr>
      </w:pPr>
      <w:r>
        <w:rPr>
          <w:rFonts w:ascii="Times New Roman" w:hAnsi="Times New Roman"/>
          <w:sz w:val="24"/>
          <w:szCs w:val="24"/>
          <w:lang w:val="en-US"/>
        </w:rPr>
        <w:t>*</w:t>
      </w:r>
      <w:r w:rsidR="00656A63" w:rsidRPr="0006402B">
        <w:rPr>
          <w:rFonts w:ascii="Times New Roman" w:hAnsi="Times New Roman"/>
          <w:sz w:val="24"/>
          <w:szCs w:val="24"/>
        </w:rPr>
        <w:t xml:space="preserve">“Spatial and Social Determinants of Contraceptive Use in </w:t>
      </w:r>
      <w:r w:rsidR="00656A63">
        <w:rPr>
          <w:rFonts w:ascii="Times New Roman" w:hAnsi="Times New Roman"/>
          <w:sz w:val="24"/>
          <w:szCs w:val="24"/>
        </w:rPr>
        <w:t xml:space="preserve">a </w:t>
      </w:r>
      <w:r w:rsidR="00656A63" w:rsidRPr="0006402B">
        <w:rPr>
          <w:rFonts w:ascii="Times New Roman" w:hAnsi="Times New Roman"/>
          <w:sz w:val="24"/>
          <w:szCs w:val="24"/>
        </w:rPr>
        <w:t>Setting of High HIV Prevalence and Massive ART Rollout.”</w:t>
      </w:r>
      <w:r w:rsidR="00656A63">
        <w:rPr>
          <w:rFonts w:ascii="Times New Roman" w:hAnsi="Times New Roman"/>
          <w:sz w:val="24"/>
          <w:szCs w:val="24"/>
        </w:rPr>
        <w:t xml:space="preserve"> </w:t>
      </w:r>
      <w:r w:rsidR="00086DFD" w:rsidRPr="00086DFD">
        <w:rPr>
          <w:rFonts w:ascii="Times New Roman" w:hAnsi="Times New Roman"/>
          <w:sz w:val="24"/>
          <w:szCs w:val="24"/>
          <w:lang w:val="en-US"/>
        </w:rPr>
        <w:t xml:space="preserve">National Institutes of Health, NICHD. </w:t>
      </w:r>
      <w:r w:rsidR="00656A63">
        <w:rPr>
          <w:rFonts w:ascii="Times New Roman" w:hAnsi="Times New Roman"/>
          <w:sz w:val="24"/>
          <w:szCs w:val="24"/>
        </w:rPr>
        <w:t xml:space="preserve">Sarah Hayford and Victor Agadjanian, </w:t>
      </w:r>
      <w:r w:rsidR="00EB1EEA">
        <w:rPr>
          <w:rFonts w:ascii="Times New Roman" w:hAnsi="Times New Roman"/>
          <w:sz w:val="24"/>
          <w:szCs w:val="24"/>
          <w:lang w:val="en-US"/>
        </w:rPr>
        <w:t>M</w:t>
      </w:r>
      <w:r w:rsidR="00656A63">
        <w:rPr>
          <w:rFonts w:ascii="Times New Roman" w:hAnsi="Times New Roman"/>
          <w:sz w:val="24"/>
          <w:szCs w:val="24"/>
        </w:rPr>
        <w:t>PIs; Alan Murray co-I. Total cost</w:t>
      </w:r>
      <w:r w:rsidR="00656A63">
        <w:rPr>
          <w:rFonts w:ascii="Times New Roman" w:hAnsi="Times New Roman"/>
          <w:sz w:val="24"/>
          <w:szCs w:val="24"/>
          <w:lang w:val="en-US"/>
        </w:rPr>
        <w:t>s</w:t>
      </w:r>
      <w:r w:rsidR="00801BB0">
        <w:rPr>
          <w:rFonts w:ascii="Times New Roman" w:hAnsi="Times New Roman"/>
          <w:sz w:val="24"/>
          <w:szCs w:val="24"/>
        </w:rPr>
        <w:t xml:space="preserve"> $220,86</w:t>
      </w:r>
      <w:r w:rsidR="00801BB0">
        <w:rPr>
          <w:rFonts w:ascii="Times New Roman" w:hAnsi="Times New Roman"/>
          <w:sz w:val="24"/>
          <w:szCs w:val="24"/>
          <w:lang w:val="en-US"/>
        </w:rPr>
        <w:t>4</w:t>
      </w:r>
      <w:r w:rsidR="00656A63">
        <w:rPr>
          <w:rFonts w:ascii="Times New Roman" w:hAnsi="Times New Roman"/>
          <w:sz w:val="24"/>
          <w:szCs w:val="24"/>
        </w:rPr>
        <w:t xml:space="preserve">. Competitive </w:t>
      </w:r>
      <w:r w:rsidR="00656A63" w:rsidRPr="0006402B">
        <w:rPr>
          <w:rFonts w:ascii="Times New Roman" w:hAnsi="Times New Roman"/>
          <w:sz w:val="24"/>
          <w:szCs w:val="24"/>
        </w:rPr>
        <w:t>revision to R01 HD058365</w:t>
      </w:r>
      <w:r w:rsidR="00656A63">
        <w:rPr>
          <w:rFonts w:ascii="Times New Roman" w:hAnsi="Times New Roman"/>
          <w:sz w:val="24"/>
          <w:szCs w:val="24"/>
        </w:rPr>
        <w:t xml:space="preserve">. 2010-11. </w:t>
      </w:r>
    </w:p>
    <w:p w14:paraId="6F2BEABC" w14:textId="77777777" w:rsidR="00656A63" w:rsidRPr="00F42314" w:rsidRDefault="00656A63" w:rsidP="00934983">
      <w:pPr>
        <w:ind w:left="720" w:hanging="720"/>
      </w:pPr>
      <w:r w:rsidRPr="00F42314">
        <w:t xml:space="preserve"> “Childbearing Dynam</w:t>
      </w:r>
      <w:r>
        <w:t>ics in a Setting of High HIV Prevalence a</w:t>
      </w:r>
      <w:r w:rsidRPr="00F42314">
        <w:t>nd Massive ART Rollout</w:t>
      </w:r>
      <w:r w:rsidRPr="00A32A28">
        <w:rPr>
          <w:szCs w:val="24"/>
        </w:rPr>
        <w:t>.”</w:t>
      </w:r>
      <w:r>
        <w:rPr>
          <w:szCs w:val="24"/>
        </w:rPr>
        <w:t xml:space="preserve"> </w:t>
      </w:r>
      <w:r w:rsidRPr="00A32A28">
        <w:rPr>
          <w:szCs w:val="24"/>
        </w:rPr>
        <w:t>R01 HD058365.</w:t>
      </w:r>
      <w:r>
        <w:rPr>
          <w:szCs w:val="24"/>
        </w:rPr>
        <w:t xml:space="preserve"> </w:t>
      </w:r>
      <w:r w:rsidR="00086DFD">
        <w:t xml:space="preserve">National Institutes of Health, NICHD. </w:t>
      </w:r>
      <w:r>
        <w:t xml:space="preserve">Victor </w:t>
      </w:r>
      <w:proofErr w:type="spellStart"/>
      <w:r>
        <w:t>Agadjanian</w:t>
      </w:r>
      <w:proofErr w:type="spellEnd"/>
      <w:r>
        <w:t xml:space="preserve"> PI;</w:t>
      </w:r>
      <w:r w:rsidRPr="00F42314">
        <w:t xml:space="preserve"> </w:t>
      </w:r>
      <w:r>
        <w:t xml:space="preserve">Sarah Hayford (20% recognition), </w:t>
      </w:r>
      <w:r w:rsidR="00EB1EEA">
        <w:t xml:space="preserve">Carlos Arnaldo, </w:t>
      </w:r>
      <w:r w:rsidR="00EB1EEA" w:rsidRPr="00F42314">
        <w:t>Cecilia Menjívar,</w:t>
      </w:r>
      <w:r w:rsidR="00EB1EEA">
        <w:t xml:space="preserve"> Ines Raimundo, </w:t>
      </w:r>
      <w:r w:rsidRPr="00F42314">
        <w:t xml:space="preserve">Scott </w:t>
      </w:r>
      <w:proofErr w:type="spellStart"/>
      <w:r w:rsidRPr="00F42314">
        <w:t>Yabiku</w:t>
      </w:r>
      <w:proofErr w:type="spellEnd"/>
      <w:r>
        <w:t xml:space="preserve"> co-Is</w:t>
      </w:r>
      <w:r w:rsidRPr="00F42314">
        <w:t>.</w:t>
      </w:r>
      <w:r>
        <w:t xml:space="preserve"> </w:t>
      </w:r>
      <w:r w:rsidR="00801BB0">
        <w:t xml:space="preserve">Total </w:t>
      </w:r>
      <w:r>
        <w:t xml:space="preserve">costs $1,672,935. </w:t>
      </w:r>
      <w:r w:rsidRPr="00F42314">
        <w:t>2008-2013.</w:t>
      </w:r>
      <w:r>
        <w:t xml:space="preserve"> </w:t>
      </w:r>
    </w:p>
    <w:bookmarkEnd w:id="3"/>
    <w:bookmarkEnd w:id="4"/>
    <w:p w14:paraId="02D9157A" w14:textId="77777777" w:rsidR="00656A63" w:rsidRDefault="0084785F" w:rsidP="00934983">
      <w:pPr>
        <w:ind w:left="720" w:hanging="720"/>
      </w:pPr>
      <w:r>
        <w:t>*</w:t>
      </w:r>
      <w:r w:rsidR="00656A63">
        <w:t xml:space="preserve">Ruth L. </w:t>
      </w:r>
      <w:proofErr w:type="spellStart"/>
      <w:r w:rsidR="00656A63">
        <w:t>Kirschstein</w:t>
      </w:r>
      <w:proofErr w:type="spellEnd"/>
      <w:r w:rsidR="00656A63">
        <w:t xml:space="preserve"> National Research Service Award Post-Doctoral Fellowship. F32 HD050032. </w:t>
      </w:r>
      <w:r w:rsidR="00086DFD">
        <w:t xml:space="preserve">National Institutes of Health, NICHD. </w:t>
      </w:r>
      <w:r w:rsidR="00656A63">
        <w:t xml:space="preserve">2005-2007. </w:t>
      </w:r>
    </w:p>
    <w:p w14:paraId="5D19A171" w14:textId="77777777" w:rsidR="00656A63" w:rsidRPr="00F32DBE" w:rsidRDefault="00656A63" w:rsidP="00934983">
      <w:pPr>
        <w:pStyle w:val="PlainText"/>
        <w:ind w:left="720" w:hanging="720"/>
        <w:rPr>
          <w:rFonts w:ascii="Times New Roman" w:hAnsi="Times New Roman"/>
          <w:i/>
          <w:sz w:val="24"/>
          <w:szCs w:val="24"/>
          <w:lang w:val="en-US"/>
        </w:rPr>
      </w:pPr>
      <w:r w:rsidRPr="00F32DBE">
        <w:rPr>
          <w:rFonts w:ascii="Times New Roman" w:hAnsi="Times New Roman"/>
          <w:i/>
          <w:sz w:val="24"/>
          <w:szCs w:val="24"/>
          <w:lang w:val="en-US"/>
        </w:rPr>
        <w:t>Internal</w:t>
      </w:r>
    </w:p>
    <w:p w14:paraId="7C52A473" w14:textId="19ACE525" w:rsidR="00D67C3C" w:rsidRDefault="00D67C3C" w:rsidP="00934983">
      <w:pPr>
        <w:pStyle w:val="PlainText"/>
        <w:ind w:left="720" w:hanging="720"/>
        <w:rPr>
          <w:rFonts w:ascii="Times New Roman" w:hAnsi="Times New Roman"/>
          <w:sz w:val="24"/>
          <w:szCs w:val="24"/>
          <w:lang w:val="en-US"/>
        </w:rPr>
      </w:pPr>
      <w:r>
        <w:rPr>
          <w:rFonts w:ascii="Times New Roman" w:hAnsi="Times New Roman"/>
          <w:sz w:val="24"/>
          <w:szCs w:val="24"/>
          <w:lang w:val="en-US"/>
        </w:rPr>
        <w:t>*“</w:t>
      </w:r>
      <w:r w:rsidRPr="00D67C3C">
        <w:rPr>
          <w:rFonts w:ascii="Times New Roman" w:hAnsi="Times New Roman"/>
          <w:sz w:val="24"/>
          <w:szCs w:val="24"/>
          <w:lang w:val="en-US"/>
        </w:rPr>
        <w:t>Understanding Models of Parenthood among Childless Young Adults</w:t>
      </w:r>
      <w:r>
        <w:rPr>
          <w:rFonts w:ascii="Times New Roman" w:hAnsi="Times New Roman"/>
          <w:sz w:val="24"/>
          <w:szCs w:val="24"/>
          <w:lang w:val="en-US"/>
        </w:rPr>
        <w:t xml:space="preserve">.” Ohio State University Department of Sociology Seed Grant. $25,000. 2021-22. </w:t>
      </w:r>
    </w:p>
    <w:p w14:paraId="3B5347C4" w14:textId="67082E4C" w:rsidR="00F20808" w:rsidRDefault="00F20808" w:rsidP="00934983">
      <w:pPr>
        <w:pStyle w:val="PlainText"/>
        <w:ind w:left="720" w:hanging="720"/>
        <w:rPr>
          <w:rFonts w:ascii="Times New Roman" w:hAnsi="Times New Roman"/>
          <w:sz w:val="24"/>
          <w:szCs w:val="24"/>
          <w:lang w:val="en-US"/>
        </w:rPr>
      </w:pPr>
      <w:r>
        <w:rPr>
          <w:rFonts w:ascii="Times New Roman" w:hAnsi="Times New Roman"/>
          <w:sz w:val="24"/>
          <w:szCs w:val="24"/>
          <w:lang w:val="en-US"/>
        </w:rPr>
        <w:t>*</w:t>
      </w:r>
      <w:r w:rsidR="00D67C3C">
        <w:rPr>
          <w:rFonts w:ascii="Times New Roman" w:hAnsi="Times New Roman"/>
          <w:sz w:val="24"/>
          <w:szCs w:val="24"/>
          <w:lang w:val="en-US"/>
        </w:rPr>
        <w:t>“</w:t>
      </w:r>
      <w:r>
        <w:rPr>
          <w:rFonts w:ascii="Times New Roman" w:hAnsi="Times New Roman"/>
          <w:sz w:val="24"/>
          <w:szCs w:val="24"/>
          <w:lang w:val="en-US"/>
        </w:rPr>
        <w:t xml:space="preserve">Supplement to “Family Migration Context and Adolescent Family Formation.” Ohio State University Department of Sociology Seed Grant. $25,000. 2017-2018. </w:t>
      </w:r>
    </w:p>
    <w:p w14:paraId="04F50146" w14:textId="77777777" w:rsidR="00444139" w:rsidRDefault="0084785F" w:rsidP="00934983">
      <w:pPr>
        <w:pStyle w:val="PlainText"/>
        <w:ind w:left="720" w:hanging="720"/>
        <w:rPr>
          <w:rFonts w:ascii="Times New Roman" w:hAnsi="Times New Roman"/>
          <w:sz w:val="24"/>
          <w:szCs w:val="24"/>
          <w:lang w:val="en-US"/>
        </w:rPr>
      </w:pPr>
      <w:r>
        <w:rPr>
          <w:rFonts w:ascii="Times New Roman" w:hAnsi="Times New Roman"/>
          <w:sz w:val="24"/>
          <w:szCs w:val="24"/>
          <w:lang w:val="en-US"/>
        </w:rPr>
        <w:t>*</w:t>
      </w:r>
      <w:r w:rsidR="00444139">
        <w:rPr>
          <w:rFonts w:ascii="Times New Roman" w:hAnsi="Times New Roman"/>
          <w:sz w:val="24"/>
          <w:szCs w:val="24"/>
          <w:lang w:val="en-US"/>
        </w:rPr>
        <w:t>“</w:t>
      </w:r>
      <w:r w:rsidR="00444139" w:rsidRPr="00444139">
        <w:rPr>
          <w:rFonts w:ascii="Times New Roman" w:hAnsi="Times New Roman"/>
          <w:sz w:val="24"/>
          <w:szCs w:val="24"/>
          <w:lang w:val="en-US"/>
        </w:rPr>
        <w:t>Childhood Family Transitions and Adolescent Outcomes in a Context of</w:t>
      </w:r>
      <w:r w:rsidR="00444139">
        <w:rPr>
          <w:rFonts w:ascii="Times New Roman" w:hAnsi="Times New Roman"/>
          <w:sz w:val="24"/>
          <w:szCs w:val="24"/>
          <w:lang w:val="en-US"/>
        </w:rPr>
        <w:t xml:space="preserve"> </w:t>
      </w:r>
      <w:r w:rsidR="00444139" w:rsidRPr="00444139">
        <w:rPr>
          <w:rFonts w:ascii="Times New Roman" w:hAnsi="Times New Roman"/>
          <w:sz w:val="24"/>
          <w:szCs w:val="24"/>
          <w:lang w:val="en-US"/>
        </w:rPr>
        <w:t>Social Instability and Economic Insecurity</w:t>
      </w:r>
      <w:r w:rsidR="00444139">
        <w:rPr>
          <w:rFonts w:ascii="Times New Roman" w:hAnsi="Times New Roman"/>
          <w:sz w:val="24"/>
          <w:szCs w:val="24"/>
          <w:lang w:val="en-US"/>
        </w:rPr>
        <w:t xml:space="preserve">.” Sarah Hayford, PI; Victor Agadjanian, Carlos Santos, co-Is. Sanford School Seed Grant. $21,620. 2014-2015. </w:t>
      </w:r>
    </w:p>
    <w:p w14:paraId="463E9074" w14:textId="77777777" w:rsidR="00656A63" w:rsidRDefault="00656A63" w:rsidP="00934983">
      <w:pPr>
        <w:pStyle w:val="PlainText"/>
        <w:ind w:left="720" w:hanging="720"/>
        <w:rPr>
          <w:rFonts w:ascii="Times New Roman" w:hAnsi="Times New Roman"/>
          <w:sz w:val="24"/>
          <w:szCs w:val="24"/>
          <w:lang w:val="en-US"/>
        </w:rPr>
      </w:pPr>
      <w:r>
        <w:rPr>
          <w:rFonts w:ascii="Times New Roman" w:hAnsi="Times New Roman"/>
          <w:sz w:val="24"/>
          <w:szCs w:val="24"/>
          <w:lang w:val="en-US"/>
        </w:rPr>
        <w:t xml:space="preserve">“Measuring Social Competence in Diverse Migration Contexts.” Jennifer Glick, PI; Robert Bradley, Natalie Eggum, Sarah Hayford, Francisco Lara-Valencia, Scott Yabiku, co-Is. ASU College of Liberal Arts and Sciences Seed Funding and T. Denny Sanford School of Social and Family Dynamics matching funds. $32,000. 2013. </w:t>
      </w:r>
    </w:p>
    <w:p w14:paraId="69388A8E" w14:textId="2FB43D8D" w:rsidR="00656A63" w:rsidRDefault="0084785F" w:rsidP="00934983">
      <w:pPr>
        <w:pStyle w:val="PlainText"/>
        <w:ind w:left="720" w:hanging="720"/>
        <w:rPr>
          <w:rFonts w:ascii="Times New Roman" w:hAnsi="Times New Roman"/>
          <w:sz w:val="24"/>
          <w:szCs w:val="24"/>
        </w:rPr>
      </w:pPr>
      <w:r>
        <w:rPr>
          <w:rFonts w:ascii="Times New Roman" w:hAnsi="Times New Roman"/>
          <w:sz w:val="24"/>
          <w:szCs w:val="24"/>
          <w:lang w:val="en-US"/>
        </w:rPr>
        <w:t>*</w:t>
      </w:r>
      <w:r w:rsidR="00656A63" w:rsidRPr="006B2403">
        <w:rPr>
          <w:rFonts w:ascii="Times New Roman" w:hAnsi="Times New Roman"/>
          <w:sz w:val="24"/>
          <w:szCs w:val="24"/>
        </w:rPr>
        <w:t>“Race-Ethnic Differences in Motivation and Ability to Prevent Unintended Pregnancy</w:t>
      </w:r>
      <w:r w:rsidR="00656A63">
        <w:rPr>
          <w:rFonts w:ascii="Times New Roman" w:hAnsi="Times New Roman"/>
          <w:sz w:val="24"/>
          <w:szCs w:val="24"/>
        </w:rPr>
        <w:t>.</w:t>
      </w:r>
      <w:r w:rsidR="00656A63" w:rsidRPr="006B2403">
        <w:rPr>
          <w:rFonts w:ascii="Times New Roman" w:hAnsi="Times New Roman"/>
          <w:sz w:val="24"/>
          <w:szCs w:val="24"/>
        </w:rPr>
        <w:t>”</w:t>
      </w:r>
      <w:r w:rsidR="00656A63">
        <w:rPr>
          <w:rFonts w:ascii="Times New Roman" w:hAnsi="Times New Roman"/>
          <w:sz w:val="24"/>
          <w:szCs w:val="24"/>
        </w:rPr>
        <w:t xml:space="preserve"> Sarah Hayford and Karen Benjamin Guzzo, PIs. Center for Populatio</w:t>
      </w:r>
      <w:r w:rsidR="00801BB0">
        <w:rPr>
          <w:rFonts w:ascii="Times New Roman" w:hAnsi="Times New Roman"/>
          <w:sz w:val="24"/>
          <w:szCs w:val="24"/>
        </w:rPr>
        <w:t>n Dynamics Seed Grant. $5,067</w:t>
      </w:r>
      <w:r w:rsidR="00656A63">
        <w:rPr>
          <w:rFonts w:ascii="Times New Roman" w:hAnsi="Times New Roman"/>
          <w:sz w:val="24"/>
          <w:szCs w:val="24"/>
        </w:rPr>
        <w:t xml:space="preserve">. 2011. </w:t>
      </w:r>
    </w:p>
    <w:p w14:paraId="39285050" w14:textId="77777777" w:rsidR="00656A63" w:rsidRPr="00DA3F39" w:rsidRDefault="00656A63" w:rsidP="00934983">
      <w:pPr>
        <w:ind w:left="720" w:hanging="720"/>
        <w:rPr>
          <w:b/>
        </w:rPr>
      </w:pPr>
      <w:r>
        <w:rPr>
          <w:b/>
        </w:rPr>
        <w:t>Consultant</w:t>
      </w:r>
    </w:p>
    <w:p w14:paraId="5A9DE806" w14:textId="7B10069C" w:rsidR="00656A63" w:rsidRDefault="00656A63" w:rsidP="00934983">
      <w:pPr>
        <w:ind w:left="720" w:hanging="720"/>
      </w:pPr>
      <w:r>
        <w:t>“Integrating U.S. Fertility Surveys.” R01</w:t>
      </w:r>
      <w:r w:rsidR="00444139">
        <w:t xml:space="preserve"> </w:t>
      </w:r>
      <w:r w:rsidR="00444139" w:rsidRPr="00444139">
        <w:t>HD053533</w:t>
      </w:r>
      <w:r>
        <w:t xml:space="preserve">. </w:t>
      </w:r>
      <w:r w:rsidR="00086DFD">
        <w:t xml:space="preserve">National Institutes of Health, NICHD. </w:t>
      </w:r>
      <w:r>
        <w:t xml:space="preserve">Pamela Smock, PI. </w:t>
      </w:r>
      <w:r w:rsidR="00444139">
        <w:t xml:space="preserve">2007-2013. </w:t>
      </w:r>
    </w:p>
    <w:p w14:paraId="23116328" w14:textId="1D8BB929" w:rsidR="00F94ED0" w:rsidRDefault="00F94ED0" w:rsidP="00934983">
      <w:pPr>
        <w:pStyle w:val="PlainText"/>
        <w:ind w:left="720" w:hanging="720"/>
        <w:rPr>
          <w:rFonts w:ascii="Times New Roman" w:hAnsi="Times New Roman"/>
          <w:b/>
          <w:bCs/>
          <w:sz w:val="24"/>
          <w:szCs w:val="24"/>
          <w:lang w:val="en-US"/>
        </w:rPr>
      </w:pPr>
      <w:bookmarkStart w:id="5" w:name="_Hlk92044781"/>
      <w:r>
        <w:rPr>
          <w:rFonts w:ascii="Times New Roman" w:hAnsi="Times New Roman"/>
          <w:b/>
          <w:bCs/>
          <w:sz w:val="24"/>
          <w:szCs w:val="24"/>
          <w:lang w:val="en-US"/>
        </w:rPr>
        <w:t>Unfunded</w:t>
      </w:r>
    </w:p>
    <w:p w14:paraId="30DA93BF" w14:textId="1F32BCD7" w:rsidR="00F94ED0" w:rsidRPr="00F94ED0" w:rsidRDefault="00F94ED0" w:rsidP="00934983">
      <w:pPr>
        <w:pStyle w:val="PlainText"/>
        <w:ind w:left="720" w:hanging="720"/>
        <w:rPr>
          <w:rFonts w:ascii="Times New Roman" w:hAnsi="Times New Roman"/>
          <w:sz w:val="24"/>
          <w:szCs w:val="24"/>
          <w:lang w:val="en-US"/>
        </w:rPr>
      </w:pPr>
      <w:r>
        <w:rPr>
          <w:rFonts w:ascii="Times New Roman" w:hAnsi="Times New Roman"/>
          <w:sz w:val="24"/>
          <w:szCs w:val="24"/>
          <w:lang w:val="en-US"/>
        </w:rPr>
        <w:t xml:space="preserve">* </w:t>
      </w:r>
      <w:r w:rsidRPr="00CA395B">
        <w:rPr>
          <w:rFonts w:ascii="Times New Roman" w:hAnsi="Times New Roman"/>
          <w:sz w:val="24"/>
          <w:szCs w:val="24"/>
          <w:lang w:val="en-US"/>
        </w:rPr>
        <w:t>“</w:t>
      </w:r>
      <w:r w:rsidRPr="00CA395B">
        <w:rPr>
          <w:rFonts w:ascii="Times New Roman" w:hAnsi="Times New Roman"/>
          <w:sz w:val="24"/>
          <w:szCs w:val="24"/>
        </w:rPr>
        <w:t>Interdisciplinary Training Program for Research on Disparities in Sexual and Reproductive</w:t>
      </w:r>
      <w:r>
        <w:rPr>
          <w:rFonts w:ascii="Times New Roman" w:hAnsi="Times New Roman"/>
          <w:sz w:val="24"/>
          <w:szCs w:val="24"/>
          <w:lang w:val="en-US"/>
        </w:rPr>
        <w:t xml:space="preserve"> Health.” T32. Sarah Hayford and William C. Miller, MPIs; John Casterline, Maria Gallo, Co-Is. National Institutes of Health, NICHD. Total costs $984,260. 2022-2027. First submission: impact score 49. </w:t>
      </w:r>
      <w:bookmarkEnd w:id="5"/>
    </w:p>
    <w:p w14:paraId="40778000" w14:textId="7A620E32" w:rsidR="00BC420B" w:rsidRDefault="00BC420B" w:rsidP="00934983">
      <w:pPr>
        <w:ind w:left="720" w:hanging="720"/>
      </w:pPr>
    </w:p>
    <w:p w14:paraId="1EC77E6A" w14:textId="38445969" w:rsidR="00BC420B" w:rsidRDefault="00BC420B" w:rsidP="00934983">
      <w:pPr>
        <w:ind w:left="720" w:hanging="720"/>
        <w:rPr>
          <w:szCs w:val="24"/>
        </w:rPr>
      </w:pPr>
      <w:r w:rsidRPr="00BC420B">
        <w:rPr>
          <w:b/>
          <w:smallCaps/>
          <w:sz w:val="28"/>
          <w:szCs w:val="28"/>
        </w:rPr>
        <w:t xml:space="preserve">Invited </w:t>
      </w:r>
      <w:proofErr w:type="gramStart"/>
      <w:r w:rsidRPr="00BC420B">
        <w:rPr>
          <w:b/>
          <w:smallCaps/>
          <w:sz w:val="28"/>
          <w:szCs w:val="28"/>
        </w:rPr>
        <w:t>presentations</w:t>
      </w:r>
      <w:r>
        <w:rPr>
          <w:b/>
        </w:rPr>
        <w:t xml:space="preserve"> (</w:t>
      </w:r>
      <w:r w:rsidRPr="00F37984">
        <w:rPr>
          <w:szCs w:val="24"/>
        </w:rPr>
        <w:t>†</w:t>
      </w:r>
      <w:proofErr w:type="gramEnd"/>
      <w:r>
        <w:rPr>
          <w:szCs w:val="24"/>
        </w:rPr>
        <w:t>student or postdoc co-author)</w:t>
      </w:r>
    </w:p>
    <w:p w14:paraId="37837FAB" w14:textId="2B3E365C" w:rsidR="008D7AA2" w:rsidRPr="008D7AA2" w:rsidRDefault="008D7AA2" w:rsidP="008D7AA2">
      <w:pPr>
        <w:ind w:left="720" w:hanging="720"/>
        <w:rPr>
          <w:szCs w:val="24"/>
        </w:rPr>
      </w:pPr>
      <w:r w:rsidRPr="008D7AA2">
        <w:rPr>
          <w:bCs/>
          <w:szCs w:val="24"/>
        </w:rPr>
        <w:t>Panelist,</w:t>
      </w:r>
      <w:r w:rsidRPr="008D7AA2">
        <w:rPr>
          <w:b/>
          <w:bCs/>
          <w:color w:val="212325"/>
          <w:szCs w:val="24"/>
        </w:rPr>
        <w:t xml:space="preserve"> “</w:t>
      </w:r>
      <w:r w:rsidRPr="008D7AA2">
        <w:rPr>
          <w:szCs w:val="24"/>
        </w:rPr>
        <w:t xml:space="preserve">Working with What’s Missing: Ethical Strategies for Incomplete Data.” Conversations about Research Ethics (CARE) series, Center for Ethics and Human Values, Ohio State University. February 9, 2026. </w:t>
      </w:r>
    </w:p>
    <w:p w14:paraId="7F00AE04" w14:textId="613E8BBB" w:rsidR="008D7AA2" w:rsidRDefault="008D7AA2" w:rsidP="002217FF">
      <w:pPr>
        <w:ind w:left="720" w:hanging="720"/>
        <w:rPr>
          <w:bCs/>
        </w:rPr>
      </w:pPr>
      <w:r>
        <w:rPr>
          <w:bCs/>
        </w:rPr>
        <w:lastRenderedPageBreak/>
        <w:t>“</w:t>
      </w:r>
      <w:r w:rsidRPr="008D7AA2">
        <w:rPr>
          <w:bCs/>
        </w:rPr>
        <w:t>The Nature, Distribution, and Direction of Intergenerational Exchange in Rural Mozambique</w:t>
      </w:r>
      <w:r>
        <w:rPr>
          <w:bCs/>
        </w:rPr>
        <w:t xml:space="preserve">.” Population Studies Center, University of Michigan. February 2, 2026. </w:t>
      </w:r>
    </w:p>
    <w:p w14:paraId="1C9B4B46" w14:textId="42778A47" w:rsidR="00922534" w:rsidRDefault="00922534" w:rsidP="002217FF">
      <w:pPr>
        <w:ind w:left="720" w:hanging="720"/>
        <w:rPr>
          <w:bCs/>
        </w:rPr>
      </w:pPr>
      <w:r>
        <w:rPr>
          <w:bCs/>
        </w:rPr>
        <w:t>Panelist, “</w:t>
      </w:r>
      <w:r w:rsidRPr="00922534">
        <w:rPr>
          <w:bCs/>
        </w:rPr>
        <w:t>Advancing Research Excellence and Impact in a Changing Environment: A Panel Discussion</w:t>
      </w:r>
      <w:r>
        <w:rPr>
          <w:bCs/>
        </w:rPr>
        <w:t xml:space="preserve">.” Event organized by OSU’s College of Social Work SPARK Lecture Series. November 17, 2025. </w:t>
      </w:r>
    </w:p>
    <w:p w14:paraId="60A7BB69" w14:textId="1F33ADB2" w:rsidR="002217FF" w:rsidRPr="002217FF" w:rsidRDefault="002217FF" w:rsidP="002217FF">
      <w:pPr>
        <w:ind w:left="720" w:hanging="720"/>
        <w:rPr>
          <w:bCs/>
        </w:rPr>
      </w:pPr>
      <w:r>
        <w:rPr>
          <w:bCs/>
        </w:rPr>
        <w:t>“</w:t>
      </w:r>
      <w:r w:rsidRPr="002217FF">
        <w:rPr>
          <w:bCs/>
        </w:rPr>
        <w:t xml:space="preserve">Beyond Population Panic: Falling Birth Rates &amp; </w:t>
      </w:r>
      <w:r>
        <w:rPr>
          <w:bCs/>
        </w:rPr>
        <w:t>What Might</w:t>
      </w:r>
      <w:r w:rsidRPr="002217FF">
        <w:rPr>
          <w:bCs/>
        </w:rPr>
        <w:t xml:space="preserve"> </w:t>
      </w:r>
      <w:r>
        <w:rPr>
          <w:bCs/>
        </w:rPr>
        <w:t>H</w:t>
      </w:r>
      <w:r w:rsidRPr="002217FF">
        <w:rPr>
          <w:bCs/>
        </w:rPr>
        <w:t xml:space="preserve">appen </w:t>
      </w:r>
      <w:r>
        <w:rPr>
          <w:bCs/>
        </w:rPr>
        <w:t>N</w:t>
      </w:r>
      <w:r w:rsidRPr="002217FF">
        <w:rPr>
          <w:bCs/>
        </w:rPr>
        <w:t>ext</w:t>
      </w:r>
      <w:r>
        <w:rPr>
          <w:bCs/>
        </w:rPr>
        <w:t xml:space="preserve">.” </w:t>
      </w:r>
      <w:r w:rsidRPr="002217FF">
        <w:rPr>
          <w:bCs/>
          <w:lang w:val="pt-PT"/>
        </w:rPr>
        <w:t>Keynote presentation, Fecundidad ultrabaja en Uruguay:</w:t>
      </w:r>
      <w:r>
        <w:rPr>
          <w:bCs/>
          <w:lang w:val="pt-PT"/>
        </w:rPr>
        <w:t xml:space="preserve"> </w:t>
      </w:r>
      <w:r w:rsidRPr="002217FF">
        <w:rPr>
          <w:bCs/>
          <w:lang w:val="pt-PT"/>
        </w:rPr>
        <w:t>¿qué está en juego?</w:t>
      </w:r>
      <w:r>
        <w:rPr>
          <w:bCs/>
          <w:lang w:val="pt-PT"/>
        </w:rPr>
        <w:t xml:space="preserve">. </w:t>
      </w:r>
      <w:r w:rsidRPr="002217FF">
        <w:rPr>
          <w:bCs/>
        </w:rPr>
        <w:t>W</w:t>
      </w:r>
      <w:r>
        <w:rPr>
          <w:bCs/>
        </w:rPr>
        <w:t xml:space="preserve">orkshop organized by the </w:t>
      </w:r>
      <w:proofErr w:type="spellStart"/>
      <w:r>
        <w:rPr>
          <w:bCs/>
        </w:rPr>
        <w:t>Programa</w:t>
      </w:r>
      <w:proofErr w:type="spellEnd"/>
      <w:r>
        <w:rPr>
          <w:bCs/>
        </w:rPr>
        <w:t xml:space="preserve"> de Población, Universidad de la República, Uruguay. September 30, 2025. </w:t>
      </w:r>
    </w:p>
    <w:p w14:paraId="7A2A1CF3" w14:textId="56C9F84B" w:rsidR="008156F0" w:rsidRPr="008156F0" w:rsidRDefault="008156F0" w:rsidP="00934983">
      <w:pPr>
        <w:ind w:left="720" w:hanging="720"/>
        <w:rPr>
          <w:bCs/>
        </w:rPr>
      </w:pPr>
      <w:r>
        <w:rPr>
          <w:bCs/>
        </w:rPr>
        <w:t>“</w:t>
      </w:r>
      <w:r w:rsidRPr="008156F0">
        <w:rPr>
          <w:bCs/>
        </w:rPr>
        <w:t>The Distribution and Direction of Women’s Support Exchanges with Young Adult Children in Rural Mozambique</w:t>
      </w:r>
      <w:r>
        <w:rPr>
          <w:bCs/>
        </w:rPr>
        <w:t xml:space="preserve">.” With Victor </w:t>
      </w:r>
      <w:proofErr w:type="spellStart"/>
      <w:r>
        <w:rPr>
          <w:bCs/>
        </w:rPr>
        <w:t>Agadjanian</w:t>
      </w:r>
      <w:proofErr w:type="spellEnd"/>
      <w:r>
        <w:rPr>
          <w:bCs/>
        </w:rPr>
        <w:t xml:space="preserve"> and Luca </w:t>
      </w:r>
      <w:proofErr w:type="gramStart"/>
      <w:r>
        <w:rPr>
          <w:bCs/>
        </w:rPr>
        <w:t>Badolato</w:t>
      </w:r>
      <w:r w:rsidRPr="00F37984">
        <w:rPr>
          <w:szCs w:val="24"/>
        </w:rPr>
        <w:t>†</w:t>
      </w:r>
      <w:r>
        <w:rPr>
          <w:bCs/>
        </w:rPr>
        <w:t>.</w:t>
      </w:r>
      <w:proofErr w:type="gramEnd"/>
      <w:r>
        <w:rPr>
          <w:bCs/>
        </w:rPr>
        <w:t xml:space="preserve"> Center for Economic and Social Research, University of Southern California, October 28, 2024. </w:t>
      </w:r>
    </w:p>
    <w:p w14:paraId="30D68E9B" w14:textId="28E60C04" w:rsidR="00366B14" w:rsidRDefault="00366B14" w:rsidP="00366B14">
      <w:pPr>
        <w:ind w:left="720" w:hanging="720"/>
      </w:pPr>
      <w:bookmarkStart w:id="6" w:name="_Hlk168392004"/>
      <w:r>
        <w:t>“</w:t>
      </w:r>
      <w:r w:rsidRPr="00793AE6">
        <w:t xml:space="preserve">Childbearing </w:t>
      </w:r>
      <w:r>
        <w:t>D</w:t>
      </w:r>
      <w:r w:rsidRPr="00793AE6">
        <w:t xml:space="preserve">esires and </w:t>
      </w:r>
      <w:r>
        <w:t>M</w:t>
      </w:r>
      <w:r w:rsidRPr="00793AE6">
        <w:t xml:space="preserve">odels of </w:t>
      </w:r>
      <w:r w:rsidR="00D6657B">
        <w:t>‘</w:t>
      </w:r>
      <w:r>
        <w:t>G</w:t>
      </w:r>
      <w:r w:rsidRPr="00793AE6">
        <w:t>ood</w:t>
      </w:r>
      <w:r w:rsidR="00D6657B">
        <w:t>’</w:t>
      </w:r>
      <w:r w:rsidRPr="00793AE6">
        <w:t xml:space="preserve"> </w:t>
      </w:r>
      <w:r>
        <w:t>P</w:t>
      </w:r>
      <w:r w:rsidRPr="00793AE6">
        <w:t xml:space="preserve">arenthood among U.S. </w:t>
      </w:r>
      <w:r>
        <w:t>Y</w:t>
      </w:r>
      <w:r w:rsidRPr="00793AE6">
        <w:t xml:space="preserve">oung </w:t>
      </w:r>
      <w:r>
        <w:t>A</w:t>
      </w:r>
      <w:r w:rsidRPr="00793AE6">
        <w:t>dults</w:t>
      </w:r>
      <w:r>
        <w:t xml:space="preserve">.” With Anna </w:t>
      </w:r>
      <w:proofErr w:type="gramStart"/>
      <w:r>
        <w:t>Church</w:t>
      </w:r>
      <w:r w:rsidRPr="00F37984">
        <w:rPr>
          <w:szCs w:val="24"/>
        </w:rPr>
        <w:t>†</w:t>
      </w:r>
      <w:r>
        <w:t>,</w:t>
      </w:r>
      <w:proofErr w:type="gramEnd"/>
      <w:r>
        <w:t xml:space="preserve"> Chloe </w:t>
      </w:r>
      <w:proofErr w:type="gramStart"/>
      <w:r>
        <w:t>Dunston</w:t>
      </w:r>
      <w:r w:rsidRPr="00F37984">
        <w:rPr>
          <w:szCs w:val="24"/>
        </w:rPr>
        <w:t>†</w:t>
      </w:r>
      <w:r>
        <w:t>,</w:t>
      </w:r>
      <w:proofErr w:type="gramEnd"/>
      <w:r>
        <w:t xml:space="preserve"> and Karen Benjamin Guzzo. </w:t>
      </w:r>
      <w:r w:rsidRPr="00793AE6">
        <w:t>Network for Economic and Social Trends, Western University, March 22, 2024</w:t>
      </w:r>
      <w:r w:rsidR="00B96853">
        <w:t xml:space="preserve">; </w:t>
      </w:r>
      <w:r w:rsidR="00B96853" w:rsidRPr="00B96853">
        <w:t xml:space="preserve">Interdisciplinary Centre for </w:t>
      </w:r>
      <w:proofErr w:type="spellStart"/>
      <w:r w:rsidR="00B96853" w:rsidRPr="00B96853">
        <w:t>Labour</w:t>
      </w:r>
      <w:proofErr w:type="spellEnd"/>
      <w:r w:rsidR="00B96853" w:rsidRPr="00B96853">
        <w:t xml:space="preserve"> Market and Family Dynamics</w:t>
      </w:r>
      <w:r w:rsidR="00B96853">
        <w:t>, University of Warsaw, May 28</w:t>
      </w:r>
      <w:r w:rsidR="008156F0">
        <w:t>, 2024</w:t>
      </w:r>
      <w:r w:rsidR="00B96853">
        <w:t xml:space="preserve">; </w:t>
      </w:r>
      <w:r w:rsidR="00B96853" w:rsidRPr="00B96853">
        <w:t>Wittgenstein Centre for Demography</w:t>
      </w:r>
      <w:r w:rsidR="00B96853">
        <w:t xml:space="preserve">, June </w:t>
      </w:r>
      <w:r w:rsidR="00D6657B">
        <w:t>4</w:t>
      </w:r>
      <w:r w:rsidR="008156F0">
        <w:t>, 2024</w:t>
      </w:r>
      <w:r w:rsidR="00B96853">
        <w:t xml:space="preserve">. </w:t>
      </w:r>
    </w:p>
    <w:p w14:paraId="719E53F8" w14:textId="7B91C949" w:rsidR="00F23594" w:rsidRPr="00793AE6" w:rsidRDefault="00F23594" w:rsidP="00366B14">
      <w:pPr>
        <w:ind w:left="720" w:hanging="720"/>
      </w:pPr>
      <w:r>
        <w:t>“Inequality and Unintended Births in the United States.” Invited presentation at “Hazard of Inequality” conference. University of Hong Kong Research Hub in Population, May 17, 2024.</w:t>
      </w:r>
    </w:p>
    <w:bookmarkEnd w:id="6"/>
    <w:p w14:paraId="31D70012" w14:textId="15DC2839" w:rsidR="009E5DD0" w:rsidRDefault="009E5DD0" w:rsidP="00934983">
      <w:pPr>
        <w:ind w:left="720" w:hanging="720"/>
      </w:pPr>
      <w:r>
        <w:t>“</w:t>
      </w:r>
      <w:r w:rsidRPr="009E5DD0">
        <w:t xml:space="preserve">Childbearing </w:t>
      </w:r>
      <w:r>
        <w:t>C</w:t>
      </w:r>
      <w:r w:rsidRPr="009E5DD0">
        <w:t xml:space="preserve">areers and </w:t>
      </w:r>
      <w:r>
        <w:t>W</w:t>
      </w:r>
      <w:r w:rsidRPr="009E5DD0">
        <w:t xml:space="preserve">omen’s </w:t>
      </w:r>
      <w:r>
        <w:t>M</w:t>
      </w:r>
      <w:r w:rsidRPr="009E5DD0">
        <w:t>id-</w:t>
      </w:r>
      <w:r>
        <w:t>L</w:t>
      </w:r>
      <w:r w:rsidRPr="009E5DD0">
        <w:t xml:space="preserve">ife </w:t>
      </w:r>
      <w:r>
        <w:t>W</w:t>
      </w:r>
      <w:r w:rsidRPr="009E5DD0">
        <w:t>ell-</w:t>
      </w:r>
      <w:r>
        <w:t>B</w:t>
      </w:r>
      <w:r w:rsidRPr="009E5DD0">
        <w:t xml:space="preserve">eing: Preliminary </w:t>
      </w:r>
      <w:r>
        <w:t>E</w:t>
      </w:r>
      <w:r w:rsidRPr="009E5DD0">
        <w:t xml:space="preserve">vidence from a </w:t>
      </w:r>
      <w:r>
        <w:t>C</w:t>
      </w:r>
      <w:r w:rsidRPr="009E5DD0">
        <w:t xml:space="preserve">ohort </w:t>
      </w:r>
      <w:r>
        <w:t>S</w:t>
      </w:r>
      <w:r w:rsidRPr="009E5DD0">
        <w:t xml:space="preserve">tudy in </w:t>
      </w:r>
      <w:r>
        <w:t>R</w:t>
      </w:r>
      <w:r w:rsidRPr="009E5DD0">
        <w:t>ural Mozambique</w:t>
      </w:r>
      <w:r>
        <w:t>.” Carolina Population Center, University of North Carolina, November 10, 2023</w:t>
      </w:r>
      <w:r w:rsidR="00D01AE2">
        <w:t>; Center for Population and Development Studies, Harvard University, March 28, 2024</w:t>
      </w:r>
      <w:r>
        <w:t xml:space="preserve">. </w:t>
      </w:r>
    </w:p>
    <w:p w14:paraId="60DD69ED" w14:textId="6F9492F7" w:rsidR="00B806CB" w:rsidRDefault="00B806CB" w:rsidP="00934983">
      <w:pPr>
        <w:ind w:left="720" w:hanging="720"/>
      </w:pPr>
      <w:r>
        <w:t xml:space="preserve">“Models of Parenting Among Childless Young Adults.” With Anna </w:t>
      </w:r>
      <w:proofErr w:type="gramStart"/>
      <w:r>
        <w:t>Church</w:t>
      </w:r>
      <w:r w:rsidRPr="00F37984">
        <w:rPr>
          <w:szCs w:val="24"/>
        </w:rPr>
        <w:t>†</w:t>
      </w:r>
      <w:r>
        <w:t>,</w:t>
      </w:r>
      <w:proofErr w:type="gramEnd"/>
      <w:r>
        <w:t xml:space="preserve"> Chloe </w:t>
      </w:r>
      <w:proofErr w:type="gramStart"/>
      <w:r>
        <w:t>Dunston</w:t>
      </w:r>
      <w:r w:rsidRPr="00F37984">
        <w:rPr>
          <w:szCs w:val="24"/>
        </w:rPr>
        <w:t>†</w:t>
      </w:r>
      <w:r>
        <w:t>,</w:t>
      </w:r>
      <w:proofErr w:type="gramEnd"/>
      <w:r>
        <w:t xml:space="preserve"> and Karen Benjamin Guzzo. Institute for Population Research, Ohio State University, January 25, 2022</w:t>
      </w:r>
      <w:r w:rsidR="00A27ADD">
        <w:t xml:space="preserve">; Population Research Center, University of Texas-Austin, September 16, 2022; Center for Empirical Research on Stratification and Inequality, Yale University, November 3, 2022. </w:t>
      </w:r>
      <w:r>
        <w:t xml:space="preserve"> </w:t>
      </w:r>
    </w:p>
    <w:p w14:paraId="4EB15315" w14:textId="69DF04B7" w:rsidR="007E494D" w:rsidRDefault="007E494D" w:rsidP="00934983">
      <w:pPr>
        <w:ind w:left="720" w:hanging="720"/>
      </w:pPr>
      <w:r>
        <w:t>“</w:t>
      </w:r>
      <w:r w:rsidRPr="007E494D">
        <w:t xml:space="preserve">Age at </w:t>
      </w:r>
      <w:r>
        <w:t>L</w:t>
      </w:r>
      <w:r w:rsidRPr="007E494D">
        <w:t xml:space="preserve">ast </w:t>
      </w:r>
      <w:r>
        <w:t>B</w:t>
      </w:r>
      <w:r w:rsidRPr="007E494D">
        <w:t xml:space="preserve">irth in the </w:t>
      </w:r>
      <w:r>
        <w:t>G</w:t>
      </w:r>
      <w:r w:rsidRPr="007E494D">
        <w:t xml:space="preserve">lobal </w:t>
      </w:r>
      <w:r>
        <w:t>F</w:t>
      </w:r>
      <w:r w:rsidRPr="007E494D">
        <w:t xml:space="preserve">ertility </w:t>
      </w:r>
      <w:r>
        <w:t>T</w:t>
      </w:r>
      <w:r w:rsidRPr="007E494D">
        <w:t xml:space="preserve">ransition: Time </w:t>
      </w:r>
      <w:r>
        <w:t>T</w:t>
      </w:r>
      <w:r w:rsidRPr="007E494D">
        <w:t xml:space="preserve">rends and </w:t>
      </w:r>
      <w:r>
        <w:t>R</w:t>
      </w:r>
      <w:r w:rsidRPr="007E494D">
        <w:t xml:space="preserve">egional </w:t>
      </w:r>
      <w:r>
        <w:t>D</w:t>
      </w:r>
      <w:r w:rsidRPr="007E494D">
        <w:t>ifferences</w:t>
      </w:r>
      <w:r>
        <w:t xml:space="preserve">.”  With John Casterline and Yue </w:t>
      </w:r>
      <w:proofErr w:type="gramStart"/>
      <w:r>
        <w:t>Chu</w:t>
      </w:r>
      <w:r w:rsidR="00B806CB" w:rsidRPr="00F37984">
        <w:rPr>
          <w:szCs w:val="24"/>
        </w:rPr>
        <w:t>†</w:t>
      </w:r>
      <w:r>
        <w:t>.</w:t>
      </w:r>
      <w:proofErr w:type="gramEnd"/>
      <w:r>
        <w:t xml:space="preserve"> University of Pennsylvania, Population Studies Center, October 5, 2020. </w:t>
      </w:r>
    </w:p>
    <w:p w14:paraId="2044271C" w14:textId="58CD1527" w:rsidR="00403BC1" w:rsidRDefault="00403BC1" w:rsidP="00934983">
      <w:pPr>
        <w:ind w:left="720" w:hanging="720"/>
      </w:pPr>
      <w:r>
        <w:t>“Childbearing and Women’s Midlife Well-being in a Low Income, High Fertility C</w:t>
      </w:r>
      <w:r w:rsidRPr="00403BC1">
        <w:t>ontext</w:t>
      </w:r>
      <w:r>
        <w:t>.” With Victor Agadjanian. Pennsylvania State University, Population Research Institute, September 10, 2019</w:t>
      </w:r>
      <w:r w:rsidR="005C7A23">
        <w:t>; Institute for Population Research, Ohio State University, September 17, 2019</w:t>
      </w:r>
      <w:r>
        <w:t xml:space="preserve">. </w:t>
      </w:r>
    </w:p>
    <w:p w14:paraId="613C0492" w14:textId="0B31AF80" w:rsidR="00BC420B" w:rsidRDefault="00BC420B" w:rsidP="00934983">
      <w:pPr>
        <w:ind w:left="720" w:hanging="720"/>
      </w:pPr>
      <w:r>
        <w:t>“The Growing Educational Divide in Female Sterilization.” With Alexandra Kissling</w:t>
      </w:r>
      <w:r w:rsidRPr="00F37984">
        <w:rPr>
          <w:szCs w:val="24"/>
        </w:rPr>
        <w:t>†</w:t>
      </w:r>
      <w:r>
        <w:rPr>
          <w:szCs w:val="24"/>
        </w:rPr>
        <w:t xml:space="preserve"> and Karen Benjamin Guzzo. University of Cincinnati </w:t>
      </w:r>
      <w:r w:rsidR="005C7A23">
        <w:rPr>
          <w:szCs w:val="24"/>
        </w:rPr>
        <w:t xml:space="preserve">Sociology Department Colloquium, </w:t>
      </w:r>
      <w:r w:rsidR="00641F74">
        <w:rPr>
          <w:szCs w:val="24"/>
        </w:rPr>
        <w:t>September 15, 2017; University at Buffalo Sociology Department Colloquium, February 27, 2018;</w:t>
      </w:r>
      <w:r w:rsidR="00F66402">
        <w:rPr>
          <w:szCs w:val="24"/>
        </w:rPr>
        <w:t xml:space="preserve"> University of Wisconsin</w:t>
      </w:r>
      <w:r w:rsidR="00641F74">
        <w:rPr>
          <w:szCs w:val="24"/>
        </w:rPr>
        <w:t xml:space="preserve">, Center for Demography and Ecology, April 3, 2018. </w:t>
      </w:r>
    </w:p>
    <w:p w14:paraId="5D09A630" w14:textId="0BF76F2A" w:rsidR="00BC420B" w:rsidRPr="00032DD6" w:rsidRDefault="00BC420B" w:rsidP="00934983">
      <w:pPr>
        <w:ind w:left="720" w:hanging="720"/>
      </w:pPr>
      <w:r>
        <w:t xml:space="preserve"> “</w:t>
      </w:r>
      <w:r w:rsidRPr="0037131E">
        <w:t>Beliefs, Benefits, and Belonging: Conceptualizing Social Influences on Female Genital Mutilation/Cutting in Africa</w:t>
      </w:r>
      <w:r>
        <w:t xml:space="preserve">.” With Sarah </w:t>
      </w:r>
      <w:proofErr w:type="gramStart"/>
      <w:r>
        <w:t>Garver</w:t>
      </w:r>
      <w:r w:rsidRPr="00106C39">
        <w:t>†</w:t>
      </w:r>
      <w:r>
        <w:t>,</w:t>
      </w:r>
      <w:proofErr w:type="gramEnd"/>
      <w:r>
        <w:t xml:space="preserve"> Yuk Fai Cheong, Rose </w:t>
      </w:r>
      <w:proofErr w:type="gramStart"/>
      <w:r>
        <w:t>Grose</w:t>
      </w:r>
      <w:r w:rsidRPr="00106C39">
        <w:t>†</w:t>
      </w:r>
      <w:r>
        <w:t>,</w:t>
      </w:r>
      <w:proofErr w:type="gramEnd"/>
      <w:r>
        <w:t xml:space="preserve"> and Kathryn Yount. Paper presented at the symposium “Beyond Risk: Social Influences on </w:t>
      </w:r>
      <w:r>
        <w:lastRenderedPageBreak/>
        <w:t>Young Women’s Health in Africa,” Center for Research on Young People’s Health, Purdue University. February 24, 2017.</w:t>
      </w:r>
    </w:p>
    <w:p w14:paraId="538ECA74" w14:textId="37FA2A2C" w:rsidR="00BC420B" w:rsidRPr="0016495A" w:rsidRDefault="00BC420B" w:rsidP="00934983">
      <w:pPr>
        <w:ind w:left="720" w:hanging="720"/>
      </w:pPr>
      <w:r>
        <w:rPr>
          <w:szCs w:val="24"/>
        </w:rPr>
        <w:t xml:space="preserve">“Stopping, Spacing, and Waiting: </w:t>
      </w:r>
      <w:r w:rsidRPr="001A4B98">
        <w:rPr>
          <w:szCs w:val="24"/>
        </w:rPr>
        <w:t>Longitudinal Dynamics of Fertility Intentions</w:t>
      </w:r>
      <w:r>
        <w:rPr>
          <w:szCs w:val="24"/>
        </w:rPr>
        <w:t xml:space="preserve"> in</w:t>
      </w:r>
      <w:r w:rsidRPr="001A4B98">
        <w:rPr>
          <w:szCs w:val="24"/>
        </w:rPr>
        <w:t xml:space="preserve"> Rural Mozambique</w:t>
      </w:r>
      <w:r>
        <w:rPr>
          <w:szCs w:val="24"/>
        </w:rPr>
        <w:t xml:space="preserve">.” </w:t>
      </w:r>
      <w:r w:rsidR="000B60AE">
        <w:rPr>
          <w:szCs w:val="24"/>
        </w:rPr>
        <w:t xml:space="preserve">With Victor Agadjanian. </w:t>
      </w:r>
      <w:r>
        <w:rPr>
          <w:szCs w:val="24"/>
        </w:rPr>
        <w:t>Institute for Population Research Seminar, Ohio State University. February 2, 2016.</w:t>
      </w:r>
    </w:p>
    <w:p w14:paraId="78A6DA23" w14:textId="13108367" w:rsidR="00BC420B" w:rsidRPr="00B06EC0" w:rsidRDefault="000B60AE" w:rsidP="00934983">
      <w:pPr>
        <w:ind w:left="720" w:hanging="720"/>
      </w:pPr>
      <w:r>
        <w:t>D</w:t>
      </w:r>
      <w:r w:rsidR="00BC420B">
        <w:t>iscussant, DeJong Lecture in Social Demography. Pennsylvania State University. November 13, 2015.</w:t>
      </w:r>
    </w:p>
    <w:p w14:paraId="007EEEDD" w14:textId="7CD2F328" w:rsidR="00BC420B" w:rsidRPr="00B35703" w:rsidRDefault="00BC420B" w:rsidP="00934983">
      <w:pPr>
        <w:ind w:left="720" w:hanging="720"/>
      </w:pPr>
      <w:r>
        <w:t xml:space="preserve">“50 Years of Unintended Births: Education Gradients in Unintended Fertility </w:t>
      </w:r>
      <w:r w:rsidRPr="00C465CA">
        <w:t xml:space="preserve">in the </w:t>
      </w:r>
      <w:r>
        <w:t xml:space="preserve">U.S.” With Karen Benjamin Guzzo. Vienna Institute of Demography. June 11, 2015. </w:t>
      </w:r>
    </w:p>
    <w:p w14:paraId="220FC4A3" w14:textId="41829C70" w:rsidR="00BC420B" w:rsidRDefault="00BC420B" w:rsidP="00934983">
      <w:pPr>
        <w:ind w:left="720" w:hanging="720"/>
      </w:pPr>
      <w:r>
        <w:t>“</w:t>
      </w:r>
      <w:r w:rsidRPr="00466DD7">
        <w:t>Community Influences on Female Genital Cutting in Sub-Saharan Africa</w:t>
      </w:r>
      <w:r>
        <w:t xml:space="preserve">.” Southwest Interdisciplinary Research Colloquium, Arizona State University. April 15, 2015. </w:t>
      </w:r>
    </w:p>
    <w:p w14:paraId="51F76DA4" w14:textId="21408114" w:rsidR="00BC420B" w:rsidRDefault="00BC420B" w:rsidP="00934983">
      <w:pPr>
        <w:ind w:left="720" w:hanging="720"/>
      </w:pPr>
      <w:r>
        <w:t>“Introduction to Multilevel Modeling,” “</w:t>
      </w:r>
      <w:r w:rsidRPr="00E80066">
        <w:t>Women’s Status, Intentions for Children, and Birth Rates</w:t>
      </w:r>
      <w:r>
        <w:t>,” and “</w:t>
      </w:r>
      <w:r w:rsidRPr="00E80066">
        <w:t>Gender Differences in the Experience of Work-Family Conflict: Causes and Consequences</w:t>
      </w:r>
      <w:r>
        <w:t>.” Invited lecture series at the Center for Gender and Leadership Studies, Yerevan State University</w:t>
      </w:r>
      <w:r w:rsidR="000B60AE">
        <w:t>, Armenia</w:t>
      </w:r>
      <w:r>
        <w:t xml:space="preserve">. March 29-April 2, 2015. </w:t>
      </w:r>
    </w:p>
    <w:p w14:paraId="79C8987C" w14:textId="19BD5193" w:rsidR="00BC420B" w:rsidRPr="00ED3F91" w:rsidRDefault="00BC420B" w:rsidP="00934983">
      <w:pPr>
        <w:ind w:left="720" w:hanging="720"/>
        <w:rPr>
          <w:lang w:val="fr-FR"/>
        </w:rPr>
      </w:pPr>
      <w:r>
        <w:t>“</w:t>
      </w:r>
      <w:r w:rsidRPr="00444139">
        <w:t>Longitudinal Dynamics of Fertility Intentions: Evidence from Rural Mozambique</w:t>
      </w:r>
      <w:r>
        <w:t xml:space="preserve">.” </w:t>
      </w:r>
      <w:r w:rsidRPr="00667984">
        <w:rPr>
          <w:lang w:val="fr-FR"/>
        </w:rPr>
        <w:t xml:space="preserve">March 24. </w:t>
      </w:r>
      <w:r w:rsidRPr="00ED3F91">
        <w:rPr>
          <w:lang w:val="fr-FR"/>
        </w:rPr>
        <w:t xml:space="preserve">Les lundis de </w:t>
      </w:r>
      <w:proofErr w:type="spellStart"/>
      <w:r w:rsidRPr="00ED3F91">
        <w:rPr>
          <w:lang w:val="fr-FR"/>
        </w:rPr>
        <w:t>l’Ined</w:t>
      </w:r>
      <w:proofErr w:type="spellEnd"/>
      <w:r w:rsidRPr="00ED3F91">
        <w:rPr>
          <w:lang w:val="fr-FR"/>
        </w:rPr>
        <w:t xml:space="preserve">, Institut National d’Etudes Démographiques, Paris, France. </w:t>
      </w:r>
    </w:p>
    <w:p w14:paraId="645B0F53" w14:textId="1418FB58" w:rsidR="00BC420B" w:rsidRDefault="00BC420B" w:rsidP="00934983">
      <w:pPr>
        <w:ind w:left="720" w:hanging="720"/>
      </w:pPr>
      <w:r w:rsidRPr="00E810D2">
        <w:t>“Longitudinal Dynamics and Predictive Power of Fertility Intentions: Evidence from Rural Mozambique.”</w:t>
      </w:r>
      <w:r>
        <w:t xml:space="preserve"> Carolina Population Center Interdisciplinary Research Seminars. November 8, </w:t>
      </w:r>
      <w:r w:rsidR="000B60AE">
        <w:t>2013</w:t>
      </w:r>
      <w:r>
        <w:t xml:space="preserve">. </w:t>
      </w:r>
    </w:p>
    <w:p w14:paraId="2298D2E0" w14:textId="4D0CB6BF" w:rsidR="009A62A3" w:rsidRDefault="009A62A3" w:rsidP="009A62A3">
      <w:pPr>
        <w:ind w:left="720" w:hanging="720"/>
      </w:pPr>
      <w:r>
        <w:t xml:space="preserve">Invited discussant, Research Conference on the National Survey of Family Growth, National Center for Health Statistics, </w:t>
      </w:r>
      <w:r w:rsidR="00AE474C">
        <w:t xml:space="preserve">October 17-18, </w:t>
      </w:r>
      <w:r>
        <w:t xml:space="preserve">2012. </w:t>
      </w:r>
    </w:p>
    <w:p w14:paraId="5968DC02" w14:textId="20563478" w:rsidR="00BC420B" w:rsidRDefault="00BC420B" w:rsidP="00934983">
      <w:pPr>
        <w:ind w:left="720" w:hanging="720"/>
      </w:pPr>
      <w:r>
        <w:t xml:space="preserve">“Measuring Fertility Motivations in Rural Southern Mozambique.” With Victor Agadjanian. Center for Family and Demographic Research Colloquium, Bowling Green State University, September 7, 2011. </w:t>
      </w:r>
    </w:p>
    <w:p w14:paraId="0C239446" w14:textId="73747383" w:rsidR="00BC420B" w:rsidRDefault="00BC420B" w:rsidP="00934983">
      <w:pPr>
        <w:ind w:left="720" w:hanging="720"/>
      </w:pPr>
      <w:r>
        <w:t>“The Changing Demography of Single Motherhood in the United States.” With Karen Benjamin Guzzo. University of New Mexico Department of Sociology, March 1</w:t>
      </w:r>
      <w:r w:rsidR="000B60AE">
        <w:t>, 2011</w:t>
      </w:r>
      <w:r>
        <w:t xml:space="preserve">. </w:t>
      </w:r>
    </w:p>
    <w:p w14:paraId="50CD55D4" w14:textId="43E69BF1" w:rsidR="00BC420B" w:rsidRDefault="00BC420B" w:rsidP="00934983">
      <w:pPr>
        <w:ind w:left="720" w:hanging="720"/>
      </w:pPr>
      <w:r>
        <w:t xml:space="preserve">“Expect the Unexpected: Fertility Intentions and Behavior over the Life Course.” Duke Population Research Institute Colloquium. April 26, 2007. </w:t>
      </w:r>
    </w:p>
    <w:p w14:paraId="4D84E927" w14:textId="268A2334" w:rsidR="00C33EFF" w:rsidRDefault="00BC420B" w:rsidP="00934983">
      <w:pPr>
        <w:ind w:left="720" w:hanging="720"/>
      </w:pPr>
      <w:r>
        <w:rPr>
          <w:szCs w:val="24"/>
        </w:rPr>
        <w:t>“The Relationship between Marital Status at First Birth and Subsequent Fertility.</w:t>
      </w:r>
      <w:r>
        <w:t xml:space="preserve">” Population Studies Center Colloquium, University of Pennsylvania, February 7, 2005. </w:t>
      </w:r>
    </w:p>
    <w:p w14:paraId="5DE7D51A" w14:textId="77777777" w:rsidR="009B0CF8" w:rsidRPr="00BC420B" w:rsidRDefault="009B0CF8" w:rsidP="00934983">
      <w:pPr>
        <w:ind w:left="720" w:hanging="720"/>
        <w:rPr>
          <w:szCs w:val="24"/>
        </w:rPr>
      </w:pPr>
    </w:p>
    <w:p w14:paraId="7EF160D2" w14:textId="186FBA6D" w:rsidR="00656A63" w:rsidRDefault="00BC420B" w:rsidP="00934983">
      <w:pPr>
        <w:pStyle w:val="Heading2"/>
        <w:keepNext w:val="0"/>
        <w:rPr>
          <w:b w:val="0"/>
          <w:sz w:val="24"/>
          <w:szCs w:val="24"/>
        </w:rPr>
      </w:pPr>
      <w:r>
        <w:rPr>
          <w:smallCaps/>
          <w:szCs w:val="28"/>
        </w:rPr>
        <w:t>Conference presentations</w:t>
      </w:r>
      <w:r w:rsidR="00656A63">
        <w:rPr>
          <w:smallCaps/>
          <w:szCs w:val="28"/>
        </w:rPr>
        <w:t xml:space="preserve"> </w:t>
      </w:r>
      <w:r w:rsidR="00FC3F6D">
        <w:rPr>
          <w:b w:val="0"/>
          <w:sz w:val="24"/>
          <w:szCs w:val="24"/>
        </w:rPr>
        <w:t>(</w:t>
      </w:r>
      <w:r w:rsidR="005C358E">
        <w:rPr>
          <w:b w:val="0"/>
          <w:sz w:val="24"/>
          <w:szCs w:val="24"/>
        </w:rPr>
        <w:t xml:space="preserve">selected presentations; </w:t>
      </w:r>
      <w:r w:rsidR="00373F15">
        <w:rPr>
          <w:b w:val="0"/>
          <w:sz w:val="24"/>
          <w:szCs w:val="24"/>
        </w:rPr>
        <w:t xml:space="preserve">past five years; </w:t>
      </w:r>
      <w:r w:rsidR="00FC3F6D">
        <w:rPr>
          <w:b w:val="0"/>
          <w:sz w:val="24"/>
          <w:szCs w:val="24"/>
        </w:rPr>
        <w:t>*</w:t>
      </w:r>
      <w:r w:rsidR="00CB3245">
        <w:rPr>
          <w:b w:val="0"/>
          <w:sz w:val="24"/>
          <w:szCs w:val="24"/>
        </w:rPr>
        <w:t xml:space="preserve">Hayford </w:t>
      </w:r>
      <w:r w:rsidR="00C00F95">
        <w:rPr>
          <w:b w:val="0"/>
          <w:sz w:val="24"/>
          <w:szCs w:val="24"/>
        </w:rPr>
        <w:t>first/</w:t>
      </w:r>
      <w:r w:rsidR="00656A63">
        <w:rPr>
          <w:b w:val="0"/>
          <w:sz w:val="24"/>
          <w:szCs w:val="24"/>
        </w:rPr>
        <w:t xml:space="preserve">sole </w:t>
      </w:r>
      <w:proofErr w:type="gramStart"/>
      <w:r w:rsidR="00656A63" w:rsidRPr="00921D62">
        <w:rPr>
          <w:b w:val="0"/>
          <w:sz w:val="24"/>
          <w:szCs w:val="24"/>
        </w:rPr>
        <w:t>author</w:t>
      </w:r>
      <w:r w:rsidR="00656A63">
        <w:rPr>
          <w:b w:val="0"/>
          <w:sz w:val="24"/>
          <w:szCs w:val="24"/>
        </w:rPr>
        <w:t xml:space="preserve">; </w:t>
      </w:r>
      <w:r w:rsidR="00656A63" w:rsidRPr="003B5A88">
        <w:rPr>
          <w:b w:val="0"/>
          <w:sz w:val="24"/>
          <w:szCs w:val="24"/>
        </w:rPr>
        <w:t>†</w:t>
      </w:r>
      <w:proofErr w:type="gramEnd"/>
      <w:r w:rsidR="00656A63">
        <w:rPr>
          <w:b w:val="0"/>
          <w:sz w:val="24"/>
          <w:szCs w:val="24"/>
        </w:rPr>
        <w:t xml:space="preserve">student </w:t>
      </w:r>
      <w:r w:rsidR="00507F05">
        <w:rPr>
          <w:b w:val="0"/>
          <w:sz w:val="24"/>
          <w:szCs w:val="24"/>
        </w:rPr>
        <w:t>or post</w:t>
      </w:r>
      <w:r w:rsidR="00C372F9">
        <w:rPr>
          <w:b w:val="0"/>
          <w:sz w:val="24"/>
          <w:szCs w:val="24"/>
        </w:rPr>
        <w:t>doc</w:t>
      </w:r>
      <w:r w:rsidR="00CB3245">
        <w:rPr>
          <w:b w:val="0"/>
          <w:sz w:val="24"/>
          <w:szCs w:val="24"/>
        </w:rPr>
        <w:t xml:space="preserve"> co-autho</w:t>
      </w:r>
      <w:r>
        <w:rPr>
          <w:b w:val="0"/>
          <w:sz w:val="24"/>
          <w:szCs w:val="24"/>
        </w:rPr>
        <w:t>r</w:t>
      </w:r>
      <w:r w:rsidR="00656A63" w:rsidRPr="00921D62">
        <w:rPr>
          <w:b w:val="0"/>
          <w:sz w:val="24"/>
          <w:szCs w:val="24"/>
        </w:rPr>
        <w:t>)</w:t>
      </w:r>
    </w:p>
    <w:p w14:paraId="2E4317A0" w14:textId="6597AF34" w:rsidR="005C358E" w:rsidRDefault="005C358E" w:rsidP="005C358E">
      <w:pPr>
        <w:ind w:left="720" w:hanging="720"/>
      </w:pPr>
      <w:r>
        <w:t>“</w:t>
      </w:r>
      <w:r w:rsidRPr="005C358E">
        <w:t>Religious Heterogamy, Marital Relations, and Subjective Well-Being of Middle-Aged Women in a Christian African Setting</w:t>
      </w:r>
      <w:r>
        <w:t xml:space="preserve">.” With Victor Agadjanian, </w:t>
      </w:r>
      <w:proofErr w:type="spellStart"/>
      <w:r>
        <w:t>Xueqian</w:t>
      </w:r>
      <w:proofErr w:type="spellEnd"/>
      <w:r>
        <w:t xml:space="preserve"> (Chelsea) </w:t>
      </w:r>
      <w:proofErr w:type="gramStart"/>
      <w:r>
        <w:t>Chen</w:t>
      </w:r>
      <w:r w:rsidRPr="003B5A88">
        <w:rPr>
          <w:szCs w:val="24"/>
        </w:rPr>
        <w:t>†</w:t>
      </w:r>
      <w:r>
        <w:t>.</w:t>
      </w:r>
      <w:proofErr w:type="gramEnd"/>
      <w:r>
        <w:t xml:space="preserve"> American Sociological Association, August 8-12, 2025. Chicago</w:t>
      </w:r>
      <w:r w:rsidR="004355CC">
        <w:t>, IL</w:t>
      </w:r>
      <w:r>
        <w:t xml:space="preserve">. </w:t>
      </w:r>
    </w:p>
    <w:p w14:paraId="03B23BCA" w14:textId="6340ADB0" w:rsidR="005C358E" w:rsidRPr="005C358E" w:rsidRDefault="005C358E" w:rsidP="005C358E">
      <w:pPr>
        <w:ind w:left="720" w:hanging="720"/>
      </w:pPr>
      <w:r>
        <w:t>*“</w:t>
      </w:r>
      <w:r w:rsidRPr="005C358E">
        <w:t>The Evolving Role of Permanent Contraception in the United States, 1965-2019</w:t>
      </w:r>
      <w:r>
        <w:t xml:space="preserve">.” With Eva Beaujouan. International Population Conference, 13-18 </w:t>
      </w:r>
      <w:proofErr w:type="gramStart"/>
      <w:r>
        <w:t>July,</w:t>
      </w:r>
      <w:proofErr w:type="gramEnd"/>
      <w:r>
        <w:t xml:space="preserve"> 2025. Brisbane, Australia. </w:t>
      </w:r>
    </w:p>
    <w:p w14:paraId="5D77E4D1" w14:textId="4A6CB0D3" w:rsidR="005C358E" w:rsidRDefault="005C358E" w:rsidP="008B217C">
      <w:pPr>
        <w:ind w:left="720" w:hanging="720"/>
      </w:pPr>
      <w:r>
        <w:t>“</w:t>
      </w:r>
      <w:r w:rsidRPr="005C358E">
        <w:t>Contextualizing Fertility Delays: A Temporal and Multinational Assessment</w:t>
      </w:r>
      <w:r>
        <w:t xml:space="preserve">.” With Katherine Tierney, Karen Benjamin Guzzo, Eva Beaujouan. Population Association of America Annual Meetings, April 11-13, 2025. Washington, DC. </w:t>
      </w:r>
    </w:p>
    <w:p w14:paraId="121E12C9" w14:textId="13184CE8" w:rsidR="005C358E" w:rsidRPr="005C358E" w:rsidRDefault="005C358E" w:rsidP="008B217C">
      <w:pPr>
        <w:ind w:left="720" w:hanging="720"/>
      </w:pPr>
      <w:r>
        <w:t>“</w:t>
      </w:r>
      <w:r w:rsidRPr="005C358E">
        <w:t xml:space="preserve">Middle-Aged Women’s Exchanges of Support </w:t>
      </w:r>
      <w:proofErr w:type="gramStart"/>
      <w:r w:rsidRPr="005C358E">
        <w:t>With</w:t>
      </w:r>
      <w:proofErr w:type="gramEnd"/>
      <w:r w:rsidRPr="005C358E">
        <w:t xml:space="preserve"> Kin and </w:t>
      </w:r>
      <w:proofErr w:type="spellStart"/>
      <w:r w:rsidRPr="005C358E">
        <w:t>Nonkin</w:t>
      </w:r>
      <w:proofErr w:type="spellEnd"/>
      <w:r w:rsidRPr="005C358E">
        <w:t xml:space="preserve"> in a Rural Sub-Saharan Setting</w:t>
      </w:r>
      <w:r>
        <w:t xml:space="preserve">.” </w:t>
      </w:r>
      <w:r w:rsidRPr="005C358E">
        <w:rPr>
          <w:lang w:val="pt-PT"/>
        </w:rPr>
        <w:t>With Victor Agajanian, Luca Badolato</w:t>
      </w:r>
      <w:r w:rsidRPr="005C358E">
        <w:rPr>
          <w:szCs w:val="24"/>
          <w:lang w:val="pt-PT"/>
        </w:rPr>
        <w:t>†</w:t>
      </w:r>
      <w:r w:rsidRPr="005C358E">
        <w:rPr>
          <w:lang w:val="pt-PT"/>
        </w:rPr>
        <w:t xml:space="preserve">, Boaventura Cau, Natalia Toledo </w:t>
      </w:r>
      <w:r w:rsidRPr="005C358E">
        <w:rPr>
          <w:lang w:val="pt-PT"/>
        </w:rPr>
        <w:lastRenderedPageBreak/>
        <w:t>Melendez</w:t>
      </w:r>
      <w:r w:rsidRPr="005C358E">
        <w:rPr>
          <w:szCs w:val="24"/>
          <w:lang w:val="pt-PT"/>
        </w:rPr>
        <w:t>†</w:t>
      </w:r>
      <w:r w:rsidRPr="005C358E">
        <w:rPr>
          <w:lang w:val="pt-PT"/>
        </w:rPr>
        <w:t>.</w:t>
      </w:r>
      <w:r>
        <w:rPr>
          <w:lang w:val="pt-PT"/>
        </w:rPr>
        <w:t xml:space="preserve"> </w:t>
      </w:r>
      <w:r>
        <w:t>Population Association of America Annual Meetings, April 11-13, 2025. Washington, DC.</w:t>
      </w:r>
    </w:p>
    <w:p w14:paraId="27B3E656" w14:textId="77777777" w:rsidR="005C358E" w:rsidRDefault="005C358E" w:rsidP="005C358E">
      <w:pPr>
        <w:ind w:left="720" w:hanging="720"/>
      </w:pPr>
      <w:r>
        <w:t>“</w:t>
      </w:r>
      <w:r w:rsidRPr="008B217C">
        <w:t xml:space="preserve">Subjective Evaluations of Personal </w:t>
      </w:r>
      <w:r>
        <w:t xml:space="preserve">and </w:t>
      </w:r>
      <w:r w:rsidRPr="008B217C">
        <w:t>Public Well-Being and Expected Future Childbearing</w:t>
      </w:r>
      <w:r>
        <w:t xml:space="preserve">.” With Karen Benjamin Guzzo. Population Section Roundtables, American Sociological Association, August 9-13, 2024. Montreal, Canada. </w:t>
      </w:r>
    </w:p>
    <w:p w14:paraId="766425E9" w14:textId="264B2285" w:rsidR="000C7E13" w:rsidRDefault="000C7E13" w:rsidP="00934983">
      <w:pPr>
        <w:ind w:left="720" w:hanging="720"/>
      </w:pPr>
      <w:r>
        <w:t>*“</w:t>
      </w:r>
      <w:r w:rsidRPr="000C7E13">
        <w:t>The Association between Intendedness of First Birth and Completed Family Size: Trends and Patterns in the United States</w:t>
      </w:r>
      <w:r>
        <w:t xml:space="preserve">.” With Karen Benjamin Guzzo and Luca </w:t>
      </w:r>
      <w:proofErr w:type="gramStart"/>
      <w:r>
        <w:t>Badolato</w:t>
      </w:r>
      <w:r w:rsidR="005C358E" w:rsidRPr="003B5A88">
        <w:rPr>
          <w:szCs w:val="24"/>
        </w:rPr>
        <w:t>†</w:t>
      </w:r>
      <w:r>
        <w:t>.</w:t>
      </w:r>
      <w:proofErr w:type="gramEnd"/>
      <w:r>
        <w:t xml:space="preserve"> European Population Conference, June 12-15, 2024. Edinburgh, Scotland. </w:t>
      </w:r>
    </w:p>
    <w:p w14:paraId="2C2B27A6" w14:textId="7F8A441E" w:rsidR="003B5A88" w:rsidRDefault="003B5A88" w:rsidP="00934983">
      <w:pPr>
        <w:ind w:left="720" w:hanging="720"/>
        <w:rPr>
          <w:szCs w:val="24"/>
        </w:rPr>
      </w:pPr>
      <w:r>
        <w:t>*“</w:t>
      </w:r>
      <w:r w:rsidRPr="003B5A88">
        <w:t>The Distribution and Direction of Women’s Support Exchanges with Young Adult Children in a Low-Income Setting</w:t>
      </w:r>
      <w:r>
        <w:t xml:space="preserve">.” With Victor </w:t>
      </w:r>
      <w:proofErr w:type="spellStart"/>
      <w:r>
        <w:t>Agadjanian</w:t>
      </w:r>
      <w:proofErr w:type="spellEnd"/>
      <w:r>
        <w:t xml:space="preserve"> and Luca </w:t>
      </w:r>
      <w:proofErr w:type="gramStart"/>
      <w:r>
        <w:t>Badolato</w:t>
      </w:r>
      <w:r w:rsidRPr="003B5A88">
        <w:rPr>
          <w:szCs w:val="24"/>
        </w:rPr>
        <w:t>†</w:t>
      </w:r>
      <w:r>
        <w:rPr>
          <w:szCs w:val="24"/>
        </w:rPr>
        <w:t>.</w:t>
      </w:r>
      <w:proofErr w:type="gramEnd"/>
      <w:r>
        <w:rPr>
          <w:szCs w:val="24"/>
        </w:rPr>
        <w:t xml:space="preserve"> Poster, Population Association of American Annual Meetings, April 17-20, 2024. Columbus, OH. </w:t>
      </w:r>
    </w:p>
    <w:p w14:paraId="261C0F09" w14:textId="5A1A8D47" w:rsidR="00D01AE2" w:rsidRDefault="00D01AE2" w:rsidP="00D01AE2">
      <w:pPr>
        <w:ind w:left="720" w:hanging="720"/>
        <w:rPr>
          <w:szCs w:val="24"/>
        </w:rPr>
      </w:pPr>
      <w:r>
        <w:t>“</w:t>
      </w:r>
      <w:r w:rsidRPr="003B5A88">
        <w:t>Uncertainty of Fertility Intentions in the United States: Levels, Trends, and Patterns</w:t>
      </w:r>
      <w:r>
        <w:t xml:space="preserve">.” With Luca </w:t>
      </w:r>
      <w:proofErr w:type="gramStart"/>
      <w:r>
        <w:t>Badolato</w:t>
      </w:r>
      <w:r w:rsidRPr="003B5A88">
        <w:rPr>
          <w:szCs w:val="24"/>
        </w:rPr>
        <w:t>†</w:t>
      </w:r>
      <w:r>
        <w:t>.</w:t>
      </w:r>
      <w:proofErr w:type="gramEnd"/>
      <w:r>
        <w:t xml:space="preserve"> </w:t>
      </w:r>
      <w:r>
        <w:rPr>
          <w:szCs w:val="24"/>
        </w:rPr>
        <w:t>Population Association of America Annual Meetings, April 17-20, 2024. Columbus, OH.</w:t>
      </w:r>
    </w:p>
    <w:p w14:paraId="26CCCEF1" w14:textId="12B172BF" w:rsidR="00D01AE2" w:rsidRDefault="00D01AE2" w:rsidP="00D01AE2">
      <w:pPr>
        <w:ind w:left="720" w:hanging="720"/>
        <w:rPr>
          <w:szCs w:val="24"/>
        </w:rPr>
      </w:pPr>
      <w:r>
        <w:rPr>
          <w:szCs w:val="24"/>
        </w:rPr>
        <w:t xml:space="preserve">“Redefining Roles: The Implication of Household Migration on Gendered Childhood Labor.” </w:t>
      </w:r>
      <w:r>
        <w:t xml:space="preserve">With Emma </w:t>
      </w:r>
      <w:proofErr w:type="gramStart"/>
      <w:r>
        <w:t>Labovitz</w:t>
      </w:r>
      <w:r w:rsidRPr="003B5A88">
        <w:rPr>
          <w:szCs w:val="24"/>
        </w:rPr>
        <w:t>†</w:t>
      </w:r>
      <w:r>
        <w:rPr>
          <w:szCs w:val="24"/>
        </w:rPr>
        <w:t>.</w:t>
      </w:r>
      <w:proofErr w:type="gramEnd"/>
      <w:r>
        <w:rPr>
          <w:szCs w:val="24"/>
        </w:rPr>
        <w:t xml:space="preserve"> Poster, Population Association of American Annual Meetings, April 17-20, 2024. Columbus, OH. </w:t>
      </w:r>
      <w:r w:rsidRPr="00D01AE2">
        <w:rPr>
          <w:b/>
          <w:bCs/>
          <w:szCs w:val="24"/>
        </w:rPr>
        <w:t>Poster Award Winner</w:t>
      </w:r>
      <w:r>
        <w:rPr>
          <w:szCs w:val="24"/>
        </w:rPr>
        <w:t xml:space="preserve">. </w:t>
      </w:r>
    </w:p>
    <w:p w14:paraId="76EA19E7" w14:textId="7FEF0AA7" w:rsidR="003B5A88" w:rsidRDefault="003B5A88" w:rsidP="00934983">
      <w:pPr>
        <w:ind w:left="720" w:hanging="720"/>
        <w:rPr>
          <w:szCs w:val="24"/>
        </w:rPr>
      </w:pPr>
      <w:r>
        <w:t>“</w:t>
      </w:r>
      <w:r w:rsidRPr="003B5A88">
        <w:t>Trends and Levels of Men and Women’s Fertility Goals in the United States</w:t>
      </w:r>
      <w:r>
        <w:t xml:space="preserve">.” With Luca </w:t>
      </w:r>
      <w:proofErr w:type="gramStart"/>
      <w:r>
        <w:t>Badolato</w:t>
      </w:r>
      <w:r w:rsidRPr="003B5A88">
        <w:rPr>
          <w:szCs w:val="24"/>
        </w:rPr>
        <w:t>†</w:t>
      </w:r>
      <w:r>
        <w:t>.</w:t>
      </w:r>
      <w:proofErr w:type="gramEnd"/>
      <w:r>
        <w:t xml:space="preserve"> </w:t>
      </w:r>
      <w:r>
        <w:rPr>
          <w:szCs w:val="24"/>
        </w:rPr>
        <w:t>Population Association of American Annual Meetings, April 17-20, 2024. Columbus, OH.</w:t>
      </w:r>
    </w:p>
    <w:p w14:paraId="7B2FDF7B" w14:textId="2E22F541" w:rsidR="00D01AE2" w:rsidRDefault="00D01AE2" w:rsidP="00934983">
      <w:pPr>
        <w:ind w:left="720" w:hanging="720"/>
        <w:rPr>
          <w:szCs w:val="24"/>
        </w:rPr>
      </w:pPr>
      <w:r>
        <w:rPr>
          <w:szCs w:val="24"/>
        </w:rPr>
        <w:t xml:space="preserve">“A Longitudinal Analysis of Change in Adolescent Family Formation Aspirations and Educational Goals.” With Melissa Alcaraz. Poster, Population Association of American Annual Meetings, April 17-20, 2024. Columbus, OH. </w:t>
      </w:r>
    </w:p>
    <w:p w14:paraId="44F5BAB5" w14:textId="6CCE9096" w:rsidR="001750B1" w:rsidRPr="003B5A88" w:rsidRDefault="001750B1" w:rsidP="00934983">
      <w:pPr>
        <w:ind w:left="720" w:hanging="720"/>
        <w:rPr>
          <w:szCs w:val="24"/>
        </w:rPr>
      </w:pPr>
      <w:r>
        <w:rPr>
          <w:szCs w:val="24"/>
        </w:rPr>
        <w:t>“</w:t>
      </w:r>
      <w:r w:rsidRPr="001750B1">
        <w:rPr>
          <w:szCs w:val="24"/>
        </w:rPr>
        <w:t>Uncertainty of Fertility Intentions in the United States: Levels, Trends, and Patterns</w:t>
      </w:r>
      <w:r>
        <w:rPr>
          <w:szCs w:val="24"/>
        </w:rPr>
        <w:t xml:space="preserve">.” With Luca </w:t>
      </w:r>
      <w:proofErr w:type="gramStart"/>
      <w:r>
        <w:rPr>
          <w:szCs w:val="24"/>
        </w:rPr>
        <w:t>Badolato</w:t>
      </w:r>
      <w:r w:rsidRPr="003B5A88">
        <w:rPr>
          <w:szCs w:val="24"/>
        </w:rPr>
        <w:t>†</w:t>
      </w:r>
      <w:r>
        <w:rPr>
          <w:szCs w:val="24"/>
        </w:rPr>
        <w:t>.</w:t>
      </w:r>
      <w:proofErr w:type="gramEnd"/>
      <w:r>
        <w:rPr>
          <w:szCs w:val="24"/>
        </w:rPr>
        <w:t xml:space="preserve"> </w:t>
      </w:r>
      <w:r w:rsidRPr="001750B1">
        <w:rPr>
          <w:szCs w:val="24"/>
        </w:rPr>
        <w:t xml:space="preserve">The Inequality </w:t>
      </w:r>
      <w:r>
        <w:rPr>
          <w:szCs w:val="24"/>
        </w:rPr>
        <w:t>o</w:t>
      </w:r>
      <w:r w:rsidRPr="001750B1">
        <w:rPr>
          <w:szCs w:val="24"/>
        </w:rPr>
        <w:t>f Uncertainty</w:t>
      </w:r>
      <w:r>
        <w:rPr>
          <w:szCs w:val="24"/>
        </w:rPr>
        <w:t xml:space="preserve">, University of Bologna, October 23-24, 2023. </w:t>
      </w:r>
    </w:p>
    <w:p w14:paraId="46015BDC" w14:textId="3DED4E80" w:rsidR="00A27ADD" w:rsidRDefault="00A27ADD" w:rsidP="00934983">
      <w:pPr>
        <w:ind w:left="720" w:hanging="720"/>
        <w:rPr>
          <w:bCs/>
        </w:rPr>
      </w:pPr>
      <w:r>
        <w:rPr>
          <w:bCs/>
        </w:rPr>
        <w:t>*“</w:t>
      </w:r>
      <w:r w:rsidRPr="00A27ADD">
        <w:rPr>
          <w:bCs/>
        </w:rPr>
        <w:t>A Longitudinal Analysis of Desired Marriage Timing for Adolescents</w:t>
      </w:r>
      <w:r>
        <w:rPr>
          <w:bCs/>
        </w:rPr>
        <w:t xml:space="preserve">.” With Victor Agadjanian. Population Association of America Annual Meetings, April 12-15, </w:t>
      </w:r>
      <w:r w:rsidR="00373F15">
        <w:rPr>
          <w:bCs/>
        </w:rPr>
        <w:t xml:space="preserve">2023. </w:t>
      </w:r>
      <w:r>
        <w:rPr>
          <w:bCs/>
        </w:rPr>
        <w:t>New Orleans, LA.</w:t>
      </w:r>
    </w:p>
    <w:p w14:paraId="675A6752" w14:textId="3C91C86B" w:rsidR="00A27ADD" w:rsidRDefault="00A27ADD" w:rsidP="00934983">
      <w:pPr>
        <w:ind w:left="720" w:hanging="720"/>
        <w:rPr>
          <w:bCs/>
        </w:rPr>
      </w:pPr>
      <w:r>
        <w:rPr>
          <w:bCs/>
        </w:rPr>
        <w:t>“</w:t>
      </w:r>
      <w:r w:rsidRPr="00A27ADD">
        <w:rPr>
          <w:bCs/>
        </w:rPr>
        <w:t>Men</w:t>
      </w:r>
      <w:r>
        <w:rPr>
          <w:bCs/>
        </w:rPr>
        <w:t>’</w:t>
      </w:r>
      <w:r w:rsidRPr="00A27ADD">
        <w:rPr>
          <w:bCs/>
        </w:rPr>
        <w:t>s Migration, Social Support, and Women</w:t>
      </w:r>
      <w:r w:rsidR="00DD4712">
        <w:rPr>
          <w:bCs/>
        </w:rPr>
        <w:t>’</w:t>
      </w:r>
      <w:r w:rsidRPr="00A27ADD">
        <w:rPr>
          <w:bCs/>
        </w:rPr>
        <w:t>s Health and Well-Being in Three Diverse Contexts</w:t>
      </w:r>
      <w:r>
        <w:rPr>
          <w:bCs/>
        </w:rPr>
        <w:t xml:space="preserve">.” With Sophia Chae, Victor Agadjanian, Natalie Eggum, and Jennifer Glick. Population Association of America Annual Meetings, April 12-15, </w:t>
      </w:r>
      <w:r w:rsidR="00373F15">
        <w:rPr>
          <w:bCs/>
        </w:rPr>
        <w:t xml:space="preserve">2023. </w:t>
      </w:r>
      <w:r>
        <w:rPr>
          <w:bCs/>
        </w:rPr>
        <w:t xml:space="preserve">New Orleans, LA. </w:t>
      </w:r>
    </w:p>
    <w:p w14:paraId="3F65D5AE" w14:textId="52BB1101" w:rsidR="00457684" w:rsidRPr="00A27ADD" w:rsidRDefault="00457684" w:rsidP="00934983">
      <w:pPr>
        <w:ind w:left="720" w:hanging="720"/>
        <w:rPr>
          <w:bCs/>
        </w:rPr>
      </w:pPr>
      <w:r>
        <w:rPr>
          <w:bCs/>
        </w:rPr>
        <w:t>“</w:t>
      </w:r>
      <w:r w:rsidRPr="00457684">
        <w:rPr>
          <w:bCs/>
        </w:rPr>
        <w:t>Adolescent Romantic Relationship Types in Contexts of Rapid Social Change</w:t>
      </w:r>
      <w:r>
        <w:rPr>
          <w:bCs/>
        </w:rPr>
        <w:t xml:space="preserve">.” With Melissa Alcaraz, Natalie Eggum. Population Association of America Annual Meetings, April 12-15, </w:t>
      </w:r>
      <w:r w:rsidR="00373F15">
        <w:rPr>
          <w:bCs/>
        </w:rPr>
        <w:t xml:space="preserve">2023. </w:t>
      </w:r>
      <w:r>
        <w:rPr>
          <w:bCs/>
        </w:rPr>
        <w:t xml:space="preserve">New Orleans, LA. </w:t>
      </w:r>
    </w:p>
    <w:p w14:paraId="36195A0E" w14:textId="7FAAB5A3" w:rsidR="00007754" w:rsidRDefault="00BE7D91" w:rsidP="00934983">
      <w:pPr>
        <w:ind w:left="720" w:hanging="720"/>
        <w:rPr>
          <w:bCs/>
        </w:rPr>
      </w:pPr>
      <w:r>
        <w:rPr>
          <w:bCs/>
        </w:rPr>
        <w:t>*“</w:t>
      </w:r>
      <w:r w:rsidRPr="00BE7D91">
        <w:rPr>
          <w:bCs/>
        </w:rPr>
        <w:t>Models of Parenthood among Childless Young Adults</w:t>
      </w:r>
      <w:r>
        <w:rPr>
          <w:bCs/>
        </w:rPr>
        <w:t xml:space="preserve">.” With Anna </w:t>
      </w:r>
      <w:proofErr w:type="gramStart"/>
      <w:r>
        <w:rPr>
          <w:bCs/>
        </w:rPr>
        <w:t>Church</w:t>
      </w:r>
      <w:r w:rsidR="003527E4" w:rsidRPr="00F37984">
        <w:rPr>
          <w:szCs w:val="24"/>
        </w:rPr>
        <w:t>†</w:t>
      </w:r>
      <w:r>
        <w:rPr>
          <w:bCs/>
        </w:rPr>
        <w:t>,</w:t>
      </w:r>
      <w:proofErr w:type="gramEnd"/>
      <w:r>
        <w:rPr>
          <w:bCs/>
        </w:rPr>
        <w:t xml:space="preserve"> Chloe </w:t>
      </w:r>
      <w:proofErr w:type="gramStart"/>
      <w:r>
        <w:rPr>
          <w:bCs/>
        </w:rPr>
        <w:t>Dunston</w:t>
      </w:r>
      <w:r w:rsidR="003527E4" w:rsidRPr="00F37984">
        <w:rPr>
          <w:szCs w:val="24"/>
        </w:rPr>
        <w:t>†</w:t>
      </w:r>
      <w:r>
        <w:rPr>
          <w:bCs/>
        </w:rPr>
        <w:t>,</w:t>
      </w:r>
      <w:proofErr w:type="gramEnd"/>
      <w:r>
        <w:rPr>
          <w:bCs/>
        </w:rPr>
        <w:t xml:space="preserve"> </w:t>
      </w:r>
      <w:r w:rsidR="003527E4">
        <w:rPr>
          <w:bCs/>
        </w:rPr>
        <w:t xml:space="preserve">and Karen Benjamin Guzzo. American Sociological Association Annual Meetings, August 5-9, </w:t>
      </w:r>
      <w:r w:rsidR="00373F15">
        <w:rPr>
          <w:bCs/>
        </w:rPr>
        <w:t xml:space="preserve">2022. </w:t>
      </w:r>
      <w:r w:rsidR="003527E4">
        <w:rPr>
          <w:bCs/>
        </w:rPr>
        <w:t xml:space="preserve">Los Angeles, CA. </w:t>
      </w:r>
    </w:p>
    <w:p w14:paraId="6B210109" w14:textId="6B36F75E" w:rsidR="002C35EC" w:rsidRPr="002C35EC" w:rsidRDefault="002C35EC" w:rsidP="00934983">
      <w:pPr>
        <w:ind w:left="720" w:hanging="720"/>
        <w:rPr>
          <w:bCs/>
        </w:rPr>
      </w:pPr>
      <w:r>
        <w:rPr>
          <w:bCs/>
        </w:rPr>
        <w:t>“</w:t>
      </w:r>
      <w:r w:rsidRPr="002C35EC">
        <w:rPr>
          <w:bCs/>
        </w:rPr>
        <w:t>College Enrollment and Attainment and Fertility Goals among Young Adults in the U.S.</w:t>
      </w:r>
      <w:r>
        <w:rPr>
          <w:bCs/>
        </w:rPr>
        <w:t xml:space="preserve">” With Karen Benjamin Guzzo. Population Association of America Annual Meetings, April 6-9, </w:t>
      </w:r>
      <w:r w:rsidR="00373F15">
        <w:rPr>
          <w:bCs/>
        </w:rPr>
        <w:t xml:space="preserve">2022. </w:t>
      </w:r>
      <w:r>
        <w:rPr>
          <w:bCs/>
        </w:rPr>
        <w:t xml:space="preserve">Atlanta, GA. </w:t>
      </w:r>
    </w:p>
    <w:p w14:paraId="14A2D476" w14:textId="0098C032" w:rsidR="00C82450" w:rsidRDefault="00C82450" w:rsidP="00934983">
      <w:pPr>
        <w:ind w:left="720" w:hanging="720"/>
      </w:pPr>
      <w:bookmarkStart w:id="7" w:name="_Hlk92045337"/>
      <w:r>
        <w:lastRenderedPageBreak/>
        <w:t>“</w:t>
      </w:r>
      <w:r w:rsidRPr="00C82450">
        <w:t>Evolving Fertility Goals and Behaviors in Current Childbearing Cohorts</w:t>
      </w:r>
      <w:r>
        <w:t xml:space="preserve">.” With Karen Benjamin Guzzo. Poster </w:t>
      </w:r>
      <w:r w:rsidR="00705157">
        <w:t>presentation</w:t>
      </w:r>
      <w:r>
        <w:t xml:space="preserve"> at the Population Association of America Annual Meetings, May 5-8, </w:t>
      </w:r>
      <w:r w:rsidR="00373F15">
        <w:t>2021. Virtual.</w:t>
      </w:r>
    </w:p>
    <w:p w14:paraId="0613116D" w14:textId="36B080C6" w:rsidR="00C82450" w:rsidRDefault="00C82450" w:rsidP="00934983">
      <w:pPr>
        <w:ind w:left="720" w:hanging="720"/>
      </w:pPr>
      <w:r>
        <w:t>“</w:t>
      </w:r>
      <w:r w:rsidRPr="00C82450">
        <w:t>Family</w:t>
      </w:r>
      <w:r>
        <w:t xml:space="preserve"> Migration Context and Children’</w:t>
      </w:r>
      <w:r w:rsidRPr="00C82450">
        <w:t>s Marriage Choice in Settings with Changing Marriage Systems</w:t>
      </w:r>
      <w:r>
        <w:t>.” With Erick Axxe</w:t>
      </w:r>
      <w:r w:rsidRPr="002B073D">
        <w:rPr>
          <w:szCs w:val="24"/>
        </w:rPr>
        <w:t>†</w:t>
      </w:r>
      <w:r>
        <w:t xml:space="preserve"> and Dirgha Ghimire. </w:t>
      </w:r>
      <w:r w:rsidR="00F405C2">
        <w:t xml:space="preserve">Poster </w:t>
      </w:r>
      <w:r w:rsidR="00705157">
        <w:t>presentation,</w:t>
      </w:r>
      <w:r w:rsidR="00F405C2">
        <w:t xml:space="preserve"> Population Association of America Annual Meetings, May 5-8, </w:t>
      </w:r>
      <w:r w:rsidR="00373F15">
        <w:t>2021. Virtual.</w:t>
      </w:r>
    </w:p>
    <w:p w14:paraId="1D42CA4A" w14:textId="3AD92001" w:rsidR="00F405C2" w:rsidRDefault="00F405C2" w:rsidP="00934983">
      <w:pPr>
        <w:ind w:left="720" w:hanging="720"/>
      </w:pPr>
      <w:r>
        <w:t>“</w:t>
      </w:r>
      <w:r w:rsidRPr="00F405C2">
        <w:t xml:space="preserve">Changes in </w:t>
      </w:r>
      <w:r>
        <w:t>A</w:t>
      </w:r>
      <w:r w:rsidRPr="00F405C2">
        <w:t xml:space="preserve">ge at </w:t>
      </w:r>
      <w:r>
        <w:t>L</w:t>
      </w:r>
      <w:r w:rsidRPr="00F405C2">
        <w:t xml:space="preserve">ast </w:t>
      </w:r>
      <w:r>
        <w:t>B</w:t>
      </w:r>
      <w:r w:rsidRPr="00F405C2">
        <w:t xml:space="preserve">irth </w:t>
      </w:r>
      <w:r>
        <w:t>O</w:t>
      </w:r>
      <w:r w:rsidRPr="00F405C2">
        <w:t xml:space="preserve">ver the </w:t>
      </w:r>
      <w:r>
        <w:t>C</w:t>
      </w:r>
      <w:r w:rsidRPr="00F405C2">
        <w:t xml:space="preserve">ourse of </w:t>
      </w:r>
      <w:r>
        <w:t>C</w:t>
      </w:r>
      <w:r w:rsidRPr="00F405C2">
        <w:t xml:space="preserve">ontemporary </w:t>
      </w:r>
      <w:r>
        <w:t>F</w:t>
      </w:r>
      <w:r w:rsidRPr="00F405C2">
        <w:t xml:space="preserve">ertility </w:t>
      </w:r>
      <w:r>
        <w:t>D</w:t>
      </w:r>
      <w:r w:rsidRPr="00F405C2">
        <w:t>eclines</w:t>
      </w:r>
      <w:r>
        <w:t>.” With Jo</w:t>
      </w:r>
      <w:r w:rsidR="00705157">
        <w:t>h</w:t>
      </w:r>
      <w:r>
        <w:t xml:space="preserve">n Casterline and Yue </w:t>
      </w:r>
      <w:proofErr w:type="gramStart"/>
      <w:r>
        <w:t>Chu</w:t>
      </w:r>
      <w:r w:rsidRPr="002B073D">
        <w:rPr>
          <w:szCs w:val="24"/>
        </w:rPr>
        <w:t>†</w:t>
      </w:r>
      <w:r>
        <w:t>.</w:t>
      </w:r>
      <w:proofErr w:type="gramEnd"/>
      <w:r>
        <w:t xml:space="preserve"> Population Association of America Annual Meetings, May 5-8.</w:t>
      </w:r>
      <w:r w:rsidR="00373F15">
        <w:t xml:space="preserve"> 2021. Virtual.</w:t>
      </w:r>
    </w:p>
    <w:bookmarkEnd w:id="7"/>
    <w:p w14:paraId="2305910A" w14:textId="77777777" w:rsidR="00656A63" w:rsidRDefault="00656A63" w:rsidP="00934983">
      <w:pPr>
        <w:ind w:left="720" w:hanging="720"/>
      </w:pPr>
    </w:p>
    <w:p w14:paraId="2799FBAF" w14:textId="77777777" w:rsidR="00656A63" w:rsidRPr="009A1237" w:rsidRDefault="00656A63" w:rsidP="00934983">
      <w:pPr>
        <w:ind w:left="720" w:hanging="720"/>
        <w:rPr>
          <w:szCs w:val="24"/>
        </w:rPr>
      </w:pPr>
      <w:r>
        <w:rPr>
          <w:b/>
          <w:smallCaps/>
          <w:sz w:val="28"/>
          <w:szCs w:val="28"/>
        </w:rPr>
        <w:t>Monographs and book chapters</w:t>
      </w:r>
    </w:p>
    <w:p w14:paraId="7CFAA53E" w14:textId="09D029CA" w:rsidR="009A578D" w:rsidRDefault="009A578D" w:rsidP="00934983">
      <w:pPr>
        <w:ind w:left="720" w:hanging="720"/>
        <w:rPr>
          <w:lang w:val="en-GB"/>
        </w:rPr>
      </w:pPr>
      <w:bookmarkStart w:id="8" w:name="_Hlk61374342"/>
      <w:r w:rsidRPr="009A578D">
        <w:rPr>
          <w:lang w:val="en-GB"/>
        </w:rPr>
        <w:t>Guzzo, K</w:t>
      </w:r>
      <w:r>
        <w:rPr>
          <w:lang w:val="en-GB"/>
        </w:rPr>
        <w:t>aren Benjamin</w:t>
      </w:r>
      <w:r w:rsidRPr="009A578D">
        <w:rPr>
          <w:lang w:val="en-GB"/>
        </w:rPr>
        <w:t>, Hayford, S</w:t>
      </w:r>
      <w:r>
        <w:rPr>
          <w:lang w:val="en-GB"/>
        </w:rPr>
        <w:t xml:space="preserve">arah </w:t>
      </w:r>
      <w:r w:rsidRPr="009A578D">
        <w:rPr>
          <w:lang w:val="en-GB"/>
        </w:rPr>
        <w:t>R.</w:t>
      </w:r>
      <w:r>
        <w:rPr>
          <w:lang w:val="en-GB"/>
        </w:rPr>
        <w:t xml:space="preserve">, and Vanessa </w:t>
      </w:r>
      <w:proofErr w:type="spellStart"/>
      <w:r>
        <w:rPr>
          <w:lang w:val="en-GB"/>
        </w:rPr>
        <w:t>Wanner</w:t>
      </w:r>
      <w:proofErr w:type="spellEnd"/>
      <w:r>
        <w:rPr>
          <w:lang w:val="en-GB"/>
        </w:rPr>
        <w:t xml:space="preserve"> Lang. </w:t>
      </w:r>
      <w:r w:rsidRPr="009A578D">
        <w:rPr>
          <w:lang w:val="en-GB"/>
        </w:rPr>
        <w:t xml:space="preserve">2020. </w:t>
      </w:r>
      <w:r>
        <w:rPr>
          <w:lang w:val="en-GB"/>
        </w:rPr>
        <w:t>“</w:t>
      </w:r>
      <w:r w:rsidRPr="009A578D">
        <w:rPr>
          <w:lang w:val="en-GB"/>
        </w:rPr>
        <w:t>Do Reproductive Attitudes and Knowledge Explain Race-Ethnic-Nativity Differences in Unintended Fertility?</w:t>
      </w:r>
      <w:r>
        <w:rPr>
          <w:lang w:val="en-GB"/>
        </w:rPr>
        <w:t>”</w:t>
      </w:r>
      <w:r w:rsidRPr="009A578D">
        <w:rPr>
          <w:lang w:val="en-GB"/>
        </w:rPr>
        <w:t xml:space="preserve"> In </w:t>
      </w:r>
      <w:proofErr w:type="spellStart"/>
      <w:r w:rsidRPr="009A578D">
        <w:rPr>
          <w:i/>
          <w:iCs/>
          <w:lang w:val="en-GB"/>
        </w:rPr>
        <w:t>Analyzing</w:t>
      </w:r>
      <w:proofErr w:type="spellEnd"/>
      <w:r w:rsidRPr="009A578D">
        <w:rPr>
          <w:i/>
          <w:iCs/>
          <w:lang w:val="en-GB"/>
        </w:rPr>
        <w:t xml:space="preserve"> Contemporary Fertility</w:t>
      </w:r>
      <w:r w:rsidRPr="009A578D">
        <w:rPr>
          <w:lang w:val="en-GB"/>
        </w:rPr>
        <w:t xml:space="preserve"> (pp. 91-132)</w:t>
      </w:r>
      <w:r>
        <w:rPr>
          <w:lang w:val="en-GB"/>
        </w:rPr>
        <w:t>, Robert Schoen, ed</w:t>
      </w:r>
      <w:r w:rsidRPr="009A578D">
        <w:rPr>
          <w:lang w:val="en-GB"/>
        </w:rPr>
        <w:t>. Springer.</w:t>
      </w:r>
    </w:p>
    <w:bookmarkEnd w:id="8"/>
    <w:p w14:paraId="59593440" w14:textId="64E9EB74" w:rsidR="00656A63" w:rsidRPr="0033284E" w:rsidRDefault="00656A63" w:rsidP="00934983">
      <w:pPr>
        <w:ind w:left="720" w:hanging="720"/>
        <w:rPr>
          <w:lang w:val="en-GB"/>
        </w:rPr>
      </w:pPr>
      <w:r>
        <w:rPr>
          <w:lang w:val="en-GB"/>
        </w:rPr>
        <w:t>Fabes, Richard A., Sarah R. Hayford, Erin Pahlke, Carlos Santos, Kristina Zosuls, Carol L. Martin, and Laura D. Hanish. </w:t>
      </w:r>
      <w:r w:rsidR="00051071">
        <w:rPr>
          <w:lang w:val="en-GB"/>
        </w:rPr>
        <w:t>2014</w:t>
      </w:r>
      <w:r>
        <w:rPr>
          <w:lang w:val="en-GB"/>
        </w:rPr>
        <w:t>. “</w:t>
      </w:r>
      <w:r>
        <w:rPr>
          <w:lang w:val="en"/>
        </w:rPr>
        <w:t xml:space="preserve">Peer Influences on Gender Differences in Educational Aspiration and Attainment.” In </w:t>
      </w:r>
      <w:r w:rsidR="00051071">
        <w:rPr>
          <w:lang w:val="en"/>
        </w:rPr>
        <w:t xml:space="preserve">I. Schoon &amp; </w:t>
      </w:r>
      <w:r>
        <w:rPr>
          <w:lang w:val="en"/>
        </w:rPr>
        <w:t xml:space="preserve">J. Eccles, eds., </w:t>
      </w:r>
      <w:r>
        <w:rPr>
          <w:rStyle w:val="Emphasis"/>
          <w:lang w:val="en-GB"/>
        </w:rPr>
        <w:t>Gender Differences in Aspirations and Attainment</w:t>
      </w:r>
      <w:r w:rsidR="00051071">
        <w:rPr>
          <w:rStyle w:val="Emphasis"/>
          <w:lang w:val="en-GB"/>
        </w:rPr>
        <w:t>: A Life Course Perspective</w:t>
      </w:r>
      <w:r>
        <w:rPr>
          <w:rStyle w:val="Emphasis"/>
          <w:lang w:val="en-GB"/>
        </w:rPr>
        <w:t>.</w:t>
      </w:r>
      <w:r w:rsidR="0033284E">
        <w:rPr>
          <w:rStyle w:val="Emphasis"/>
          <w:i w:val="0"/>
          <w:lang w:val="en-GB"/>
        </w:rPr>
        <w:t xml:space="preserve"> Cambridge: Cambridge University Press. </w:t>
      </w:r>
    </w:p>
    <w:p w14:paraId="4E36669F" w14:textId="77777777" w:rsidR="0022724C" w:rsidRDefault="0022724C" w:rsidP="00934983">
      <w:pPr>
        <w:ind w:left="720" w:hanging="720"/>
        <w:rPr>
          <w:lang w:val="en-GB"/>
        </w:rPr>
      </w:pPr>
      <w:r>
        <w:rPr>
          <w:lang w:val="en-GB"/>
        </w:rPr>
        <w:t xml:space="preserve">Hayford, Sarah R., Bart Stykes, and Karen Benjamin Guzzo. 2014. “Trends in Motherhood before First Marriage.” NCFMR Family Profiles FP-14-04. National Center for Family and Marriage Research, Bowling Green State University, Bowling Green, Ohio. </w:t>
      </w:r>
    </w:p>
    <w:p w14:paraId="180BC6C5" w14:textId="77777777" w:rsidR="00656A63" w:rsidRPr="002A14A4" w:rsidRDefault="00656A63" w:rsidP="00934983">
      <w:pPr>
        <w:ind w:left="720" w:hanging="720"/>
        <w:rPr>
          <w:lang w:val="en-GB"/>
        </w:rPr>
      </w:pPr>
      <w:proofErr w:type="spellStart"/>
      <w:r>
        <w:rPr>
          <w:szCs w:val="24"/>
        </w:rPr>
        <w:t>Agadjanian</w:t>
      </w:r>
      <w:proofErr w:type="spellEnd"/>
      <w:r>
        <w:rPr>
          <w:szCs w:val="24"/>
        </w:rPr>
        <w:t xml:space="preserve">, Victor and Sarah R. Hayford. 2008. “Baseline Report on the Accelerated Child Survival and Development Project, Angola.” UNICEF Angola. </w:t>
      </w:r>
    </w:p>
    <w:p w14:paraId="16D5215A" w14:textId="77777777" w:rsidR="00656A63" w:rsidRDefault="00656A63" w:rsidP="00934983">
      <w:pPr>
        <w:ind w:left="720" w:hanging="720"/>
        <w:rPr>
          <w:szCs w:val="24"/>
        </w:rPr>
      </w:pPr>
      <w:r>
        <w:rPr>
          <w:szCs w:val="24"/>
        </w:rPr>
        <w:t xml:space="preserve">Hayford, Sarah R. and Victor Agadjanian. 2008. </w:t>
      </w:r>
      <w:r w:rsidRPr="00FF116A">
        <w:rPr>
          <w:szCs w:val="24"/>
        </w:rPr>
        <w:t xml:space="preserve">“Report on the Results of the </w:t>
      </w:r>
      <w:proofErr w:type="spellStart"/>
      <w:r w:rsidRPr="00FF116A">
        <w:rPr>
          <w:szCs w:val="24"/>
        </w:rPr>
        <w:t>Inquérito</w:t>
      </w:r>
      <w:proofErr w:type="spellEnd"/>
      <w:r w:rsidRPr="00FF116A">
        <w:rPr>
          <w:szCs w:val="24"/>
        </w:rPr>
        <w:t xml:space="preserve"> </w:t>
      </w:r>
      <w:proofErr w:type="spellStart"/>
      <w:r w:rsidRPr="00FF116A">
        <w:rPr>
          <w:szCs w:val="24"/>
        </w:rPr>
        <w:t>Sobre</w:t>
      </w:r>
      <w:proofErr w:type="spellEnd"/>
      <w:r w:rsidRPr="00FF116A">
        <w:rPr>
          <w:szCs w:val="24"/>
        </w:rPr>
        <w:t xml:space="preserve"> </w:t>
      </w:r>
      <w:proofErr w:type="spellStart"/>
      <w:r w:rsidRPr="00FF116A">
        <w:rPr>
          <w:szCs w:val="24"/>
        </w:rPr>
        <w:t>Nutrição</w:t>
      </w:r>
      <w:proofErr w:type="spellEnd"/>
      <w:r w:rsidRPr="00FF116A">
        <w:rPr>
          <w:szCs w:val="24"/>
        </w:rPr>
        <w:t xml:space="preserve"> </w:t>
      </w:r>
      <w:proofErr w:type="spellStart"/>
      <w:r w:rsidRPr="00FF116A">
        <w:rPr>
          <w:szCs w:val="24"/>
        </w:rPr>
        <w:t>em</w:t>
      </w:r>
      <w:proofErr w:type="spellEnd"/>
      <w:r w:rsidRPr="00FF116A">
        <w:rPr>
          <w:szCs w:val="24"/>
        </w:rPr>
        <w:t xml:space="preserve"> Angola</w:t>
      </w:r>
      <w:r>
        <w:rPr>
          <w:szCs w:val="24"/>
        </w:rPr>
        <w:t xml:space="preserve">.” UNICEF Angola. </w:t>
      </w:r>
    </w:p>
    <w:p w14:paraId="096D2C80" w14:textId="77777777" w:rsidR="00656A63" w:rsidRPr="00FF116A" w:rsidRDefault="00656A63" w:rsidP="00934983">
      <w:pPr>
        <w:ind w:left="720" w:hanging="720"/>
        <w:rPr>
          <w:szCs w:val="24"/>
        </w:rPr>
      </w:pPr>
      <w:r>
        <w:rPr>
          <w:szCs w:val="24"/>
        </w:rPr>
        <w:t xml:space="preserve">Hayford, Sarah R. 2007. “Demographic Explosion” and “Youth Bulge.” Literature reviews commissioned for the Gender, Poverty, and Demography Workshop, World Bank Gender and Development Group and Demographic Research Group. </w:t>
      </w:r>
    </w:p>
    <w:p w14:paraId="3C50E3D2" w14:textId="77777777" w:rsidR="00656A63" w:rsidRDefault="00656A63" w:rsidP="00934983"/>
    <w:p w14:paraId="0640C769" w14:textId="2BD3951F" w:rsidR="00B54FD7" w:rsidRPr="005D4FDF" w:rsidRDefault="00984CC3" w:rsidP="00934983">
      <w:pPr>
        <w:ind w:left="720" w:hanging="720"/>
        <w:rPr>
          <w:b/>
          <w:bCs/>
          <w:smallCaps/>
          <w:sz w:val="28"/>
          <w:szCs w:val="28"/>
        </w:rPr>
      </w:pPr>
      <w:r>
        <w:rPr>
          <w:b/>
          <w:bCs/>
          <w:smallCaps/>
          <w:sz w:val="28"/>
          <w:szCs w:val="28"/>
        </w:rPr>
        <w:t>Selected o</w:t>
      </w:r>
      <w:r w:rsidR="008B217C">
        <w:rPr>
          <w:b/>
          <w:bCs/>
          <w:smallCaps/>
          <w:sz w:val="28"/>
          <w:szCs w:val="28"/>
        </w:rPr>
        <w:t>utreach, media,</w:t>
      </w:r>
      <w:r w:rsidR="003966E8">
        <w:rPr>
          <w:b/>
          <w:bCs/>
          <w:smallCaps/>
          <w:sz w:val="28"/>
          <w:szCs w:val="28"/>
        </w:rPr>
        <w:t xml:space="preserve"> and presentations</w:t>
      </w:r>
      <w:r w:rsidR="00B54FD7" w:rsidRPr="005D4FDF">
        <w:rPr>
          <w:b/>
          <w:bCs/>
          <w:smallCaps/>
          <w:sz w:val="28"/>
          <w:szCs w:val="28"/>
        </w:rPr>
        <w:t xml:space="preserve"> to the public</w:t>
      </w:r>
    </w:p>
    <w:p w14:paraId="41A36871" w14:textId="020D29F3" w:rsidR="00D24609" w:rsidRDefault="00D24609" w:rsidP="00934983">
      <w:pPr>
        <w:ind w:left="720" w:hanging="720"/>
      </w:pPr>
      <w:r>
        <w:t xml:space="preserve">Guest, </w:t>
      </w:r>
      <w:r w:rsidRPr="00FD0EAD">
        <w:rPr>
          <w:i/>
          <w:iCs/>
        </w:rPr>
        <w:t>All Sides with Amy Juravich</w:t>
      </w:r>
      <w:r>
        <w:t>, WOSU. May 15, 2025. “</w:t>
      </w:r>
      <w:hyperlink r:id="rId13" w:history="1">
        <w:r w:rsidRPr="00D24609">
          <w:rPr>
            <w:rStyle w:val="Hyperlink"/>
          </w:rPr>
          <w:t>Should the government be enticing Americans to have more babies</w:t>
        </w:r>
      </w:hyperlink>
      <w:r w:rsidR="00FD0EAD">
        <w:t>?</w:t>
      </w:r>
      <w:r>
        <w:t xml:space="preserve">” </w:t>
      </w:r>
    </w:p>
    <w:p w14:paraId="161C4426" w14:textId="2C7CFAF2" w:rsidR="00984CC3" w:rsidRDefault="00984CC3" w:rsidP="00934983">
      <w:pPr>
        <w:ind w:left="720" w:hanging="720"/>
      </w:pPr>
      <w:r>
        <w:t xml:space="preserve">Guest, </w:t>
      </w:r>
      <w:r w:rsidRPr="00984CC3">
        <w:rPr>
          <w:i/>
          <w:iCs/>
        </w:rPr>
        <w:t>Press Play with Madeleine Brand</w:t>
      </w:r>
      <w:r>
        <w:t>, KCRW. April 23, 2025. “</w:t>
      </w:r>
      <w:hyperlink r:id="rId14" w:history="1">
        <w:r w:rsidRPr="00D24609">
          <w:rPr>
            <w:rStyle w:val="Hyperlink"/>
          </w:rPr>
          <w:t>Baby bonuses, mom medals: White House wants to boost US’ birth rate</w:t>
        </w:r>
      </w:hyperlink>
      <w:r>
        <w:t>.”</w:t>
      </w:r>
    </w:p>
    <w:p w14:paraId="12AFE9B0" w14:textId="75A3AB1E" w:rsidR="000E40AC" w:rsidRDefault="000E40AC" w:rsidP="00934983">
      <w:pPr>
        <w:ind w:left="720" w:hanging="720"/>
      </w:pPr>
      <w:r>
        <w:t>“</w:t>
      </w:r>
      <w:r w:rsidRPr="000E40AC">
        <w:t xml:space="preserve">Falling </w:t>
      </w:r>
      <w:r>
        <w:t>b</w:t>
      </w:r>
      <w:r w:rsidRPr="000E40AC">
        <w:t>irth rates in the United States: Causes, consequences, and future prospects</w:t>
      </w:r>
      <w:r>
        <w:t xml:space="preserve">.” March 27, 2025. Presentation to the OSU Retirees Association Society. </w:t>
      </w:r>
      <w:r w:rsidR="005550E9">
        <w:t xml:space="preserve">July 2, 2025. Presentation at First Community Village retirement community. </w:t>
      </w:r>
    </w:p>
    <w:p w14:paraId="769572B4" w14:textId="3721470F" w:rsidR="00B1011F" w:rsidRDefault="00B1011F" w:rsidP="00934983">
      <w:pPr>
        <w:ind w:left="720" w:hanging="720"/>
      </w:pPr>
      <w:r>
        <w:t>AP Campus Insights Video: “Americans want to have more kids – so why aren’t they?” Video produced by OSU Marketing and Communication, broadcast on 166 stations across the U.S.</w:t>
      </w:r>
      <w:r w:rsidR="00D36B53">
        <w:t xml:space="preserve"> September-October 2024. </w:t>
      </w:r>
    </w:p>
    <w:p w14:paraId="3C2175B2" w14:textId="68B5060A" w:rsidR="008B217C" w:rsidRPr="008B217C" w:rsidRDefault="008B217C" w:rsidP="00934983">
      <w:pPr>
        <w:ind w:left="720" w:hanging="720"/>
      </w:pPr>
      <w:r>
        <w:lastRenderedPageBreak/>
        <w:t>Guzzo, Karen Benjamin and Sarah R. Hayford. August 19, 2024. “</w:t>
      </w:r>
      <w:r w:rsidRPr="008B217C">
        <w:t>Understanding Contemporary Fertility Decision-Making</w:t>
      </w:r>
      <w:r>
        <w:t xml:space="preserve">.” Presentation to </w:t>
      </w:r>
      <w:bookmarkStart w:id="9" w:name="_Hlk183089147"/>
      <w:r>
        <w:t>the U.S. Treasury Social Security Trustees Working Group</w:t>
      </w:r>
      <w:bookmarkEnd w:id="9"/>
      <w:r>
        <w:t>.</w:t>
      </w:r>
    </w:p>
    <w:p w14:paraId="0819DF19" w14:textId="57A0DF8A" w:rsidR="00540EBB" w:rsidRDefault="00540EBB" w:rsidP="00934983">
      <w:pPr>
        <w:ind w:left="720" w:hanging="720"/>
      </w:pPr>
      <w:r w:rsidRPr="00540EBB">
        <w:rPr>
          <w:i/>
          <w:iCs/>
        </w:rPr>
        <w:t>The Conversation</w:t>
      </w:r>
      <w:r>
        <w:t>. Sarah R. Hayford and Karen Benjamin Guzzo. “</w:t>
      </w:r>
      <w:hyperlink r:id="rId15" w:history="1">
        <w:r w:rsidRPr="00D24609">
          <w:rPr>
            <w:rStyle w:val="Hyperlink"/>
          </w:rPr>
          <w:t>US birth rates are at record lows – even though the number of kids most Americans say they want has held steady</w:t>
        </w:r>
      </w:hyperlink>
      <w:r>
        <w:t>.”</w:t>
      </w:r>
      <w:r w:rsidRPr="00540EBB">
        <w:t xml:space="preserve"> </w:t>
      </w:r>
      <w:proofErr w:type="spellStart"/>
      <w:r w:rsidR="00A544B1">
        <w:t>doi</w:t>
      </w:r>
      <w:proofErr w:type="spellEnd"/>
      <w:r w:rsidR="00A544B1">
        <w:t xml:space="preserve">: </w:t>
      </w:r>
      <w:hyperlink r:id="rId16" w:history="1">
        <w:r w:rsidR="00A544B1" w:rsidRPr="00A544B1">
          <w:rPr>
            <w:rStyle w:val="Hyperlink"/>
          </w:rPr>
          <w:t>10.64628/AAI.rgv5mdknu</w:t>
        </w:r>
      </w:hyperlink>
      <w:r w:rsidR="00A544B1">
        <w:t xml:space="preserve">. </w:t>
      </w:r>
      <w:r>
        <w:t xml:space="preserve">January 2023. </w:t>
      </w:r>
      <w:proofErr w:type="gramStart"/>
      <w:r w:rsidR="00702555">
        <w:t xml:space="preserve">Republished in </w:t>
      </w:r>
      <w:r w:rsidR="00702555" w:rsidRPr="00702555">
        <w:rPr>
          <w:i/>
          <w:iCs/>
        </w:rPr>
        <w:t>The Best of the Conversation</w:t>
      </w:r>
      <w:proofErr w:type="gramEnd"/>
      <w:r w:rsidR="00702555" w:rsidRPr="00702555">
        <w:rPr>
          <w:i/>
          <w:iCs/>
        </w:rPr>
        <w:t xml:space="preserve"> in 2023</w:t>
      </w:r>
      <w:r w:rsidR="00702555">
        <w:t xml:space="preserve">. </w:t>
      </w:r>
      <w:proofErr w:type="gramStart"/>
      <w:r w:rsidR="00786186">
        <w:t>Top-10</w:t>
      </w:r>
      <w:proofErr w:type="gramEnd"/>
      <w:r w:rsidR="00786186">
        <w:t xml:space="preserve"> most read articles of 2023</w:t>
      </w:r>
      <w:r w:rsidR="00710413">
        <w:t>; more than one million page views</w:t>
      </w:r>
      <w:r w:rsidR="00786186">
        <w:t xml:space="preserve">. </w:t>
      </w:r>
    </w:p>
    <w:p w14:paraId="1743894D" w14:textId="1A85C8EE" w:rsidR="003966E8" w:rsidRDefault="003966E8" w:rsidP="00934983">
      <w:pPr>
        <w:ind w:left="720" w:hanging="720"/>
      </w:pPr>
      <w:r>
        <w:t xml:space="preserve">Guest, </w:t>
      </w:r>
      <w:r w:rsidRPr="00C1616D">
        <w:rPr>
          <w:i/>
          <w:iCs/>
        </w:rPr>
        <w:t>Cincinnati Edition</w:t>
      </w:r>
      <w:r>
        <w:t xml:space="preserve">, WXVU. </w:t>
      </w:r>
      <w:r w:rsidR="008B217C">
        <w:t xml:space="preserve">January 2021. </w:t>
      </w:r>
      <w:r>
        <w:t>“</w:t>
      </w:r>
      <w:hyperlink r:id="rId17" w:history="1">
        <w:r w:rsidRPr="00D24609">
          <w:rPr>
            <w:rStyle w:val="Hyperlink"/>
          </w:rPr>
          <w:t xml:space="preserve">Has COVID Created </w:t>
        </w:r>
        <w:r w:rsidR="003527E4" w:rsidRPr="00D24609">
          <w:rPr>
            <w:rStyle w:val="Hyperlink"/>
          </w:rPr>
          <w:t>a</w:t>
        </w:r>
        <w:r w:rsidRPr="00D24609">
          <w:rPr>
            <w:rStyle w:val="Hyperlink"/>
          </w:rPr>
          <w:t xml:space="preserve"> Pandemic Baby Boom </w:t>
        </w:r>
        <w:r w:rsidR="003527E4" w:rsidRPr="00D24609">
          <w:rPr>
            <w:rStyle w:val="Hyperlink"/>
          </w:rPr>
          <w:t>o</w:t>
        </w:r>
        <w:r w:rsidRPr="00D24609">
          <w:rPr>
            <w:rStyle w:val="Hyperlink"/>
          </w:rPr>
          <w:t>r Bust?</w:t>
        </w:r>
      </w:hyperlink>
      <w:r>
        <w:t xml:space="preserve">” </w:t>
      </w:r>
    </w:p>
    <w:p w14:paraId="10496FD8" w14:textId="1ED2BF28" w:rsidR="00241E28" w:rsidRDefault="00241E28" w:rsidP="00934983">
      <w:pPr>
        <w:ind w:left="720" w:hanging="720"/>
      </w:pPr>
      <w:r>
        <w:t>Invited panelist, “No Blis</w:t>
      </w:r>
      <w:r w:rsidR="00520ADA">
        <w:t>s in Ignorance: A Conversation a</w:t>
      </w:r>
      <w:r>
        <w:t xml:space="preserve">bout Africa.” </w:t>
      </w:r>
      <w:r w:rsidR="008B217C">
        <w:t xml:space="preserve">March 2018. </w:t>
      </w:r>
      <w:r>
        <w:t>Event organized by the African Youth League, the Model African UN, the Ethiopian and Eritrean Student Association and the Somali Students’ Association at Oh</w:t>
      </w:r>
      <w:r w:rsidR="00BC0AB2">
        <w:t xml:space="preserve">io State University. </w:t>
      </w:r>
    </w:p>
    <w:p w14:paraId="7E2EABA2" w14:textId="71D94C0F" w:rsidR="00B54FD7" w:rsidRDefault="00B54FD7" w:rsidP="00934983">
      <w:pPr>
        <w:ind w:left="720" w:hanging="720"/>
      </w:pPr>
      <w:r>
        <w:t xml:space="preserve">“The Persistence of Female Genital Mutilation.” </w:t>
      </w:r>
      <w:r w:rsidR="008B217C">
        <w:t xml:space="preserve">March 2017. </w:t>
      </w:r>
      <w:r>
        <w:t xml:space="preserve">Educating the Horn, event organized by the Ethiopian and Eritrean Student Association and the Somali Students’ Association at </w:t>
      </w:r>
      <w:r w:rsidR="00BC0AB2">
        <w:t xml:space="preserve">Ohio State University. </w:t>
      </w:r>
    </w:p>
    <w:p w14:paraId="5F7B514C" w14:textId="39A87B5D" w:rsidR="00B54FD7" w:rsidRDefault="00B54FD7" w:rsidP="00934983">
      <w:pPr>
        <w:ind w:left="720" w:hanging="720"/>
      </w:pPr>
      <w:r>
        <w:t xml:space="preserve">Guest presenter, </w:t>
      </w:r>
      <w:r>
        <w:rPr>
          <w:i/>
        </w:rPr>
        <w:t>Children of Men</w:t>
      </w:r>
      <w:r>
        <w:t>.</w:t>
      </w:r>
      <w:r w:rsidR="008B217C" w:rsidRPr="008B217C">
        <w:t xml:space="preserve"> </w:t>
      </w:r>
      <w:r w:rsidR="008B217C">
        <w:t xml:space="preserve">March 2016. </w:t>
      </w:r>
      <w:r>
        <w:t xml:space="preserve">“Science on Screen” series at the Gateway Film </w:t>
      </w:r>
      <w:r w:rsidR="00BC0AB2">
        <w:t xml:space="preserve">Center, Columbus, OH. </w:t>
      </w:r>
    </w:p>
    <w:p w14:paraId="18EABCBC" w14:textId="77777777" w:rsidR="00B54FD7" w:rsidRDefault="00B54FD7" w:rsidP="00934983"/>
    <w:p w14:paraId="00572FE6" w14:textId="77777777" w:rsidR="00656A63" w:rsidRPr="0061009A" w:rsidRDefault="00656A63" w:rsidP="00934983">
      <w:pPr>
        <w:pStyle w:val="Heading1"/>
        <w:keepNext w:val="0"/>
        <w:ind w:left="720" w:hanging="720"/>
        <w:rPr>
          <w:b/>
          <w:bCs/>
          <w:smallCaps/>
          <w:szCs w:val="28"/>
        </w:rPr>
      </w:pPr>
      <w:r w:rsidRPr="0061009A">
        <w:rPr>
          <w:b/>
          <w:bCs/>
          <w:smallCaps/>
          <w:szCs w:val="28"/>
        </w:rPr>
        <w:t xml:space="preserve">Teaching </w:t>
      </w:r>
      <w:r w:rsidR="00C372F9">
        <w:rPr>
          <w:b/>
          <w:bCs/>
          <w:smallCaps/>
          <w:szCs w:val="28"/>
        </w:rPr>
        <w:t>and m</w:t>
      </w:r>
      <w:r>
        <w:rPr>
          <w:b/>
          <w:bCs/>
          <w:smallCaps/>
          <w:szCs w:val="28"/>
        </w:rPr>
        <w:t>entorship</w:t>
      </w:r>
    </w:p>
    <w:p w14:paraId="2BD5357D" w14:textId="77777777" w:rsidR="00C57ECE" w:rsidRPr="001A23BA" w:rsidRDefault="00C57ECE" w:rsidP="00934983">
      <w:pPr>
        <w:ind w:left="720" w:hanging="720"/>
        <w:rPr>
          <w:b/>
        </w:rPr>
      </w:pPr>
      <w:r w:rsidRPr="001A23BA">
        <w:rPr>
          <w:b/>
        </w:rPr>
        <w:t>Courses</w:t>
      </w:r>
      <w:r w:rsidR="00656A63" w:rsidRPr="001A23BA">
        <w:rPr>
          <w:b/>
        </w:rPr>
        <w:t xml:space="preserve"> </w:t>
      </w:r>
    </w:p>
    <w:p w14:paraId="2D71D953" w14:textId="77777777" w:rsidR="009E0A39" w:rsidRDefault="009E0A39" w:rsidP="00934983">
      <w:pPr>
        <w:ind w:left="720" w:hanging="720"/>
      </w:pPr>
      <w:r>
        <w:t>U</w:t>
      </w:r>
      <w:r w:rsidR="00C57ECE" w:rsidRPr="00722868">
        <w:t>ndergraduate:</w:t>
      </w:r>
      <w:r>
        <w:t xml:space="preserve"> sociology of global health and illness (OSU);</w:t>
      </w:r>
      <w:r w:rsidR="00C57ECE" w:rsidRPr="00722868">
        <w:t xml:space="preserve"> sociology of the family</w:t>
      </w:r>
      <w:r>
        <w:t>,</w:t>
      </w:r>
      <w:r w:rsidR="00656A63" w:rsidRPr="00722868">
        <w:t xml:space="preserve"> sociology of gen</w:t>
      </w:r>
      <w:r>
        <w:t>der,</w:t>
      </w:r>
      <w:r w:rsidR="00C57ECE" w:rsidRPr="00722868">
        <w:t xml:space="preserve"> statistics</w:t>
      </w:r>
      <w:r>
        <w:t xml:space="preserve"> (ASU)</w:t>
      </w:r>
    </w:p>
    <w:p w14:paraId="03AB1002" w14:textId="3F2E48EC" w:rsidR="00656A63" w:rsidRPr="00722868" w:rsidRDefault="009E0A39" w:rsidP="00934983">
      <w:pPr>
        <w:ind w:left="720" w:hanging="720"/>
      </w:pPr>
      <w:r>
        <w:t>G</w:t>
      </w:r>
      <w:r w:rsidR="00C57ECE" w:rsidRPr="00722868">
        <w:t xml:space="preserve">raduate: </w:t>
      </w:r>
      <w:r w:rsidR="002256E4">
        <w:t>research methods (OSU);</w:t>
      </w:r>
      <w:r w:rsidR="0081080F">
        <w:t xml:space="preserve"> </w:t>
      </w:r>
      <w:r>
        <w:t>linear regression</w:t>
      </w:r>
      <w:r w:rsidR="00FC7689">
        <w:t xml:space="preserve"> (ASU);</w:t>
      </w:r>
      <w:r>
        <w:t xml:space="preserve"> </w:t>
      </w:r>
      <w:r w:rsidR="00656A63" w:rsidRPr="00722868">
        <w:t>f</w:t>
      </w:r>
      <w:r w:rsidR="00C57ECE" w:rsidRPr="00722868">
        <w:t xml:space="preserve">ertility </w:t>
      </w:r>
      <w:r>
        <w:t>(ASU</w:t>
      </w:r>
      <w:r w:rsidR="00520ADA">
        <w:t>, OSU</w:t>
      </w:r>
      <w:r>
        <w:t>)</w:t>
      </w:r>
    </w:p>
    <w:p w14:paraId="5491E1CF" w14:textId="77777777" w:rsidR="00722868" w:rsidRPr="00722868" w:rsidRDefault="00656A63" w:rsidP="009D0463">
      <w:pPr>
        <w:keepNext/>
        <w:ind w:left="720" w:hanging="720"/>
      </w:pPr>
      <w:r w:rsidRPr="00722868">
        <w:rPr>
          <w:b/>
        </w:rPr>
        <w:t>Master’s theses and dissertations</w:t>
      </w:r>
      <w:r w:rsidRPr="00722868">
        <w:t xml:space="preserve"> (</w:t>
      </w:r>
      <w:r w:rsidR="00C57ECE" w:rsidRPr="00722868">
        <w:t>* indicates chair</w:t>
      </w:r>
      <w:r w:rsidR="00CB3245">
        <w:t xml:space="preserve"> or co-chair</w:t>
      </w:r>
      <w:r w:rsidR="00C57ECE" w:rsidRPr="00722868">
        <w:t>)</w:t>
      </w:r>
    </w:p>
    <w:p w14:paraId="6F0194E1" w14:textId="77777777" w:rsidR="003067CA" w:rsidRDefault="00656A63" w:rsidP="009D0463">
      <w:pPr>
        <w:keepNext/>
        <w:ind w:left="720" w:hanging="720"/>
      </w:pPr>
      <w:r w:rsidRPr="00722868">
        <w:t>Completed</w:t>
      </w:r>
      <w:r w:rsidR="00BF6702">
        <w:t xml:space="preserve">: </w:t>
      </w:r>
    </w:p>
    <w:p w14:paraId="4D307E88" w14:textId="7842E017" w:rsidR="00520ADA" w:rsidRDefault="00520ADA" w:rsidP="00934983">
      <w:pPr>
        <w:ind w:left="720"/>
      </w:pPr>
      <w:r>
        <w:t>A</w:t>
      </w:r>
      <w:r w:rsidR="009C1EAA">
        <w:t>rizona State University</w:t>
      </w:r>
      <w:r>
        <w:t>:</w:t>
      </w:r>
      <w:r w:rsidR="00656A63" w:rsidRPr="00722868">
        <w:t xml:space="preserve"> Boaventura Cau (PhD 2011); </w:t>
      </w:r>
      <w:r w:rsidR="00703E0C" w:rsidRPr="00722868">
        <w:t xml:space="preserve">Jonathan Frump* (MA 2013); </w:t>
      </w:r>
      <w:r w:rsidR="008F3B7A" w:rsidRPr="00722868">
        <w:t xml:space="preserve">Luciana Luz (PhD 2014); </w:t>
      </w:r>
      <w:r w:rsidR="00495DF7">
        <w:t xml:space="preserve">Doris Palmer (PhD 2016); </w:t>
      </w:r>
      <w:r w:rsidR="0094481D" w:rsidRPr="00722868">
        <w:t xml:space="preserve">Rebha Sabharwal* (PhD 2013); </w:t>
      </w:r>
      <w:r w:rsidR="00656A63" w:rsidRPr="00722868">
        <w:t>Kelli Williams* (MA 2011); Nicole Weller (PhD 2012); Gloria Yim* (MA 2011)</w:t>
      </w:r>
      <w:r w:rsidR="00E67901" w:rsidRPr="00722868">
        <w:t>; Sam Hyun Yoo* (PhD 2015)</w:t>
      </w:r>
      <w:r w:rsidR="00BF6702">
        <w:t xml:space="preserve"> </w:t>
      </w:r>
    </w:p>
    <w:p w14:paraId="78769E01" w14:textId="6C2479CE" w:rsidR="001363F1" w:rsidRDefault="00520ADA" w:rsidP="00934983">
      <w:pPr>
        <w:ind w:left="720"/>
      </w:pPr>
      <w:r>
        <w:t xml:space="preserve">OSU: </w:t>
      </w:r>
      <w:r w:rsidR="004221A3">
        <w:t>Melissa Alcaraz</w:t>
      </w:r>
      <w:r w:rsidR="0087019C">
        <w:t>*</w:t>
      </w:r>
      <w:r w:rsidR="004221A3">
        <w:t xml:space="preserve"> (MA 2018</w:t>
      </w:r>
      <w:r w:rsidR="0087019C">
        <w:t>, PhD 2021</w:t>
      </w:r>
      <w:r w:rsidR="004221A3">
        <w:t xml:space="preserve">); </w:t>
      </w:r>
      <w:r w:rsidR="001363F1">
        <w:t xml:space="preserve">Duna </w:t>
      </w:r>
      <w:proofErr w:type="spellStart"/>
      <w:r w:rsidR="001363F1">
        <w:t>Alkhalaileh</w:t>
      </w:r>
      <w:proofErr w:type="spellEnd"/>
      <w:r w:rsidR="001363F1">
        <w:t xml:space="preserve"> (MPH 2016)</w:t>
      </w:r>
      <w:r w:rsidR="00046DD7">
        <w:t xml:space="preserve">; </w:t>
      </w:r>
      <w:r w:rsidR="00377FBE">
        <w:t xml:space="preserve">Erick </w:t>
      </w:r>
      <w:proofErr w:type="spellStart"/>
      <w:r w:rsidR="00377FBE">
        <w:t>Axxe</w:t>
      </w:r>
      <w:proofErr w:type="spellEnd"/>
      <w:r w:rsidR="00377FBE">
        <w:t xml:space="preserve">* (PhD 2023); Luca Badolato* (MA 2023); </w:t>
      </w:r>
      <w:r w:rsidR="00046DD7">
        <w:t>Emma Bosley-Smith (MA 2017)</w:t>
      </w:r>
      <w:r w:rsidR="00CD4A17">
        <w:t xml:space="preserve">; </w:t>
      </w:r>
      <w:r w:rsidR="00624AA2">
        <w:t>Anna Church* (MA 2021</w:t>
      </w:r>
      <w:r w:rsidR="00A75281">
        <w:t>, PhD 2025</w:t>
      </w:r>
      <w:r w:rsidR="00624AA2">
        <w:t xml:space="preserve">); </w:t>
      </w:r>
      <w:r w:rsidR="00A225F9">
        <w:t xml:space="preserve">Chloe Dunston (PhD 2025); </w:t>
      </w:r>
      <w:r w:rsidR="00CD3E6D">
        <w:t xml:space="preserve">Sinem Esengen* (MA 2023); </w:t>
      </w:r>
      <w:r w:rsidR="000D34F3">
        <w:t xml:space="preserve">Shelby Frye (MA 2025); </w:t>
      </w:r>
      <w:r w:rsidR="00517F4D">
        <w:t xml:space="preserve">Sarah Garver (PhD 2017); </w:t>
      </w:r>
      <w:r w:rsidR="00377FBE">
        <w:t xml:space="preserve">Ronald Inglehart (epidemiology, PhD 2023); </w:t>
      </w:r>
      <w:r w:rsidR="000442D5">
        <w:t xml:space="preserve">Huda Jabbar* (MA 2022); </w:t>
      </w:r>
      <w:r w:rsidR="00CD4A17">
        <w:t>Jake Hays (MA 2017</w:t>
      </w:r>
      <w:r w:rsidR="0087019C">
        <w:t>, PhD 2021</w:t>
      </w:r>
      <w:r w:rsidR="00CD4A17">
        <w:t>)</w:t>
      </w:r>
      <w:r w:rsidR="00595EBD">
        <w:t>;</w:t>
      </w:r>
      <w:r w:rsidR="00595EBD" w:rsidRPr="00595EBD">
        <w:t xml:space="preserve"> </w:t>
      </w:r>
      <w:r w:rsidR="00506E9C">
        <w:t xml:space="preserve">Alexandra Kissling (PhD 2020); </w:t>
      </w:r>
      <w:r w:rsidR="00377FBE">
        <w:t xml:space="preserve">Amanda Luff (epidemiology, PhD 2024); </w:t>
      </w:r>
      <w:r w:rsidR="00AB26E9">
        <w:t>Brandon Moore (MA 2019</w:t>
      </w:r>
      <w:r w:rsidR="00100117">
        <w:t>*; PhD 2023</w:t>
      </w:r>
      <w:r w:rsidR="00AB26E9">
        <w:t xml:space="preserve">); </w:t>
      </w:r>
      <w:r w:rsidR="00595EBD">
        <w:t>Anna Muraveva* (PhD 2019)</w:t>
      </w:r>
      <w:r w:rsidR="00456DA8">
        <w:t xml:space="preserve">; </w:t>
      </w:r>
      <w:r w:rsidR="009A1663">
        <w:t xml:space="preserve">Kara Waalkes* (MA 2021); </w:t>
      </w:r>
      <w:proofErr w:type="spellStart"/>
      <w:r w:rsidR="00456DA8">
        <w:t>Chenyao</w:t>
      </w:r>
      <w:proofErr w:type="spellEnd"/>
      <w:r w:rsidR="00456DA8">
        <w:t xml:space="preserve"> Zhang (MA 2019</w:t>
      </w:r>
      <w:r w:rsidR="00377FBE">
        <w:t>, PhD 2023</w:t>
      </w:r>
      <w:r w:rsidR="00456DA8">
        <w:t>)</w:t>
      </w:r>
    </w:p>
    <w:p w14:paraId="0A046FF0" w14:textId="0E98771D" w:rsidR="008A5CF0" w:rsidRDefault="008A5CF0" w:rsidP="00934983">
      <w:pPr>
        <w:ind w:left="720"/>
      </w:pPr>
      <w:r>
        <w:t xml:space="preserve">External: Ghenet </w:t>
      </w:r>
      <w:proofErr w:type="spellStart"/>
      <w:r>
        <w:t>Besera</w:t>
      </w:r>
      <w:proofErr w:type="spellEnd"/>
      <w:r>
        <w:t xml:space="preserve"> (public health, Emory University; PhD 2022)</w:t>
      </w:r>
      <w:r w:rsidR="006635B6">
        <w:t>;</w:t>
      </w:r>
      <w:r w:rsidR="006635B6" w:rsidRPr="006635B6">
        <w:t xml:space="preserve"> </w:t>
      </w:r>
      <w:r w:rsidR="00DB0757">
        <w:t xml:space="preserve">Isabel McLoughlin Brooks (University of Texas-Austin; PhD 2024); </w:t>
      </w:r>
      <w:r w:rsidR="00C77BE1">
        <w:t xml:space="preserve">Emma Labovitz (University of North Carolina-Chapel Hill; PhD 2025); </w:t>
      </w:r>
      <w:r w:rsidR="006635B6">
        <w:t>Joyce Lee (family and human development, ASU; PhD 2023)</w:t>
      </w:r>
    </w:p>
    <w:p w14:paraId="051E2A09" w14:textId="3BEF17F8" w:rsidR="003A2F3B" w:rsidRDefault="003A2F3B" w:rsidP="00934983">
      <w:pPr>
        <w:ind w:left="720" w:hanging="720"/>
      </w:pPr>
      <w:r w:rsidRPr="00722868">
        <w:lastRenderedPageBreak/>
        <w:t>In progress:</w:t>
      </w:r>
      <w:r>
        <w:t xml:space="preserve"> </w:t>
      </w:r>
      <w:r w:rsidR="00996C7F">
        <w:t>Luca Badolato* (PhD expected 202</w:t>
      </w:r>
      <w:r w:rsidR="000D34F3">
        <w:t>6</w:t>
      </w:r>
      <w:r w:rsidR="00996C7F">
        <w:t xml:space="preserve">); </w:t>
      </w:r>
      <w:r w:rsidR="00926197">
        <w:t xml:space="preserve">Sinem Esengen* (PhD expected 2027); </w:t>
      </w:r>
      <w:r w:rsidR="00996C7F">
        <w:t>Huda Jabbar* (PhD expected 2026</w:t>
      </w:r>
      <w:r w:rsidR="00C77BE1">
        <w:t>)</w:t>
      </w:r>
      <w:r w:rsidR="00926197">
        <w:t>; Taehyun Kim* (MA expected 2026)</w:t>
      </w:r>
    </w:p>
    <w:p w14:paraId="799661CD" w14:textId="70D8AF77" w:rsidR="001A23BA" w:rsidRPr="001A23BA" w:rsidRDefault="001A23BA" w:rsidP="00934983">
      <w:pPr>
        <w:ind w:left="720" w:hanging="720"/>
      </w:pPr>
      <w:r w:rsidRPr="001A23BA">
        <w:rPr>
          <w:b/>
        </w:rPr>
        <w:t>Undergraduate advising</w:t>
      </w:r>
    </w:p>
    <w:p w14:paraId="1EDE7FFF" w14:textId="135473B6" w:rsidR="001A23BA" w:rsidRDefault="001A23BA" w:rsidP="00934983">
      <w:pPr>
        <w:ind w:left="720" w:hanging="720"/>
      </w:pPr>
      <w:r>
        <w:t xml:space="preserve">Honors theses and undergraduate research (* indicates chair or primary advisor): Emily Ankeny (honors thesis 2018); </w:t>
      </w:r>
      <w:r w:rsidR="00060DBC">
        <w:t xml:space="preserve">Kayla Daniel* (undergraduate thesis 2017); </w:t>
      </w:r>
      <w:r>
        <w:t>Caroline France* (honors thesis 2019-20); Sarah Hatcher* (public health capstone 2019)</w:t>
      </w:r>
      <w:r w:rsidR="00A75281">
        <w:t>; Parker Hearts (honors thesis economics 2025)</w:t>
      </w:r>
    </w:p>
    <w:p w14:paraId="2A3D45B2" w14:textId="15B4EA55" w:rsidR="001A23BA" w:rsidRPr="00722868" w:rsidRDefault="001A23BA" w:rsidP="00934983">
      <w:pPr>
        <w:ind w:left="720" w:hanging="720"/>
      </w:pPr>
      <w:r>
        <w:t xml:space="preserve">Faculty co-advisor, </w:t>
      </w:r>
      <w:r w:rsidR="005A0E5A">
        <w:t xml:space="preserve">Global Outreach (formerly </w:t>
      </w:r>
      <w:proofErr w:type="spellStart"/>
      <w:r>
        <w:t>GlobeMed</w:t>
      </w:r>
      <w:proofErr w:type="spellEnd"/>
      <w:r w:rsidR="005A0E5A">
        <w:t>)</w:t>
      </w:r>
      <w:r>
        <w:t xml:space="preserve"> (2017-)</w:t>
      </w:r>
    </w:p>
    <w:p w14:paraId="6C49E8F0" w14:textId="77777777" w:rsidR="00656A63" w:rsidRDefault="00656A63" w:rsidP="00934983">
      <w:pPr>
        <w:ind w:left="720" w:hanging="720"/>
      </w:pPr>
    </w:p>
    <w:p w14:paraId="6A7A301A" w14:textId="77777777" w:rsidR="00656A63" w:rsidRPr="0061009A" w:rsidRDefault="00656A63" w:rsidP="00934983">
      <w:pPr>
        <w:pStyle w:val="Heading2"/>
        <w:keepNext w:val="0"/>
        <w:ind w:left="720" w:hanging="720"/>
        <w:rPr>
          <w:smallCaps/>
          <w:sz w:val="24"/>
          <w:szCs w:val="28"/>
        </w:rPr>
      </w:pPr>
      <w:r w:rsidRPr="0061009A">
        <w:rPr>
          <w:smallCaps/>
          <w:szCs w:val="28"/>
        </w:rPr>
        <w:t>Memberships and service</w:t>
      </w:r>
    </w:p>
    <w:p w14:paraId="5DA5B799" w14:textId="77777777" w:rsidR="009A3BAE" w:rsidRPr="00051071" w:rsidRDefault="009A3BAE" w:rsidP="00934983">
      <w:pPr>
        <w:ind w:left="720" w:hanging="720"/>
      </w:pPr>
      <w:r>
        <w:rPr>
          <w:b/>
        </w:rPr>
        <w:t>Department, center, and university service</w:t>
      </w:r>
      <w:r w:rsidRPr="00C57ECE">
        <w:rPr>
          <w:b/>
        </w:rPr>
        <w:t xml:space="preserve"> </w:t>
      </w:r>
    </w:p>
    <w:p w14:paraId="75AF89BD" w14:textId="034790C8" w:rsidR="00A631E5" w:rsidRPr="00A631E5" w:rsidRDefault="00A631E5" w:rsidP="00934983">
      <w:pPr>
        <w:ind w:left="720" w:hanging="720"/>
        <w:rPr>
          <w:i/>
        </w:rPr>
      </w:pPr>
      <w:r>
        <w:rPr>
          <w:i/>
        </w:rPr>
        <w:t>Ohio State University</w:t>
      </w:r>
    </w:p>
    <w:p w14:paraId="660FDFF1" w14:textId="77777777" w:rsidR="00A13476" w:rsidRDefault="00A631E5" w:rsidP="00934983">
      <w:pPr>
        <w:ind w:left="720" w:hanging="720"/>
      </w:pPr>
      <w:r>
        <w:t>Department of Sociology</w:t>
      </w:r>
    </w:p>
    <w:p w14:paraId="39815B26" w14:textId="3829FE2B" w:rsidR="009A3BAE" w:rsidRDefault="00A13476" w:rsidP="00934983">
      <w:pPr>
        <w:ind w:left="720"/>
      </w:pPr>
      <w:r w:rsidRPr="00B54477">
        <w:t>Committees:</w:t>
      </w:r>
      <w:r>
        <w:t xml:space="preserve"> </w:t>
      </w:r>
      <w:r w:rsidR="001A23BA">
        <w:t xml:space="preserve">graduate </w:t>
      </w:r>
      <w:r w:rsidR="00C00F95">
        <w:t>studies</w:t>
      </w:r>
      <w:r w:rsidR="001A23BA">
        <w:t xml:space="preserve"> (2015-</w:t>
      </w:r>
      <w:r w:rsidR="009D0463">
        <w:t>2023</w:t>
      </w:r>
      <w:r w:rsidR="009A3BAE">
        <w:t xml:space="preserve">), </w:t>
      </w:r>
      <w:r w:rsidR="00926197">
        <w:t xml:space="preserve">communication (2025-26), </w:t>
      </w:r>
      <w:r w:rsidR="008D78E7">
        <w:t xml:space="preserve">diversity and inclusion (2018-19), </w:t>
      </w:r>
      <w:r w:rsidR="009A3BAE">
        <w:t>faculty search (2016-17</w:t>
      </w:r>
      <w:r w:rsidR="00F65851">
        <w:t>, 2024-25</w:t>
      </w:r>
      <w:r w:rsidR="009A3BAE">
        <w:t>), undergraduate public health major (spring 2018)</w:t>
      </w:r>
      <w:r w:rsidR="008D78E7">
        <w:t>, department retreat (2018; chair)</w:t>
      </w:r>
      <w:r w:rsidR="00CC5DC0">
        <w:t>, chair search (2019</w:t>
      </w:r>
      <w:r w:rsidR="00C00F95">
        <w:t>, 2021</w:t>
      </w:r>
      <w:r w:rsidR="00CC5DC0">
        <w:t>)</w:t>
      </w:r>
    </w:p>
    <w:p w14:paraId="4C1FA391" w14:textId="7C11C1EE" w:rsidR="00A13476" w:rsidRDefault="00A13476" w:rsidP="00934983">
      <w:pPr>
        <w:ind w:left="720"/>
      </w:pPr>
      <w:r w:rsidRPr="00B54477">
        <w:t>Administrative appointments:</w:t>
      </w:r>
      <w:r>
        <w:t xml:space="preserve"> Director of Graduate Studies</w:t>
      </w:r>
      <w:r w:rsidR="004507B0">
        <w:t xml:space="preserve"> (2019-</w:t>
      </w:r>
      <w:r w:rsidR="003F544E">
        <w:t>2021</w:t>
      </w:r>
      <w:r w:rsidR="004507B0">
        <w:t>)</w:t>
      </w:r>
    </w:p>
    <w:p w14:paraId="3A77E8E2" w14:textId="28CCD2A8" w:rsidR="00495551" w:rsidRPr="009D0463" w:rsidRDefault="00A13476" w:rsidP="009D0463">
      <w:pPr>
        <w:ind w:left="720"/>
      </w:pPr>
      <w:r w:rsidRPr="00B54477">
        <w:t>Awards</w:t>
      </w:r>
      <w:r w:rsidRPr="00C00F95">
        <w:t>:</w:t>
      </w:r>
      <w:r>
        <w:t xml:space="preserve"> </w:t>
      </w:r>
      <w:r w:rsidR="004221A3">
        <w:t xml:space="preserve">Graduate Student Association </w:t>
      </w:r>
      <w:r w:rsidR="00A631E5">
        <w:t>Most Supportive Faculty Member A</w:t>
      </w:r>
      <w:r w:rsidR="004221A3">
        <w:t>ward (201</w:t>
      </w:r>
      <w:r w:rsidR="004221A3" w:rsidRPr="009A1663">
        <w:t>8)</w:t>
      </w:r>
      <w:r w:rsidRPr="009A1663">
        <w:t>;</w:t>
      </w:r>
      <w:r>
        <w:rPr>
          <w:u w:val="single"/>
        </w:rPr>
        <w:t xml:space="preserve"> </w:t>
      </w:r>
      <w:r w:rsidR="00495551">
        <w:t>Department Outstanding Faculty Award (2019)</w:t>
      </w:r>
      <w:r w:rsidR="009D0463">
        <w:t>; Joan N. Huber Faculty Fellow (2023) (OSU College of Arts and Sciences Division of Social and Behavioral Sciences)</w:t>
      </w:r>
    </w:p>
    <w:p w14:paraId="269CF5D3" w14:textId="77777777" w:rsidR="00A13476" w:rsidRDefault="009A3BAE" w:rsidP="00934983">
      <w:pPr>
        <w:ind w:left="720" w:hanging="720"/>
      </w:pPr>
      <w:r>
        <w:t>Insti</w:t>
      </w:r>
      <w:r w:rsidR="00A631E5">
        <w:t>tute for Population Research</w:t>
      </w:r>
    </w:p>
    <w:p w14:paraId="3BB3EF97" w14:textId="4B37F8B3" w:rsidR="009A3BAE" w:rsidRDefault="00891F89" w:rsidP="00934983">
      <w:pPr>
        <w:ind w:left="1440" w:hanging="720"/>
      </w:pPr>
      <w:r>
        <w:t xml:space="preserve">Director (2021-); </w:t>
      </w:r>
      <w:r w:rsidR="006E11BD">
        <w:t>Associate Director (2019-</w:t>
      </w:r>
      <w:r>
        <w:t>2021</w:t>
      </w:r>
      <w:r w:rsidR="006E11BD">
        <w:t xml:space="preserve">); </w:t>
      </w:r>
      <w:r w:rsidR="00D70432">
        <w:t>seminar coordinator (2018-</w:t>
      </w:r>
      <w:r w:rsidR="00456DA8">
        <w:t>2020</w:t>
      </w:r>
      <w:r w:rsidR="009A3BAE">
        <w:t>)</w:t>
      </w:r>
    </w:p>
    <w:p w14:paraId="2720A2CA" w14:textId="77777777" w:rsidR="001A23BA" w:rsidRDefault="001A23BA" w:rsidP="00934983">
      <w:pPr>
        <w:ind w:left="720" w:hanging="720"/>
      </w:pPr>
      <w:r>
        <w:t>University service</w:t>
      </w:r>
    </w:p>
    <w:p w14:paraId="17DE7354" w14:textId="7E307484" w:rsidR="00BE1D20" w:rsidRDefault="009A3BAE" w:rsidP="00FD0EAD">
      <w:pPr>
        <w:ind w:left="720"/>
      </w:pPr>
      <w:r>
        <w:t>University Senate, Soci</w:t>
      </w:r>
      <w:r w:rsidR="00A631E5">
        <w:t>al and Behavioral Sciences</w:t>
      </w:r>
      <w:r>
        <w:t xml:space="preserve"> </w:t>
      </w:r>
      <w:r w:rsidR="001A23BA">
        <w:t xml:space="preserve">representative </w:t>
      </w:r>
      <w:r>
        <w:t>(2018-2021)</w:t>
      </w:r>
      <w:r w:rsidR="001A23BA">
        <w:t>; Committee on Academic Freedom and Responsibility (2019-2022)</w:t>
      </w:r>
      <w:r w:rsidR="004D078A">
        <w:t>; Research Integrity Standing Committee (2021-202</w:t>
      </w:r>
      <w:r w:rsidR="008E0BF6">
        <w:t>7</w:t>
      </w:r>
      <w:r w:rsidR="00BE1D20">
        <w:t>)</w:t>
      </w:r>
      <w:r w:rsidR="00FD0EAD">
        <w:t xml:space="preserve">; </w:t>
      </w:r>
      <w:r w:rsidR="006966A9">
        <w:t xml:space="preserve">GE Theme Advisory </w:t>
      </w:r>
      <w:r w:rsidR="006E42F8">
        <w:t xml:space="preserve">Group </w:t>
      </w:r>
      <w:r w:rsidR="006966A9">
        <w:t>for Health and Well-Being (2021-22)</w:t>
      </w:r>
      <w:r w:rsidR="00FD0EAD">
        <w:t xml:space="preserve">; </w:t>
      </w:r>
      <w:r w:rsidR="008849C9">
        <w:t>College of Social Work Research Advisory Committee (2021-22)</w:t>
      </w:r>
      <w:r w:rsidR="00FD0EAD">
        <w:t xml:space="preserve">; </w:t>
      </w:r>
      <w:r w:rsidR="003F262C">
        <w:t>College of Arts and Sciences Dean’s Faculty Advisory Council (2021-</w:t>
      </w:r>
      <w:r w:rsidR="00D700C0">
        <w:t>2023</w:t>
      </w:r>
      <w:r w:rsidR="003F262C">
        <w:t>)</w:t>
      </w:r>
      <w:r w:rsidR="00FD0EAD">
        <w:t xml:space="preserve">; </w:t>
      </w:r>
      <w:r w:rsidR="00BE1D20">
        <w:t>Mershon Center Oversight Committee (2022-)</w:t>
      </w:r>
    </w:p>
    <w:p w14:paraId="231E6637" w14:textId="4B84AB31" w:rsidR="00A631E5" w:rsidRPr="00A631E5" w:rsidRDefault="00A631E5" w:rsidP="00934983">
      <w:pPr>
        <w:ind w:left="720" w:hanging="720"/>
        <w:rPr>
          <w:i/>
        </w:rPr>
      </w:pPr>
      <w:r>
        <w:rPr>
          <w:i/>
        </w:rPr>
        <w:t>Arizona State University</w:t>
      </w:r>
    </w:p>
    <w:p w14:paraId="6C08021D" w14:textId="66D22688" w:rsidR="009A3BAE" w:rsidRDefault="009A3BAE" w:rsidP="00934983">
      <w:pPr>
        <w:ind w:left="720" w:hanging="720"/>
      </w:pPr>
      <w:r>
        <w:t xml:space="preserve">School of </w:t>
      </w:r>
      <w:r w:rsidR="00A631E5">
        <w:t>Social and Family Dynamics</w:t>
      </w:r>
      <w:r w:rsidR="00FD0EAD">
        <w:t xml:space="preserve"> committees</w:t>
      </w:r>
      <w:r w:rsidRPr="00722868">
        <w:t>: graduate</w:t>
      </w:r>
      <w:r w:rsidR="00E8512D">
        <w:t xml:space="preserve"> studies</w:t>
      </w:r>
      <w:r w:rsidRPr="00722868">
        <w:t xml:space="preserve"> (2007-10); planning for PhD program in Social Inquiry (2012-13)</w:t>
      </w:r>
      <w:r>
        <w:t>; Undergraduate Research Workshop (2008, 2009); faculty search (2009-10, 2012-13); leadership (2012-13); personnel (2014-15)</w:t>
      </w:r>
    </w:p>
    <w:p w14:paraId="4B3060CE" w14:textId="090303EF" w:rsidR="00A631E5" w:rsidRPr="00722868" w:rsidRDefault="00A631E5" w:rsidP="00934983">
      <w:pPr>
        <w:ind w:left="720" w:hanging="720"/>
      </w:pPr>
      <w:r w:rsidRPr="00722868">
        <w:t xml:space="preserve">Center for Population Dynamics: website coordinator (2007-08, 2011-13), </w:t>
      </w:r>
      <w:r w:rsidR="00FD0EAD">
        <w:t>seminar</w:t>
      </w:r>
      <w:r w:rsidRPr="00722868">
        <w:t xml:space="preserve"> organizer (2008-11, 2012-13)</w:t>
      </w:r>
    </w:p>
    <w:p w14:paraId="6B8A8D99" w14:textId="77777777" w:rsidR="00DB6216" w:rsidRPr="00C57ECE" w:rsidRDefault="00DB6216" w:rsidP="00934983">
      <w:pPr>
        <w:ind w:left="720" w:hanging="720"/>
        <w:rPr>
          <w:b/>
        </w:rPr>
      </w:pPr>
      <w:r>
        <w:rPr>
          <w:b/>
        </w:rPr>
        <w:t>Association memberships and service</w:t>
      </w:r>
    </w:p>
    <w:p w14:paraId="3D671853" w14:textId="77777777" w:rsidR="00DB6216" w:rsidRDefault="00DB6216" w:rsidP="00934983">
      <w:pPr>
        <w:ind w:left="720" w:hanging="720"/>
      </w:pPr>
      <w:r>
        <w:t>Member: American Sociological Association, Population Association of America</w:t>
      </w:r>
    </w:p>
    <w:p w14:paraId="75F4CCAA" w14:textId="354ABB52" w:rsidR="008843F6" w:rsidRDefault="001D733C" w:rsidP="00934983">
      <w:pPr>
        <w:ind w:left="720" w:hanging="720"/>
      </w:pPr>
      <w:r>
        <w:t>ASA Sociology of Population Section: Chair Elect</w:t>
      </w:r>
      <w:r w:rsidR="00BF359B">
        <w:t>/Chair</w:t>
      </w:r>
      <w:r w:rsidR="00BE5119">
        <w:t>/Past Chair</w:t>
      </w:r>
      <w:r>
        <w:t xml:space="preserve"> (2022-2</w:t>
      </w:r>
      <w:r w:rsidR="00BE5119">
        <w:t>5</w:t>
      </w:r>
      <w:r>
        <w:t>); Elected C</w:t>
      </w:r>
      <w:r w:rsidR="008843F6">
        <w:t xml:space="preserve">ouncil </w:t>
      </w:r>
      <w:r>
        <w:t>M</w:t>
      </w:r>
      <w:r w:rsidR="008843F6">
        <w:t xml:space="preserve">ember (2016-2019); Distinguished Contribution to Scholarship in Population Award </w:t>
      </w:r>
      <w:r>
        <w:t>Committee (</w:t>
      </w:r>
      <w:r w:rsidR="008843F6">
        <w:t>chair 201</w:t>
      </w:r>
      <w:r w:rsidR="00377FBE">
        <w:t>8</w:t>
      </w:r>
      <w:r w:rsidR="008843F6">
        <w:t xml:space="preserve">-19); Otis Dudley Duncan </w:t>
      </w:r>
      <w:proofErr w:type="gramStart"/>
      <w:r w:rsidR="008843F6">
        <w:t>Book Award</w:t>
      </w:r>
      <w:proofErr w:type="gramEnd"/>
      <w:r w:rsidR="008843F6">
        <w:t xml:space="preserve"> </w:t>
      </w:r>
      <w:r>
        <w:t xml:space="preserve">Committee </w:t>
      </w:r>
      <w:r w:rsidR="008843F6">
        <w:t xml:space="preserve">(chair 2017); Student Paper Award </w:t>
      </w:r>
      <w:r>
        <w:t xml:space="preserve">Committee </w:t>
      </w:r>
      <w:r w:rsidR="008843F6">
        <w:t>(chair 2014</w:t>
      </w:r>
      <w:r w:rsidR="00377FBE">
        <w:t>, 2023</w:t>
      </w:r>
      <w:r w:rsidR="008843F6">
        <w:t>)</w:t>
      </w:r>
    </w:p>
    <w:p w14:paraId="17E79EB6" w14:textId="1A4A58A1" w:rsidR="001D733C" w:rsidRDefault="001D733C" w:rsidP="00934983">
      <w:pPr>
        <w:ind w:left="720" w:hanging="720"/>
      </w:pPr>
      <w:r>
        <w:t>ASA Family Section: Distinguished Career Award committee member (</w:t>
      </w:r>
      <w:r w:rsidR="00377FBE">
        <w:t>20</w:t>
      </w:r>
      <w:r>
        <w:t>13)</w:t>
      </w:r>
    </w:p>
    <w:p w14:paraId="079CA5F4" w14:textId="77777777" w:rsidR="009A62A3" w:rsidRPr="00722868" w:rsidRDefault="009A62A3" w:rsidP="009A62A3">
      <w:pPr>
        <w:ind w:left="720" w:hanging="720"/>
      </w:pPr>
      <w:r>
        <w:t>Association of Population Centers: fellowship committee (2024-25); vice president (2026-27)</w:t>
      </w:r>
    </w:p>
    <w:p w14:paraId="6D5B5088" w14:textId="23E634E3" w:rsidR="00DB6216" w:rsidRDefault="008843F6" w:rsidP="00934983">
      <w:pPr>
        <w:ind w:left="720" w:hanging="720"/>
      </w:pPr>
      <w:r>
        <w:lastRenderedPageBreak/>
        <w:t>PAA:</w:t>
      </w:r>
      <w:r w:rsidR="00DB6216">
        <w:t xml:space="preserve"> </w:t>
      </w:r>
      <w:r w:rsidR="000442D5">
        <w:t>Board of Directors (2023-2025)</w:t>
      </w:r>
      <w:r w:rsidR="00BE5119">
        <w:t xml:space="preserve">; </w:t>
      </w:r>
      <w:r>
        <w:t>annual meeting organizing committee (</w:t>
      </w:r>
      <w:r w:rsidR="005A27F8">
        <w:t xml:space="preserve">fertility, family planning, and reproductive health; </w:t>
      </w:r>
      <w:r w:rsidR="000D3895">
        <w:t xml:space="preserve">chair, </w:t>
      </w:r>
      <w:r>
        <w:t>2019</w:t>
      </w:r>
      <w:r w:rsidR="00D700C0">
        <w:t>, 2024</w:t>
      </w:r>
      <w:r w:rsidR="005A27F8">
        <w:t>; 202</w:t>
      </w:r>
      <w:r w:rsidR="00891F89">
        <w:t>2</w:t>
      </w:r>
      <w:r>
        <w:t>); Robert J. Lapham Award Committee (2020-2023</w:t>
      </w:r>
      <w:r w:rsidR="00377FBE">
        <w:t>; chair 2023</w:t>
      </w:r>
      <w:r>
        <w:t>)</w:t>
      </w:r>
      <w:r w:rsidR="00BE5119">
        <w:t>; rapid response communication committee (2024-)</w:t>
      </w:r>
    </w:p>
    <w:p w14:paraId="29489697" w14:textId="3C887B33" w:rsidR="005F6404" w:rsidRDefault="005F6404" w:rsidP="00934983">
      <w:pPr>
        <w:ind w:left="720" w:hanging="720"/>
      </w:pPr>
      <w:r>
        <w:t>Conference service</w:t>
      </w:r>
      <w:r w:rsidRPr="00722868">
        <w:t>: session discussant (ASA 2006, 2007, 2010</w:t>
      </w:r>
      <w:r>
        <w:t>, 2019</w:t>
      </w:r>
      <w:r w:rsidRPr="00722868">
        <w:t>; PAA 2008</w:t>
      </w:r>
      <w:r>
        <w:t>, 2017, 2018, 2019</w:t>
      </w:r>
      <w:r w:rsidR="00377FBE">
        <w:t>, 2023</w:t>
      </w:r>
      <w:r w:rsidRPr="00722868">
        <w:t xml:space="preserve">; IUSSP 2013); </w:t>
      </w:r>
      <w:r>
        <w:t xml:space="preserve">session chair (ASA 2019; PAA 2016); </w:t>
      </w:r>
      <w:r w:rsidRPr="00722868">
        <w:t>poster session judge (PAA 2008</w:t>
      </w:r>
      <w:r>
        <w:t>, 2019, 2022</w:t>
      </w:r>
      <w:r w:rsidRPr="00722868">
        <w:t>); round table organizer (ASA family section 2015); round table presider (ASA 2005, 2008, 2014); panel organizer (NCFR 2012); session organizer (PAA 2012, 2015</w:t>
      </w:r>
      <w:r>
        <w:t>, 2017, 2022</w:t>
      </w:r>
      <w:r w:rsidRPr="00722868">
        <w:t>; ASA 2015</w:t>
      </w:r>
      <w:r>
        <w:t>, 2017, 2018, 2020, 2022</w:t>
      </w:r>
      <w:r w:rsidRPr="00722868">
        <w:t>)</w:t>
      </w:r>
      <w:r>
        <w:t>; symposium organizer (SLLS 2015)</w:t>
      </w:r>
    </w:p>
    <w:p w14:paraId="24E4FE3B" w14:textId="258448B4" w:rsidR="00926197" w:rsidRDefault="00926197" w:rsidP="00934983">
      <w:pPr>
        <w:ind w:left="720" w:hanging="720"/>
        <w:rPr>
          <w:b/>
          <w:bCs/>
        </w:rPr>
      </w:pPr>
      <w:r>
        <w:rPr>
          <w:b/>
          <w:bCs/>
        </w:rPr>
        <w:t>International service</w:t>
      </w:r>
    </w:p>
    <w:p w14:paraId="36C744E9" w14:textId="3890E0D0" w:rsidR="00926197" w:rsidRPr="00926197" w:rsidRDefault="00926197" w:rsidP="00934983">
      <w:pPr>
        <w:ind w:left="720" w:hanging="720"/>
      </w:pPr>
      <w:r w:rsidRPr="00926197">
        <w:t xml:space="preserve">External member, Commission </w:t>
      </w:r>
      <w:proofErr w:type="spellStart"/>
      <w:r w:rsidRPr="00926197">
        <w:t>d’</w:t>
      </w:r>
      <w:r>
        <w:t>é</w:t>
      </w:r>
      <w:r w:rsidRPr="00926197">
        <w:t>valuation</w:t>
      </w:r>
      <w:proofErr w:type="spellEnd"/>
      <w:r w:rsidRPr="00926197">
        <w:t xml:space="preserve">, Institute national </w:t>
      </w:r>
      <w:proofErr w:type="spellStart"/>
      <w:r w:rsidRPr="00926197">
        <w:t>d’</w:t>
      </w:r>
      <w:r>
        <w:t>é</w:t>
      </w:r>
      <w:r w:rsidRPr="00926197">
        <w:t>tudes</w:t>
      </w:r>
      <w:proofErr w:type="spellEnd"/>
      <w:r w:rsidRPr="00926197">
        <w:t xml:space="preserve"> </w:t>
      </w:r>
      <w:proofErr w:type="spellStart"/>
      <w:r w:rsidRPr="00926197">
        <w:t>d</w:t>
      </w:r>
      <w:r>
        <w:t>é</w:t>
      </w:r>
      <w:r w:rsidRPr="00926197">
        <w:t>mographiques</w:t>
      </w:r>
      <w:proofErr w:type="spellEnd"/>
      <w:r w:rsidRPr="00926197">
        <w:t xml:space="preserve"> [hiring and promotion review co</w:t>
      </w:r>
      <w:r>
        <w:t>mmittee for the French national institute of demography] (2026-2029)</w:t>
      </w:r>
    </w:p>
    <w:p w14:paraId="62BE6ED1" w14:textId="7CA7D340" w:rsidR="00656A63" w:rsidRPr="00926197" w:rsidRDefault="00B06EC0" w:rsidP="00934983">
      <w:pPr>
        <w:ind w:left="720" w:hanging="720"/>
        <w:rPr>
          <w:b/>
        </w:rPr>
      </w:pPr>
      <w:r w:rsidRPr="00926197">
        <w:rPr>
          <w:b/>
        </w:rPr>
        <w:t>Manuscript</w:t>
      </w:r>
      <w:r w:rsidR="00C57ECE" w:rsidRPr="00926197">
        <w:rPr>
          <w:b/>
        </w:rPr>
        <w:t xml:space="preserve"> review</w:t>
      </w:r>
    </w:p>
    <w:p w14:paraId="4101038C" w14:textId="6C05A80D" w:rsidR="00926197" w:rsidRDefault="00926197" w:rsidP="00934983">
      <w:pPr>
        <w:ind w:left="720" w:hanging="720"/>
      </w:pPr>
      <w:r>
        <w:t xml:space="preserve">Co-editor, special issue, Contemporary Pronatalism in Demographic Context, </w:t>
      </w:r>
      <w:r w:rsidRPr="00926197">
        <w:rPr>
          <w:i/>
          <w:iCs/>
        </w:rPr>
        <w:t>Population and Research and Policy Review</w:t>
      </w:r>
      <w:r>
        <w:t xml:space="preserve"> (2026)</w:t>
      </w:r>
    </w:p>
    <w:p w14:paraId="390EABF9" w14:textId="77777777" w:rsidR="00926197" w:rsidRDefault="00926197" w:rsidP="00926197">
      <w:pPr>
        <w:ind w:left="720" w:hanging="720"/>
      </w:pPr>
      <w:r>
        <w:t xml:space="preserve">Editorial committee, </w:t>
      </w:r>
      <w:r w:rsidRPr="00377FBE">
        <w:rPr>
          <w:i/>
          <w:iCs/>
        </w:rPr>
        <w:t>Population and Development Review</w:t>
      </w:r>
      <w:r>
        <w:t>, (2023-)</w:t>
      </w:r>
    </w:p>
    <w:p w14:paraId="78EB353E" w14:textId="10A4DDF0" w:rsidR="007E23BB" w:rsidRPr="007E23BB" w:rsidRDefault="007E23BB" w:rsidP="00934983">
      <w:pPr>
        <w:ind w:left="720" w:hanging="720"/>
      </w:pPr>
      <w:r>
        <w:t xml:space="preserve">Deputy editor, </w:t>
      </w:r>
      <w:r>
        <w:rPr>
          <w:i/>
        </w:rPr>
        <w:t>Demography</w:t>
      </w:r>
      <w:r>
        <w:t xml:space="preserve"> (2020-</w:t>
      </w:r>
      <w:r w:rsidR="00BF359B">
        <w:t>2023</w:t>
      </w:r>
      <w:r>
        <w:t>)</w:t>
      </w:r>
    </w:p>
    <w:p w14:paraId="23456650" w14:textId="77777777" w:rsidR="00926197" w:rsidRDefault="00926197" w:rsidP="00926197">
      <w:pPr>
        <w:ind w:left="720" w:hanging="720"/>
      </w:pPr>
      <w:r>
        <w:t xml:space="preserve">Associate editor, </w:t>
      </w:r>
      <w:r w:rsidRPr="006E6458">
        <w:rPr>
          <w:i/>
        </w:rPr>
        <w:t>Population Research and Policy Review</w:t>
      </w:r>
      <w:r>
        <w:t xml:space="preserve"> (2015-2018)</w:t>
      </w:r>
    </w:p>
    <w:p w14:paraId="3D62BF0F" w14:textId="58562998" w:rsidR="00656A63" w:rsidRDefault="00656A63" w:rsidP="00934983">
      <w:pPr>
        <w:ind w:left="720" w:hanging="720"/>
      </w:pPr>
      <w:r>
        <w:t>Editorial board</w:t>
      </w:r>
      <w:r w:rsidR="000127C9">
        <w:t>s</w:t>
      </w:r>
      <w:r>
        <w:t xml:space="preserve">: </w:t>
      </w:r>
      <w:r w:rsidR="00D204A1">
        <w:rPr>
          <w:i/>
        </w:rPr>
        <w:t xml:space="preserve">Demography </w:t>
      </w:r>
      <w:r w:rsidR="00D204A1">
        <w:t xml:space="preserve">(2013-), </w:t>
      </w:r>
      <w:r w:rsidRPr="001A1E82">
        <w:rPr>
          <w:i/>
        </w:rPr>
        <w:t>Journal of Marriage and Family</w:t>
      </w:r>
      <w:r>
        <w:t xml:space="preserve"> (2013-)</w:t>
      </w:r>
      <w:r w:rsidR="00E124C0">
        <w:t xml:space="preserve">, </w:t>
      </w:r>
      <w:r w:rsidR="00E124C0" w:rsidRPr="00E124C0">
        <w:rPr>
          <w:i/>
        </w:rPr>
        <w:t>Perspectives on Sexual and Reproductive Health</w:t>
      </w:r>
      <w:r w:rsidR="00E124C0">
        <w:t xml:space="preserve"> (2013-</w:t>
      </w:r>
      <w:r w:rsidR="00A53194">
        <w:t>2022</w:t>
      </w:r>
      <w:r w:rsidR="00E124C0">
        <w:t>)</w:t>
      </w:r>
    </w:p>
    <w:p w14:paraId="10488030" w14:textId="7065D9D7" w:rsidR="00656A63" w:rsidRDefault="00E75DF2" w:rsidP="00934983">
      <w:pPr>
        <w:ind w:left="720" w:hanging="720"/>
      </w:pPr>
      <w:r>
        <w:t xml:space="preserve">Ad-hoc </w:t>
      </w:r>
      <w:r w:rsidR="0056094D">
        <w:t>manuscript reviews</w:t>
      </w:r>
      <w:r w:rsidR="002256E4">
        <w:t xml:space="preserve"> for multiple journals</w:t>
      </w:r>
      <w:r w:rsidR="005636E5">
        <w:t>; ~25 reviews annually</w:t>
      </w:r>
    </w:p>
    <w:p w14:paraId="0EAF4714" w14:textId="78B317F1" w:rsidR="00BC0AB2" w:rsidRPr="00BC0AB2" w:rsidRDefault="00BC0AB2" w:rsidP="00934983">
      <w:pPr>
        <w:ind w:left="720" w:hanging="720"/>
      </w:pPr>
      <w:r>
        <w:t xml:space="preserve">Distinguished Reviewer, </w:t>
      </w:r>
      <w:r>
        <w:rPr>
          <w:i/>
        </w:rPr>
        <w:t>Demography</w:t>
      </w:r>
      <w:r>
        <w:t>, 2018</w:t>
      </w:r>
    </w:p>
    <w:p w14:paraId="486A6DD4" w14:textId="77777777" w:rsidR="00B06EC0" w:rsidRDefault="00B06EC0" w:rsidP="00934983">
      <w:pPr>
        <w:ind w:left="720" w:hanging="720"/>
      </w:pPr>
      <w:r>
        <w:t xml:space="preserve">Books: </w:t>
      </w:r>
      <w:r>
        <w:rPr>
          <w:i/>
        </w:rPr>
        <w:t>SAS for Dummies</w:t>
      </w:r>
      <w:r>
        <w:t xml:space="preserve"> (2006); </w:t>
      </w:r>
      <w:r>
        <w:rPr>
          <w:i/>
        </w:rPr>
        <w:t>Gender Relations</w:t>
      </w:r>
      <w:r>
        <w:t xml:space="preserve"> (2010)</w:t>
      </w:r>
    </w:p>
    <w:p w14:paraId="5D2FC396" w14:textId="77777777" w:rsidR="00B06EC0" w:rsidRPr="00B06EC0" w:rsidRDefault="00B06EC0" w:rsidP="00934983">
      <w:pPr>
        <w:ind w:left="720" w:hanging="720"/>
        <w:rPr>
          <w:b/>
        </w:rPr>
      </w:pPr>
      <w:r>
        <w:rPr>
          <w:b/>
        </w:rPr>
        <w:t>Grant review</w:t>
      </w:r>
    </w:p>
    <w:p w14:paraId="29B5D83D" w14:textId="77777777" w:rsidR="00D24609" w:rsidRDefault="006040A1" w:rsidP="00934983">
      <w:pPr>
        <w:ind w:left="720" w:hanging="720"/>
      </w:pPr>
      <w:r>
        <w:t xml:space="preserve">National Institutes of Health: </w:t>
      </w:r>
    </w:p>
    <w:p w14:paraId="158149AA" w14:textId="015338C8" w:rsidR="00D24609" w:rsidRDefault="00D24609" w:rsidP="00D24609">
      <w:pPr>
        <w:ind w:left="720"/>
      </w:pPr>
      <w:r>
        <w:t xml:space="preserve">Standing member: </w:t>
      </w:r>
      <w:r w:rsidR="00D93D39">
        <w:t>Social Sciences an</w:t>
      </w:r>
      <w:r w:rsidR="00BB0BFF">
        <w:t>d Population Studies Panel (B)</w:t>
      </w:r>
      <w:r>
        <w:t>, 2016-2020</w:t>
      </w:r>
    </w:p>
    <w:p w14:paraId="0C6F4C4E" w14:textId="6EF9CAC4" w:rsidR="00D93D39" w:rsidRDefault="00D24609" w:rsidP="00D24609">
      <w:pPr>
        <w:ind w:left="720"/>
      </w:pPr>
      <w:r>
        <w:t xml:space="preserve">Ad hoc and SEP: Social Sciences and Population Studies Panel (B) </w:t>
      </w:r>
      <w:r w:rsidR="00BB0BFF">
        <w:t>(</w:t>
      </w:r>
      <w:r w:rsidR="00D93D39">
        <w:t>February 2015</w:t>
      </w:r>
      <w:r w:rsidR="00BB0BFF">
        <w:t>, June 2015</w:t>
      </w:r>
      <w:r>
        <w:t xml:space="preserve">; </w:t>
      </w:r>
      <w:r w:rsidR="006040A1">
        <w:t>P50 center grants (November 2018)</w:t>
      </w:r>
      <w:r w:rsidR="0043652C">
        <w:t>; P2C and R24 center grants (November 2021)</w:t>
      </w:r>
      <w:r w:rsidR="00902BBC">
        <w:t>; T32 training grants (October 2022)</w:t>
      </w:r>
      <w:r w:rsidR="00996C7F">
        <w:t>; SSP conflict panel (November 2024)</w:t>
      </w:r>
      <w:r>
        <w:t xml:space="preserve">; </w:t>
      </w:r>
      <w:r w:rsidRPr="00D24609">
        <w:t>Topics in Psychosocial Risk and Interpersonal Processes of Health</w:t>
      </w:r>
      <w:r>
        <w:t xml:space="preserve"> (July 2025) </w:t>
      </w:r>
    </w:p>
    <w:p w14:paraId="4B5A45E7" w14:textId="40027A5B" w:rsidR="00C357DE" w:rsidRDefault="00C357DE" w:rsidP="00934983">
      <w:pPr>
        <w:ind w:left="720" w:hanging="720"/>
      </w:pPr>
      <w:r>
        <w:t>European Science Foundation: College of Expert Reviewers (2021-)</w:t>
      </w:r>
    </w:p>
    <w:p w14:paraId="24CEF4A6" w14:textId="1AE4AEC9" w:rsidR="00D93D39" w:rsidRDefault="0056094D" w:rsidP="00934983">
      <w:pPr>
        <w:ind w:left="720" w:hanging="720"/>
      </w:pPr>
      <w:r>
        <w:t>Ad-hoc proposal reviews</w:t>
      </w:r>
      <w:r w:rsidR="00656A63">
        <w:t xml:space="preserve">: </w:t>
      </w:r>
      <w:r w:rsidR="006B29BA">
        <w:t xml:space="preserve">Austrian Science Fund (2017); </w:t>
      </w:r>
      <w:r w:rsidR="0048074B">
        <w:t xml:space="preserve">European Research Council (2022); </w:t>
      </w:r>
      <w:r w:rsidR="00656A63">
        <w:t>Israel Science Foundation (2011</w:t>
      </w:r>
      <w:r w:rsidR="00DB6216">
        <w:t>, 2019</w:t>
      </w:r>
      <w:r w:rsidR="00656A63">
        <w:t>); National Science Foundation (2012</w:t>
      </w:r>
      <w:r w:rsidR="00331CC4">
        <w:t>, 2016</w:t>
      </w:r>
      <w:r w:rsidR="00E8512D">
        <w:t>, 2021</w:t>
      </w:r>
      <w:r w:rsidR="00656A63">
        <w:t>)</w:t>
      </w:r>
      <w:r>
        <w:t xml:space="preserve">; </w:t>
      </w:r>
      <w:r w:rsidR="00E8512D">
        <w:t xml:space="preserve">Research Foundation – Flanders (2020); </w:t>
      </w:r>
      <w:r w:rsidR="00FC5FD3">
        <w:t>Social Sciences and Humanities Research Council of Canada (2015)</w:t>
      </w:r>
      <w:r w:rsidR="00E8512D">
        <w:t>; Templeton Foundation (2014)</w:t>
      </w:r>
    </w:p>
    <w:p w14:paraId="432BDE83" w14:textId="77777777" w:rsidR="00DB6216" w:rsidRDefault="00DB6216" w:rsidP="00934983">
      <w:pPr>
        <w:ind w:left="720" w:hanging="720"/>
        <w:rPr>
          <w:b/>
        </w:rPr>
      </w:pPr>
      <w:r>
        <w:rPr>
          <w:b/>
        </w:rPr>
        <w:t>Other professional service</w:t>
      </w:r>
    </w:p>
    <w:p w14:paraId="5FD8F143" w14:textId="7CD6AEF5" w:rsidR="00F44F56" w:rsidRDefault="00F44F56" w:rsidP="00934983">
      <w:pPr>
        <w:ind w:left="720" w:hanging="720"/>
      </w:pPr>
      <w:r>
        <w:t>Promotion and tenure letters for U.S. and other institutions</w:t>
      </w:r>
      <w:r w:rsidR="009A62A3">
        <w:t>:</w:t>
      </w:r>
      <w:r>
        <w:t xml:space="preserve"> </w:t>
      </w:r>
      <w:r w:rsidR="005550E9">
        <w:t>31 reviews</w:t>
      </w:r>
      <w:r w:rsidR="009A62A3">
        <w:t xml:space="preserve"> (2019-2025)</w:t>
      </w:r>
    </w:p>
    <w:p w14:paraId="050431B1" w14:textId="7E06A445" w:rsidR="00DB6216" w:rsidRPr="009A3BAE" w:rsidRDefault="00DB6216" w:rsidP="00934983">
      <w:pPr>
        <w:ind w:left="720" w:hanging="720"/>
      </w:pPr>
      <w:r>
        <w:t>Member, IPUMS-DHS Advisory Board (2018-)</w:t>
      </w:r>
    </w:p>
    <w:p w14:paraId="77E4EC5B" w14:textId="77777777" w:rsidR="009E3FAF" w:rsidRDefault="009E3FAF" w:rsidP="00934983">
      <w:pPr>
        <w:ind w:left="720" w:hanging="720"/>
      </w:pPr>
    </w:p>
    <w:p w14:paraId="244C6795" w14:textId="0971989B" w:rsidR="00656A63" w:rsidRPr="0061009A" w:rsidRDefault="00656A63" w:rsidP="00934983">
      <w:pPr>
        <w:tabs>
          <w:tab w:val="left" w:pos="4020"/>
        </w:tabs>
        <w:ind w:left="720" w:hanging="720"/>
        <w:rPr>
          <w:b/>
          <w:bCs/>
          <w:smallCaps/>
          <w:sz w:val="28"/>
          <w:szCs w:val="28"/>
        </w:rPr>
      </w:pPr>
      <w:r w:rsidRPr="0061009A">
        <w:rPr>
          <w:b/>
          <w:bCs/>
          <w:smallCaps/>
          <w:sz w:val="28"/>
          <w:szCs w:val="28"/>
        </w:rPr>
        <w:t>Languages</w:t>
      </w:r>
      <w:r w:rsidR="00DD4690">
        <w:rPr>
          <w:b/>
          <w:bCs/>
          <w:smallCaps/>
          <w:sz w:val="28"/>
          <w:szCs w:val="28"/>
        </w:rPr>
        <w:tab/>
      </w:r>
    </w:p>
    <w:p w14:paraId="222E7C33" w14:textId="77777777" w:rsidR="00C10CF5" w:rsidRDefault="00656A63" w:rsidP="00934983">
      <w:pPr>
        <w:ind w:left="720" w:hanging="720"/>
      </w:pPr>
      <w:r>
        <w:t>Fluent spoken and written French; basic Portuguese and Spanish; some conversational Wolof (Senegal)</w:t>
      </w:r>
    </w:p>
    <w:sectPr w:rsidR="00C10CF5" w:rsidSect="008F6251">
      <w:headerReference w:type="default" r:id="rId18"/>
      <w:footerReference w:type="default" r:id="rId19"/>
      <w:footnotePr>
        <w:numFmt w:val="lowerLetter"/>
      </w:footnotePr>
      <w:endnotePr>
        <w:numFmt w:val="lowerLetter"/>
      </w:endnotePr>
      <w:type w:val="continuous"/>
      <w:pgSz w:w="12240" w:h="15840" w:code="1"/>
      <w:pgMar w:top="1440" w:right="1440" w:bottom="1440" w:left="1440" w:header="144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6D202" w14:textId="77777777" w:rsidR="0034055E" w:rsidRDefault="0034055E">
      <w:r>
        <w:separator/>
      </w:r>
    </w:p>
  </w:endnote>
  <w:endnote w:type="continuationSeparator" w:id="0">
    <w:p w14:paraId="01C39062" w14:textId="77777777" w:rsidR="0034055E" w:rsidRDefault="00340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EA17" w14:textId="1D562CB2" w:rsidR="009B2DDB" w:rsidRPr="00C53786" w:rsidRDefault="009B2DDB" w:rsidP="00AA4648">
    <w:pPr>
      <w:pStyle w:val="Footer"/>
      <w:jc w:val="right"/>
      <w:rPr>
        <w:sz w:val="20"/>
      </w:rPr>
    </w:pPr>
    <w:r>
      <w:rPr>
        <w:sz w:val="20"/>
      </w:rPr>
      <w:t>l</w:t>
    </w:r>
    <w:r w:rsidR="00BC0AB2">
      <w:rPr>
        <w:sz w:val="20"/>
      </w:rPr>
      <w:t xml:space="preserve">ast updated </w:t>
    </w:r>
    <w:r w:rsidR="00326941">
      <w:rPr>
        <w:sz w:val="20"/>
      </w:rPr>
      <w:t>4</w:t>
    </w:r>
    <w:r w:rsidR="0049220F">
      <w:rPr>
        <w:sz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08A1D" w14:textId="77777777" w:rsidR="0034055E" w:rsidRDefault="0034055E">
      <w:r>
        <w:separator/>
      </w:r>
    </w:p>
  </w:footnote>
  <w:footnote w:type="continuationSeparator" w:id="0">
    <w:p w14:paraId="00F10108" w14:textId="77777777" w:rsidR="0034055E" w:rsidRDefault="00340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43689" w14:textId="0C7A4577" w:rsidR="009B2DDB" w:rsidRPr="001E01EC" w:rsidRDefault="009B2DDB" w:rsidP="001E01EC">
    <w:pPr>
      <w:pStyle w:val="Header"/>
      <w:spacing w:after="120"/>
      <w:jc w:val="center"/>
      <w:rPr>
        <w:szCs w:val="24"/>
      </w:rPr>
    </w:pPr>
    <w:r w:rsidRPr="00867EFD">
      <w:rPr>
        <w:lang w:val="de-DE"/>
      </w:rPr>
      <w:t xml:space="preserve">Sarah Hayford cv, page </w:t>
    </w:r>
    <w:r w:rsidRPr="00930828">
      <w:rPr>
        <w:rStyle w:val="PageNumber"/>
        <w:szCs w:val="24"/>
      </w:rPr>
      <w:fldChar w:fldCharType="begin"/>
    </w:r>
    <w:r w:rsidRPr="00930828">
      <w:rPr>
        <w:rStyle w:val="PageNumber"/>
        <w:szCs w:val="24"/>
      </w:rPr>
      <w:instrText xml:space="preserve"> PAGE </w:instrText>
    </w:r>
    <w:r w:rsidRPr="00930828">
      <w:rPr>
        <w:rStyle w:val="PageNumber"/>
        <w:szCs w:val="24"/>
      </w:rPr>
      <w:fldChar w:fldCharType="separate"/>
    </w:r>
    <w:r w:rsidR="00D03AA1">
      <w:rPr>
        <w:rStyle w:val="PageNumber"/>
        <w:noProof/>
        <w:szCs w:val="24"/>
      </w:rPr>
      <w:t>17</w:t>
    </w:r>
    <w:r w:rsidRPr="00930828">
      <w:rPr>
        <w:rStyle w:val="PageNumber"/>
        <w:szCs w:val="24"/>
      </w:rPr>
      <w:fldChar w:fldCharType="end"/>
    </w:r>
    <w:r w:rsidRPr="00930828">
      <w:rPr>
        <w:rStyle w:val="PageNumber"/>
        <w:szCs w:val="24"/>
      </w:rPr>
      <w:t xml:space="preserve"> of </w:t>
    </w:r>
    <w:r w:rsidRPr="00930828">
      <w:rPr>
        <w:rStyle w:val="PageNumber"/>
        <w:szCs w:val="24"/>
      </w:rPr>
      <w:fldChar w:fldCharType="begin"/>
    </w:r>
    <w:r w:rsidRPr="00930828">
      <w:rPr>
        <w:rStyle w:val="PageNumber"/>
        <w:szCs w:val="24"/>
      </w:rPr>
      <w:instrText xml:space="preserve"> NUMPAGES </w:instrText>
    </w:r>
    <w:r w:rsidRPr="00930828">
      <w:rPr>
        <w:rStyle w:val="PageNumber"/>
        <w:szCs w:val="24"/>
      </w:rPr>
      <w:fldChar w:fldCharType="separate"/>
    </w:r>
    <w:r w:rsidR="00D03AA1">
      <w:rPr>
        <w:rStyle w:val="PageNumber"/>
        <w:noProof/>
        <w:szCs w:val="24"/>
      </w:rPr>
      <w:t>17</w:t>
    </w:r>
    <w:r w:rsidRPr="00930828">
      <w:rPr>
        <w:rStyle w:val="PageNumbe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62096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064BB7"/>
    <w:multiLevelType w:val="hybridMultilevel"/>
    <w:tmpl w:val="DACA00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793111">
    <w:abstractNumId w:val="0"/>
  </w:num>
  <w:num w:numId="2" w16cid:durableId="517504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2"/>
    <w:compatSetting w:name="useWord2013TrackBottomHyphenation" w:uri="http://schemas.microsoft.com/office/word" w:val="1"/>
  </w:compat>
  <w:docVars>
    <w:docVar w:name="_AMO_ReportControlsVisible" w:val="Empty"/>
    <w:docVar w:name="_AMO_XmlVersion" w:val="Empty"/>
  </w:docVars>
  <w:rsids>
    <w:rsidRoot w:val="00460BBA"/>
    <w:rsid w:val="00000875"/>
    <w:rsid w:val="00001E09"/>
    <w:rsid w:val="000030D6"/>
    <w:rsid w:val="000031B0"/>
    <w:rsid w:val="00006B2A"/>
    <w:rsid w:val="000072A8"/>
    <w:rsid w:val="00007754"/>
    <w:rsid w:val="000103F0"/>
    <w:rsid w:val="000114D6"/>
    <w:rsid w:val="000127C9"/>
    <w:rsid w:val="00012F6A"/>
    <w:rsid w:val="00013DDE"/>
    <w:rsid w:val="000158ED"/>
    <w:rsid w:val="00016880"/>
    <w:rsid w:val="00017FB2"/>
    <w:rsid w:val="00020EB2"/>
    <w:rsid w:val="0002197E"/>
    <w:rsid w:val="00021CDF"/>
    <w:rsid w:val="00022365"/>
    <w:rsid w:val="000247F8"/>
    <w:rsid w:val="00026D42"/>
    <w:rsid w:val="00030D00"/>
    <w:rsid w:val="00031099"/>
    <w:rsid w:val="000312EC"/>
    <w:rsid w:val="00032626"/>
    <w:rsid w:val="00032DD6"/>
    <w:rsid w:val="00033AF2"/>
    <w:rsid w:val="000342A7"/>
    <w:rsid w:val="00036274"/>
    <w:rsid w:val="0003713E"/>
    <w:rsid w:val="000442D5"/>
    <w:rsid w:val="00044D39"/>
    <w:rsid w:val="00045D70"/>
    <w:rsid w:val="00046393"/>
    <w:rsid w:val="00046631"/>
    <w:rsid w:val="00046DD7"/>
    <w:rsid w:val="00046F23"/>
    <w:rsid w:val="0005069E"/>
    <w:rsid w:val="00050DD9"/>
    <w:rsid w:val="00051071"/>
    <w:rsid w:val="00051389"/>
    <w:rsid w:val="00051967"/>
    <w:rsid w:val="00056068"/>
    <w:rsid w:val="000606B0"/>
    <w:rsid w:val="00060DBC"/>
    <w:rsid w:val="000612B8"/>
    <w:rsid w:val="0006130E"/>
    <w:rsid w:val="00061545"/>
    <w:rsid w:val="000619DE"/>
    <w:rsid w:val="00062196"/>
    <w:rsid w:val="00062DFF"/>
    <w:rsid w:val="0006467E"/>
    <w:rsid w:val="00065635"/>
    <w:rsid w:val="00066CF8"/>
    <w:rsid w:val="000677E1"/>
    <w:rsid w:val="00067A28"/>
    <w:rsid w:val="0007358E"/>
    <w:rsid w:val="00073645"/>
    <w:rsid w:val="000760B3"/>
    <w:rsid w:val="000801BD"/>
    <w:rsid w:val="000806CD"/>
    <w:rsid w:val="000809E5"/>
    <w:rsid w:val="00081662"/>
    <w:rsid w:val="000819CB"/>
    <w:rsid w:val="0008254A"/>
    <w:rsid w:val="00082801"/>
    <w:rsid w:val="00083512"/>
    <w:rsid w:val="000842F9"/>
    <w:rsid w:val="00086DFD"/>
    <w:rsid w:val="000914B2"/>
    <w:rsid w:val="000925E8"/>
    <w:rsid w:val="00094654"/>
    <w:rsid w:val="00096CFB"/>
    <w:rsid w:val="00097C26"/>
    <w:rsid w:val="00097E55"/>
    <w:rsid w:val="000A3C76"/>
    <w:rsid w:val="000A4188"/>
    <w:rsid w:val="000A5AC9"/>
    <w:rsid w:val="000B2F4E"/>
    <w:rsid w:val="000B60AE"/>
    <w:rsid w:val="000B64D6"/>
    <w:rsid w:val="000B6E11"/>
    <w:rsid w:val="000C1FCB"/>
    <w:rsid w:val="000C2983"/>
    <w:rsid w:val="000C2DA1"/>
    <w:rsid w:val="000C4813"/>
    <w:rsid w:val="000C50F1"/>
    <w:rsid w:val="000C5AF1"/>
    <w:rsid w:val="000C607B"/>
    <w:rsid w:val="000C6509"/>
    <w:rsid w:val="000C7E13"/>
    <w:rsid w:val="000C7EDF"/>
    <w:rsid w:val="000D1257"/>
    <w:rsid w:val="000D20EB"/>
    <w:rsid w:val="000D34F3"/>
    <w:rsid w:val="000D3895"/>
    <w:rsid w:val="000D4C20"/>
    <w:rsid w:val="000D5A24"/>
    <w:rsid w:val="000D7B3C"/>
    <w:rsid w:val="000E01C9"/>
    <w:rsid w:val="000E053B"/>
    <w:rsid w:val="000E3AA9"/>
    <w:rsid w:val="000E40AC"/>
    <w:rsid w:val="000E46D6"/>
    <w:rsid w:val="000E4881"/>
    <w:rsid w:val="000E55CE"/>
    <w:rsid w:val="000E78C0"/>
    <w:rsid w:val="000E7988"/>
    <w:rsid w:val="000F5C26"/>
    <w:rsid w:val="00100117"/>
    <w:rsid w:val="001003D7"/>
    <w:rsid w:val="00100622"/>
    <w:rsid w:val="00102291"/>
    <w:rsid w:val="00105350"/>
    <w:rsid w:val="001064C2"/>
    <w:rsid w:val="00106C39"/>
    <w:rsid w:val="0010720D"/>
    <w:rsid w:val="0011077F"/>
    <w:rsid w:val="00110EE5"/>
    <w:rsid w:val="00111248"/>
    <w:rsid w:val="001214E4"/>
    <w:rsid w:val="00123477"/>
    <w:rsid w:val="00124701"/>
    <w:rsid w:val="0012613E"/>
    <w:rsid w:val="001261FE"/>
    <w:rsid w:val="00126398"/>
    <w:rsid w:val="00127842"/>
    <w:rsid w:val="00131C54"/>
    <w:rsid w:val="00132533"/>
    <w:rsid w:val="001327C9"/>
    <w:rsid w:val="00132D3A"/>
    <w:rsid w:val="0013405E"/>
    <w:rsid w:val="0013480E"/>
    <w:rsid w:val="001363F1"/>
    <w:rsid w:val="001364B8"/>
    <w:rsid w:val="001379BB"/>
    <w:rsid w:val="00140D92"/>
    <w:rsid w:val="00144F19"/>
    <w:rsid w:val="00145C34"/>
    <w:rsid w:val="001463A0"/>
    <w:rsid w:val="001477F0"/>
    <w:rsid w:val="00150025"/>
    <w:rsid w:val="00150405"/>
    <w:rsid w:val="00152283"/>
    <w:rsid w:val="00152C0D"/>
    <w:rsid w:val="001551AF"/>
    <w:rsid w:val="001557DC"/>
    <w:rsid w:val="00155B62"/>
    <w:rsid w:val="001577FA"/>
    <w:rsid w:val="001579B1"/>
    <w:rsid w:val="00160382"/>
    <w:rsid w:val="00162330"/>
    <w:rsid w:val="00162F91"/>
    <w:rsid w:val="00164060"/>
    <w:rsid w:val="0016495A"/>
    <w:rsid w:val="00170E1B"/>
    <w:rsid w:val="00171C25"/>
    <w:rsid w:val="00172BE1"/>
    <w:rsid w:val="00173A24"/>
    <w:rsid w:val="00174065"/>
    <w:rsid w:val="001750B1"/>
    <w:rsid w:val="00175448"/>
    <w:rsid w:val="001776B6"/>
    <w:rsid w:val="001832CA"/>
    <w:rsid w:val="00184711"/>
    <w:rsid w:val="00184735"/>
    <w:rsid w:val="0018637A"/>
    <w:rsid w:val="00186720"/>
    <w:rsid w:val="00187BF6"/>
    <w:rsid w:val="00187D38"/>
    <w:rsid w:val="00190E4B"/>
    <w:rsid w:val="001926FD"/>
    <w:rsid w:val="001966E3"/>
    <w:rsid w:val="00197416"/>
    <w:rsid w:val="0019788D"/>
    <w:rsid w:val="001A23BA"/>
    <w:rsid w:val="001A3667"/>
    <w:rsid w:val="001A58FC"/>
    <w:rsid w:val="001B0B1C"/>
    <w:rsid w:val="001B16CF"/>
    <w:rsid w:val="001B6B5B"/>
    <w:rsid w:val="001C039D"/>
    <w:rsid w:val="001C09E4"/>
    <w:rsid w:val="001C0C85"/>
    <w:rsid w:val="001C0EC9"/>
    <w:rsid w:val="001C1E05"/>
    <w:rsid w:val="001C444B"/>
    <w:rsid w:val="001C5025"/>
    <w:rsid w:val="001D0C0A"/>
    <w:rsid w:val="001D0F5A"/>
    <w:rsid w:val="001D2360"/>
    <w:rsid w:val="001D3197"/>
    <w:rsid w:val="001D4DEE"/>
    <w:rsid w:val="001D553E"/>
    <w:rsid w:val="001D733C"/>
    <w:rsid w:val="001D73DC"/>
    <w:rsid w:val="001E01EC"/>
    <w:rsid w:val="001E07B5"/>
    <w:rsid w:val="001E31AC"/>
    <w:rsid w:val="001E3E0B"/>
    <w:rsid w:val="001E6AA2"/>
    <w:rsid w:val="001F059D"/>
    <w:rsid w:val="001F142E"/>
    <w:rsid w:val="001F2D24"/>
    <w:rsid w:val="001F2FFD"/>
    <w:rsid w:val="001F30E7"/>
    <w:rsid w:val="001F4989"/>
    <w:rsid w:val="001F4F91"/>
    <w:rsid w:val="001F7D90"/>
    <w:rsid w:val="002003D1"/>
    <w:rsid w:val="00200824"/>
    <w:rsid w:val="00200F7C"/>
    <w:rsid w:val="002016A2"/>
    <w:rsid w:val="00205E79"/>
    <w:rsid w:val="00206FF9"/>
    <w:rsid w:val="00210BA6"/>
    <w:rsid w:val="002110A9"/>
    <w:rsid w:val="00211EB6"/>
    <w:rsid w:val="00214C89"/>
    <w:rsid w:val="002162D1"/>
    <w:rsid w:val="00216457"/>
    <w:rsid w:val="00217D59"/>
    <w:rsid w:val="002217FF"/>
    <w:rsid w:val="00223543"/>
    <w:rsid w:val="00223A7B"/>
    <w:rsid w:val="0022414C"/>
    <w:rsid w:val="002256E4"/>
    <w:rsid w:val="002257E9"/>
    <w:rsid w:val="0022651B"/>
    <w:rsid w:val="0022724C"/>
    <w:rsid w:val="002307C6"/>
    <w:rsid w:val="00231091"/>
    <w:rsid w:val="002322B3"/>
    <w:rsid w:val="00233B0B"/>
    <w:rsid w:val="00235B26"/>
    <w:rsid w:val="002417B5"/>
    <w:rsid w:val="002417BA"/>
    <w:rsid w:val="00241AB3"/>
    <w:rsid w:val="00241B26"/>
    <w:rsid w:val="00241E28"/>
    <w:rsid w:val="00243EA5"/>
    <w:rsid w:val="0024612E"/>
    <w:rsid w:val="00251435"/>
    <w:rsid w:val="00251D1C"/>
    <w:rsid w:val="00251F8E"/>
    <w:rsid w:val="00252A23"/>
    <w:rsid w:val="002554E7"/>
    <w:rsid w:val="00256590"/>
    <w:rsid w:val="00261379"/>
    <w:rsid w:val="002619A8"/>
    <w:rsid w:val="00262730"/>
    <w:rsid w:val="00263B8C"/>
    <w:rsid w:val="00265438"/>
    <w:rsid w:val="00270A67"/>
    <w:rsid w:val="00270F59"/>
    <w:rsid w:val="00271B2E"/>
    <w:rsid w:val="0027274C"/>
    <w:rsid w:val="00273B7D"/>
    <w:rsid w:val="00274A3E"/>
    <w:rsid w:val="00277202"/>
    <w:rsid w:val="00277508"/>
    <w:rsid w:val="00277EE4"/>
    <w:rsid w:val="00280C38"/>
    <w:rsid w:val="00282363"/>
    <w:rsid w:val="00283F25"/>
    <w:rsid w:val="002859BC"/>
    <w:rsid w:val="002863CE"/>
    <w:rsid w:val="00286DE1"/>
    <w:rsid w:val="00290512"/>
    <w:rsid w:val="0029395D"/>
    <w:rsid w:val="00293F1A"/>
    <w:rsid w:val="00295B0A"/>
    <w:rsid w:val="002966DF"/>
    <w:rsid w:val="002A01AC"/>
    <w:rsid w:val="002A06EF"/>
    <w:rsid w:val="002A163D"/>
    <w:rsid w:val="002A22C0"/>
    <w:rsid w:val="002A26F5"/>
    <w:rsid w:val="002A4E31"/>
    <w:rsid w:val="002A668A"/>
    <w:rsid w:val="002A69A8"/>
    <w:rsid w:val="002A70F2"/>
    <w:rsid w:val="002A79D0"/>
    <w:rsid w:val="002A7A8F"/>
    <w:rsid w:val="002A7B16"/>
    <w:rsid w:val="002B073D"/>
    <w:rsid w:val="002B2388"/>
    <w:rsid w:val="002B4E4B"/>
    <w:rsid w:val="002B73F3"/>
    <w:rsid w:val="002C35EC"/>
    <w:rsid w:val="002C38FD"/>
    <w:rsid w:val="002C6D91"/>
    <w:rsid w:val="002D1687"/>
    <w:rsid w:val="002D23A6"/>
    <w:rsid w:val="002D27A4"/>
    <w:rsid w:val="002D4B88"/>
    <w:rsid w:val="002D5B1D"/>
    <w:rsid w:val="002D6074"/>
    <w:rsid w:val="002D7432"/>
    <w:rsid w:val="002D7ADA"/>
    <w:rsid w:val="002E1982"/>
    <w:rsid w:val="002E32BF"/>
    <w:rsid w:val="002E33C7"/>
    <w:rsid w:val="002E49C2"/>
    <w:rsid w:val="002E5237"/>
    <w:rsid w:val="002E5A82"/>
    <w:rsid w:val="002E5BCC"/>
    <w:rsid w:val="002E60DF"/>
    <w:rsid w:val="002E6A78"/>
    <w:rsid w:val="002F073E"/>
    <w:rsid w:val="002F1F1D"/>
    <w:rsid w:val="002F389F"/>
    <w:rsid w:val="002F79AA"/>
    <w:rsid w:val="0030096B"/>
    <w:rsid w:val="00300CBF"/>
    <w:rsid w:val="0030511B"/>
    <w:rsid w:val="003067CA"/>
    <w:rsid w:val="00306C4F"/>
    <w:rsid w:val="00310309"/>
    <w:rsid w:val="003116C2"/>
    <w:rsid w:val="00311EDE"/>
    <w:rsid w:val="00315507"/>
    <w:rsid w:val="00317D0F"/>
    <w:rsid w:val="00320E44"/>
    <w:rsid w:val="00320F50"/>
    <w:rsid w:val="00321112"/>
    <w:rsid w:val="0032346B"/>
    <w:rsid w:val="00323F7F"/>
    <w:rsid w:val="00326941"/>
    <w:rsid w:val="00326A17"/>
    <w:rsid w:val="00326E65"/>
    <w:rsid w:val="00330BAA"/>
    <w:rsid w:val="003318CF"/>
    <w:rsid w:val="00331CC4"/>
    <w:rsid w:val="003325AF"/>
    <w:rsid w:val="0033284E"/>
    <w:rsid w:val="00334EDF"/>
    <w:rsid w:val="0033552F"/>
    <w:rsid w:val="00337160"/>
    <w:rsid w:val="0034055E"/>
    <w:rsid w:val="003405F2"/>
    <w:rsid w:val="00340F3F"/>
    <w:rsid w:val="00341240"/>
    <w:rsid w:val="00341CAE"/>
    <w:rsid w:val="00342A2F"/>
    <w:rsid w:val="00343D08"/>
    <w:rsid w:val="00344336"/>
    <w:rsid w:val="00347C38"/>
    <w:rsid w:val="00347FE8"/>
    <w:rsid w:val="003527E4"/>
    <w:rsid w:val="00352B14"/>
    <w:rsid w:val="00352D1F"/>
    <w:rsid w:val="00354EDC"/>
    <w:rsid w:val="00357B94"/>
    <w:rsid w:val="00360427"/>
    <w:rsid w:val="003626C4"/>
    <w:rsid w:val="00366B14"/>
    <w:rsid w:val="00367729"/>
    <w:rsid w:val="00370C79"/>
    <w:rsid w:val="0037131E"/>
    <w:rsid w:val="0037290E"/>
    <w:rsid w:val="00373F15"/>
    <w:rsid w:val="003749DC"/>
    <w:rsid w:val="00377FBE"/>
    <w:rsid w:val="00380ABC"/>
    <w:rsid w:val="00380B0D"/>
    <w:rsid w:val="00380FC4"/>
    <w:rsid w:val="00381866"/>
    <w:rsid w:val="00382596"/>
    <w:rsid w:val="003860E6"/>
    <w:rsid w:val="00386E32"/>
    <w:rsid w:val="003875D6"/>
    <w:rsid w:val="003909D7"/>
    <w:rsid w:val="00390C6B"/>
    <w:rsid w:val="003966E8"/>
    <w:rsid w:val="003A009D"/>
    <w:rsid w:val="003A0164"/>
    <w:rsid w:val="003A20B5"/>
    <w:rsid w:val="003A2F3B"/>
    <w:rsid w:val="003A36B2"/>
    <w:rsid w:val="003A4011"/>
    <w:rsid w:val="003A55AD"/>
    <w:rsid w:val="003A5B76"/>
    <w:rsid w:val="003A5C95"/>
    <w:rsid w:val="003B1CE6"/>
    <w:rsid w:val="003B1DBB"/>
    <w:rsid w:val="003B4694"/>
    <w:rsid w:val="003B4D37"/>
    <w:rsid w:val="003B56F4"/>
    <w:rsid w:val="003B5A88"/>
    <w:rsid w:val="003B645F"/>
    <w:rsid w:val="003C1D1C"/>
    <w:rsid w:val="003C2785"/>
    <w:rsid w:val="003C3F07"/>
    <w:rsid w:val="003C59E8"/>
    <w:rsid w:val="003C5D1A"/>
    <w:rsid w:val="003C6950"/>
    <w:rsid w:val="003C6BF0"/>
    <w:rsid w:val="003C6D16"/>
    <w:rsid w:val="003C6F8E"/>
    <w:rsid w:val="003C7254"/>
    <w:rsid w:val="003D2026"/>
    <w:rsid w:val="003D535E"/>
    <w:rsid w:val="003D553E"/>
    <w:rsid w:val="003D56A7"/>
    <w:rsid w:val="003D7DAA"/>
    <w:rsid w:val="003E13B2"/>
    <w:rsid w:val="003E1EFD"/>
    <w:rsid w:val="003E26E2"/>
    <w:rsid w:val="003E3D03"/>
    <w:rsid w:val="003E5939"/>
    <w:rsid w:val="003E5FC2"/>
    <w:rsid w:val="003E6E94"/>
    <w:rsid w:val="003E7A6F"/>
    <w:rsid w:val="003F1F96"/>
    <w:rsid w:val="003F262C"/>
    <w:rsid w:val="003F3CAE"/>
    <w:rsid w:val="003F544E"/>
    <w:rsid w:val="003F60B5"/>
    <w:rsid w:val="0040255C"/>
    <w:rsid w:val="00402C8A"/>
    <w:rsid w:val="00403BC1"/>
    <w:rsid w:val="004052FF"/>
    <w:rsid w:val="0040679D"/>
    <w:rsid w:val="004070AC"/>
    <w:rsid w:val="0041286E"/>
    <w:rsid w:val="00417270"/>
    <w:rsid w:val="004221A3"/>
    <w:rsid w:val="00422E54"/>
    <w:rsid w:val="00423FBF"/>
    <w:rsid w:val="00425677"/>
    <w:rsid w:val="00425BEC"/>
    <w:rsid w:val="00427A69"/>
    <w:rsid w:val="00431E0D"/>
    <w:rsid w:val="004331E8"/>
    <w:rsid w:val="00433C8C"/>
    <w:rsid w:val="00434E1F"/>
    <w:rsid w:val="004352C5"/>
    <w:rsid w:val="0043555A"/>
    <w:rsid w:val="004355CC"/>
    <w:rsid w:val="0043581A"/>
    <w:rsid w:val="0043652C"/>
    <w:rsid w:val="00440B41"/>
    <w:rsid w:val="00441882"/>
    <w:rsid w:val="00442694"/>
    <w:rsid w:val="00444139"/>
    <w:rsid w:val="004441AF"/>
    <w:rsid w:val="00444BB4"/>
    <w:rsid w:val="00444EAF"/>
    <w:rsid w:val="00445F37"/>
    <w:rsid w:val="004462E0"/>
    <w:rsid w:val="00446669"/>
    <w:rsid w:val="004507B0"/>
    <w:rsid w:val="00455415"/>
    <w:rsid w:val="00455721"/>
    <w:rsid w:val="00455E1D"/>
    <w:rsid w:val="0045631E"/>
    <w:rsid w:val="00456DA8"/>
    <w:rsid w:val="00457217"/>
    <w:rsid w:val="00457684"/>
    <w:rsid w:val="00460549"/>
    <w:rsid w:val="00460BBA"/>
    <w:rsid w:val="0046417C"/>
    <w:rsid w:val="00464656"/>
    <w:rsid w:val="00464C6E"/>
    <w:rsid w:val="004661FB"/>
    <w:rsid w:val="00466264"/>
    <w:rsid w:val="00466DD7"/>
    <w:rsid w:val="00471C8F"/>
    <w:rsid w:val="00473272"/>
    <w:rsid w:val="004755CC"/>
    <w:rsid w:val="00476563"/>
    <w:rsid w:val="00476BFF"/>
    <w:rsid w:val="00476D02"/>
    <w:rsid w:val="00477E53"/>
    <w:rsid w:val="00477F48"/>
    <w:rsid w:val="0048074B"/>
    <w:rsid w:val="00480C68"/>
    <w:rsid w:val="0048187B"/>
    <w:rsid w:val="00481B59"/>
    <w:rsid w:val="00482E79"/>
    <w:rsid w:val="004859AB"/>
    <w:rsid w:val="00490091"/>
    <w:rsid w:val="0049126B"/>
    <w:rsid w:val="00491ED8"/>
    <w:rsid w:val="0049220F"/>
    <w:rsid w:val="00495515"/>
    <w:rsid w:val="00495551"/>
    <w:rsid w:val="00495DF7"/>
    <w:rsid w:val="00496772"/>
    <w:rsid w:val="00496F71"/>
    <w:rsid w:val="00497604"/>
    <w:rsid w:val="004A65B3"/>
    <w:rsid w:val="004A725F"/>
    <w:rsid w:val="004B026D"/>
    <w:rsid w:val="004B04AC"/>
    <w:rsid w:val="004B1CB2"/>
    <w:rsid w:val="004B3347"/>
    <w:rsid w:val="004B3A3B"/>
    <w:rsid w:val="004B4413"/>
    <w:rsid w:val="004B47AF"/>
    <w:rsid w:val="004B4E95"/>
    <w:rsid w:val="004B5798"/>
    <w:rsid w:val="004C19A1"/>
    <w:rsid w:val="004C2FF3"/>
    <w:rsid w:val="004C31C9"/>
    <w:rsid w:val="004C78CF"/>
    <w:rsid w:val="004C7979"/>
    <w:rsid w:val="004D04B8"/>
    <w:rsid w:val="004D078A"/>
    <w:rsid w:val="004D0CD1"/>
    <w:rsid w:val="004D1327"/>
    <w:rsid w:val="004D14E1"/>
    <w:rsid w:val="004D5325"/>
    <w:rsid w:val="004D77A6"/>
    <w:rsid w:val="004E267E"/>
    <w:rsid w:val="004E538B"/>
    <w:rsid w:val="004E57AB"/>
    <w:rsid w:val="004F5EDD"/>
    <w:rsid w:val="00500142"/>
    <w:rsid w:val="00500909"/>
    <w:rsid w:val="0050127B"/>
    <w:rsid w:val="005014B3"/>
    <w:rsid w:val="00506E9C"/>
    <w:rsid w:val="00507334"/>
    <w:rsid w:val="00507905"/>
    <w:rsid w:val="00507F05"/>
    <w:rsid w:val="00511899"/>
    <w:rsid w:val="00512AFA"/>
    <w:rsid w:val="0051468E"/>
    <w:rsid w:val="00514A0F"/>
    <w:rsid w:val="00517F4D"/>
    <w:rsid w:val="00520ADA"/>
    <w:rsid w:val="00522103"/>
    <w:rsid w:val="00523878"/>
    <w:rsid w:val="00525A87"/>
    <w:rsid w:val="00527F25"/>
    <w:rsid w:val="0053072C"/>
    <w:rsid w:val="00530D1B"/>
    <w:rsid w:val="00531539"/>
    <w:rsid w:val="00531C7A"/>
    <w:rsid w:val="00532BAB"/>
    <w:rsid w:val="0053360E"/>
    <w:rsid w:val="00536E49"/>
    <w:rsid w:val="00540EBB"/>
    <w:rsid w:val="00545464"/>
    <w:rsid w:val="005455B5"/>
    <w:rsid w:val="00546892"/>
    <w:rsid w:val="00547A31"/>
    <w:rsid w:val="005508B4"/>
    <w:rsid w:val="00550CAD"/>
    <w:rsid w:val="00550CDC"/>
    <w:rsid w:val="00553ACA"/>
    <w:rsid w:val="00553AD5"/>
    <w:rsid w:val="00553DF8"/>
    <w:rsid w:val="00554E17"/>
    <w:rsid w:val="005550E9"/>
    <w:rsid w:val="00557799"/>
    <w:rsid w:val="005607D1"/>
    <w:rsid w:val="00560843"/>
    <w:rsid w:val="0056094D"/>
    <w:rsid w:val="00560951"/>
    <w:rsid w:val="005636E5"/>
    <w:rsid w:val="00563BB3"/>
    <w:rsid w:val="00564117"/>
    <w:rsid w:val="00564481"/>
    <w:rsid w:val="00570787"/>
    <w:rsid w:val="00572065"/>
    <w:rsid w:val="0057259F"/>
    <w:rsid w:val="00572C1E"/>
    <w:rsid w:val="00573B08"/>
    <w:rsid w:val="005745A5"/>
    <w:rsid w:val="00575794"/>
    <w:rsid w:val="00581DAC"/>
    <w:rsid w:val="00584ABD"/>
    <w:rsid w:val="00585F4A"/>
    <w:rsid w:val="00587A8E"/>
    <w:rsid w:val="00592E0A"/>
    <w:rsid w:val="00595EBD"/>
    <w:rsid w:val="005A0E5A"/>
    <w:rsid w:val="005A2148"/>
    <w:rsid w:val="005A27F8"/>
    <w:rsid w:val="005A29FC"/>
    <w:rsid w:val="005A2A21"/>
    <w:rsid w:val="005A2ED2"/>
    <w:rsid w:val="005A357D"/>
    <w:rsid w:val="005A3DE5"/>
    <w:rsid w:val="005A4EA0"/>
    <w:rsid w:val="005B0C61"/>
    <w:rsid w:val="005B1A55"/>
    <w:rsid w:val="005B2808"/>
    <w:rsid w:val="005B5616"/>
    <w:rsid w:val="005B567B"/>
    <w:rsid w:val="005B7A66"/>
    <w:rsid w:val="005C0ED2"/>
    <w:rsid w:val="005C1C7F"/>
    <w:rsid w:val="005C2C2F"/>
    <w:rsid w:val="005C2C78"/>
    <w:rsid w:val="005C328F"/>
    <w:rsid w:val="005C358E"/>
    <w:rsid w:val="005C3654"/>
    <w:rsid w:val="005C5BFE"/>
    <w:rsid w:val="005C6654"/>
    <w:rsid w:val="005C7A23"/>
    <w:rsid w:val="005D0BB7"/>
    <w:rsid w:val="005D36E5"/>
    <w:rsid w:val="005D43AC"/>
    <w:rsid w:val="005D4FDF"/>
    <w:rsid w:val="005D6791"/>
    <w:rsid w:val="005D6A1C"/>
    <w:rsid w:val="005D6FFA"/>
    <w:rsid w:val="005E2A3F"/>
    <w:rsid w:val="005E5271"/>
    <w:rsid w:val="005E5C59"/>
    <w:rsid w:val="005F0417"/>
    <w:rsid w:val="005F3AB5"/>
    <w:rsid w:val="005F554E"/>
    <w:rsid w:val="005F5A79"/>
    <w:rsid w:val="005F5E17"/>
    <w:rsid w:val="005F5E72"/>
    <w:rsid w:val="005F61AC"/>
    <w:rsid w:val="005F6404"/>
    <w:rsid w:val="005F701A"/>
    <w:rsid w:val="005F706B"/>
    <w:rsid w:val="005F70A7"/>
    <w:rsid w:val="005F72DF"/>
    <w:rsid w:val="005F7308"/>
    <w:rsid w:val="00601739"/>
    <w:rsid w:val="00603CED"/>
    <w:rsid w:val="006040A1"/>
    <w:rsid w:val="00606457"/>
    <w:rsid w:val="006066D9"/>
    <w:rsid w:val="00611FFE"/>
    <w:rsid w:val="00612D55"/>
    <w:rsid w:val="00612DA7"/>
    <w:rsid w:val="006138C5"/>
    <w:rsid w:val="006142B3"/>
    <w:rsid w:val="00620240"/>
    <w:rsid w:val="00624AA2"/>
    <w:rsid w:val="00625028"/>
    <w:rsid w:val="0062582F"/>
    <w:rsid w:val="00626321"/>
    <w:rsid w:val="00626645"/>
    <w:rsid w:val="00626ECD"/>
    <w:rsid w:val="006272D8"/>
    <w:rsid w:val="00630983"/>
    <w:rsid w:val="0063299B"/>
    <w:rsid w:val="00633176"/>
    <w:rsid w:val="00633E54"/>
    <w:rsid w:val="00633F46"/>
    <w:rsid w:val="00637815"/>
    <w:rsid w:val="00641F74"/>
    <w:rsid w:val="00645E03"/>
    <w:rsid w:val="006509BB"/>
    <w:rsid w:val="0065181F"/>
    <w:rsid w:val="0065188F"/>
    <w:rsid w:val="00652166"/>
    <w:rsid w:val="00653422"/>
    <w:rsid w:val="006566DF"/>
    <w:rsid w:val="00656A63"/>
    <w:rsid w:val="00656F28"/>
    <w:rsid w:val="006571FA"/>
    <w:rsid w:val="00660661"/>
    <w:rsid w:val="00662F7C"/>
    <w:rsid w:val="006635B6"/>
    <w:rsid w:val="00663AE5"/>
    <w:rsid w:val="00666445"/>
    <w:rsid w:val="0066684B"/>
    <w:rsid w:val="00667984"/>
    <w:rsid w:val="00670866"/>
    <w:rsid w:val="0067160D"/>
    <w:rsid w:val="00671D91"/>
    <w:rsid w:val="0067324B"/>
    <w:rsid w:val="006732A5"/>
    <w:rsid w:val="006738C7"/>
    <w:rsid w:val="00674CCF"/>
    <w:rsid w:val="00675742"/>
    <w:rsid w:val="00681D87"/>
    <w:rsid w:val="00682580"/>
    <w:rsid w:val="00682BE8"/>
    <w:rsid w:val="00683255"/>
    <w:rsid w:val="00683A30"/>
    <w:rsid w:val="00683C94"/>
    <w:rsid w:val="0068502C"/>
    <w:rsid w:val="00690A8C"/>
    <w:rsid w:val="00691537"/>
    <w:rsid w:val="006937E9"/>
    <w:rsid w:val="00695769"/>
    <w:rsid w:val="00695A37"/>
    <w:rsid w:val="006966A9"/>
    <w:rsid w:val="00697D3A"/>
    <w:rsid w:val="006A1275"/>
    <w:rsid w:val="006A1B7A"/>
    <w:rsid w:val="006A3185"/>
    <w:rsid w:val="006A37A2"/>
    <w:rsid w:val="006A4413"/>
    <w:rsid w:val="006A4A91"/>
    <w:rsid w:val="006A4D98"/>
    <w:rsid w:val="006B05E1"/>
    <w:rsid w:val="006B18CE"/>
    <w:rsid w:val="006B29BA"/>
    <w:rsid w:val="006B2FE2"/>
    <w:rsid w:val="006B3091"/>
    <w:rsid w:val="006B36EF"/>
    <w:rsid w:val="006B49AF"/>
    <w:rsid w:val="006B5FFE"/>
    <w:rsid w:val="006C377C"/>
    <w:rsid w:val="006C5077"/>
    <w:rsid w:val="006D0007"/>
    <w:rsid w:val="006D192F"/>
    <w:rsid w:val="006D21E6"/>
    <w:rsid w:val="006D26D4"/>
    <w:rsid w:val="006D57BA"/>
    <w:rsid w:val="006D7317"/>
    <w:rsid w:val="006E0EAF"/>
    <w:rsid w:val="006E11BD"/>
    <w:rsid w:val="006E31C6"/>
    <w:rsid w:val="006E33DF"/>
    <w:rsid w:val="006E35E4"/>
    <w:rsid w:val="006E3F57"/>
    <w:rsid w:val="006E42F8"/>
    <w:rsid w:val="006E4EBC"/>
    <w:rsid w:val="006E6458"/>
    <w:rsid w:val="006E6F42"/>
    <w:rsid w:val="006F16BF"/>
    <w:rsid w:val="006F2CE9"/>
    <w:rsid w:val="006F45C0"/>
    <w:rsid w:val="006F503B"/>
    <w:rsid w:val="006F682C"/>
    <w:rsid w:val="006F690E"/>
    <w:rsid w:val="00700FCD"/>
    <w:rsid w:val="00701DDF"/>
    <w:rsid w:val="00702555"/>
    <w:rsid w:val="007032AD"/>
    <w:rsid w:val="00703903"/>
    <w:rsid w:val="00703E0C"/>
    <w:rsid w:val="00705157"/>
    <w:rsid w:val="00710413"/>
    <w:rsid w:val="00711EED"/>
    <w:rsid w:val="00712245"/>
    <w:rsid w:val="00712655"/>
    <w:rsid w:val="00712EAB"/>
    <w:rsid w:val="00713C09"/>
    <w:rsid w:val="00714AE6"/>
    <w:rsid w:val="00714B8B"/>
    <w:rsid w:val="007202FE"/>
    <w:rsid w:val="00720582"/>
    <w:rsid w:val="00721825"/>
    <w:rsid w:val="00722868"/>
    <w:rsid w:val="00722874"/>
    <w:rsid w:val="00724D59"/>
    <w:rsid w:val="00724D90"/>
    <w:rsid w:val="0072523C"/>
    <w:rsid w:val="007266FA"/>
    <w:rsid w:val="00727BC1"/>
    <w:rsid w:val="007315CC"/>
    <w:rsid w:val="00731EF1"/>
    <w:rsid w:val="00732418"/>
    <w:rsid w:val="00734543"/>
    <w:rsid w:val="00737910"/>
    <w:rsid w:val="00740E04"/>
    <w:rsid w:val="00743534"/>
    <w:rsid w:val="00755673"/>
    <w:rsid w:val="00760FFF"/>
    <w:rsid w:val="007618EC"/>
    <w:rsid w:val="00763F4C"/>
    <w:rsid w:val="00764AFC"/>
    <w:rsid w:val="00764C14"/>
    <w:rsid w:val="00765F1F"/>
    <w:rsid w:val="00766103"/>
    <w:rsid w:val="00766C4C"/>
    <w:rsid w:val="00767830"/>
    <w:rsid w:val="00767EC1"/>
    <w:rsid w:val="0077176F"/>
    <w:rsid w:val="00772440"/>
    <w:rsid w:val="00772BDA"/>
    <w:rsid w:val="0077332F"/>
    <w:rsid w:val="007738B3"/>
    <w:rsid w:val="00775387"/>
    <w:rsid w:val="00776556"/>
    <w:rsid w:val="00781C2A"/>
    <w:rsid w:val="00782ED3"/>
    <w:rsid w:val="00784A7A"/>
    <w:rsid w:val="00786186"/>
    <w:rsid w:val="007904E0"/>
    <w:rsid w:val="007907D6"/>
    <w:rsid w:val="00790AD7"/>
    <w:rsid w:val="007914E6"/>
    <w:rsid w:val="007918D7"/>
    <w:rsid w:val="007928D0"/>
    <w:rsid w:val="00793228"/>
    <w:rsid w:val="00794223"/>
    <w:rsid w:val="0079424D"/>
    <w:rsid w:val="007947D1"/>
    <w:rsid w:val="00794B81"/>
    <w:rsid w:val="007953A3"/>
    <w:rsid w:val="007958D1"/>
    <w:rsid w:val="007961BF"/>
    <w:rsid w:val="00796DBC"/>
    <w:rsid w:val="007A0B62"/>
    <w:rsid w:val="007A185F"/>
    <w:rsid w:val="007A2A8B"/>
    <w:rsid w:val="007A2DB5"/>
    <w:rsid w:val="007B0E69"/>
    <w:rsid w:val="007B0EB7"/>
    <w:rsid w:val="007B1D41"/>
    <w:rsid w:val="007B2181"/>
    <w:rsid w:val="007B3646"/>
    <w:rsid w:val="007B43D6"/>
    <w:rsid w:val="007B4877"/>
    <w:rsid w:val="007B67E0"/>
    <w:rsid w:val="007B6AA1"/>
    <w:rsid w:val="007B70D7"/>
    <w:rsid w:val="007B75F9"/>
    <w:rsid w:val="007C0E6B"/>
    <w:rsid w:val="007C1676"/>
    <w:rsid w:val="007C1749"/>
    <w:rsid w:val="007C1C43"/>
    <w:rsid w:val="007C1DA5"/>
    <w:rsid w:val="007C3480"/>
    <w:rsid w:val="007C388C"/>
    <w:rsid w:val="007C42DA"/>
    <w:rsid w:val="007C4F10"/>
    <w:rsid w:val="007C67D9"/>
    <w:rsid w:val="007C7A41"/>
    <w:rsid w:val="007D0F23"/>
    <w:rsid w:val="007D2B12"/>
    <w:rsid w:val="007E23BB"/>
    <w:rsid w:val="007E2421"/>
    <w:rsid w:val="007E2655"/>
    <w:rsid w:val="007E267C"/>
    <w:rsid w:val="007E2C8E"/>
    <w:rsid w:val="007E3BF1"/>
    <w:rsid w:val="007E494D"/>
    <w:rsid w:val="007E4A9F"/>
    <w:rsid w:val="007E76A6"/>
    <w:rsid w:val="007F0439"/>
    <w:rsid w:val="007F0FF3"/>
    <w:rsid w:val="007F177A"/>
    <w:rsid w:val="007F3FC7"/>
    <w:rsid w:val="007F6CC3"/>
    <w:rsid w:val="007F6ED8"/>
    <w:rsid w:val="00800034"/>
    <w:rsid w:val="00800606"/>
    <w:rsid w:val="008007A5"/>
    <w:rsid w:val="008007C3"/>
    <w:rsid w:val="00801BB0"/>
    <w:rsid w:val="00804421"/>
    <w:rsid w:val="008063D2"/>
    <w:rsid w:val="008071EA"/>
    <w:rsid w:val="0080787D"/>
    <w:rsid w:val="0081080F"/>
    <w:rsid w:val="00812BBA"/>
    <w:rsid w:val="0081516B"/>
    <w:rsid w:val="008156F0"/>
    <w:rsid w:val="00817AEE"/>
    <w:rsid w:val="00820562"/>
    <w:rsid w:val="0082058F"/>
    <w:rsid w:val="00820685"/>
    <w:rsid w:val="00820E35"/>
    <w:rsid w:val="00821665"/>
    <w:rsid w:val="00823E1D"/>
    <w:rsid w:val="008249AD"/>
    <w:rsid w:val="00824D22"/>
    <w:rsid w:val="008279BC"/>
    <w:rsid w:val="008310B5"/>
    <w:rsid w:val="00833B26"/>
    <w:rsid w:val="0083520E"/>
    <w:rsid w:val="008362FD"/>
    <w:rsid w:val="00840024"/>
    <w:rsid w:val="00841583"/>
    <w:rsid w:val="00841DD5"/>
    <w:rsid w:val="0084386B"/>
    <w:rsid w:val="008466EC"/>
    <w:rsid w:val="00847669"/>
    <w:rsid w:val="0084785F"/>
    <w:rsid w:val="00852535"/>
    <w:rsid w:val="008542F2"/>
    <w:rsid w:val="0086023D"/>
    <w:rsid w:val="00861A68"/>
    <w:rsid w:val="008622B7"/>
    <w:rsid w:val="00862A8D"/>
    <w:rsid w:val="00862CCA"/>
    <w:rsid w:val="00863946"/>
    <w:rsid w:val="0086762E"/>
    <w:rsid w:val="0087019C"/>
    <w:rsid w:val="00870BE6"/>
    <w:rsid w:val="00872A7C"/>
    <w:rsid w:val="00880B5B"/>
    <w:rsid w:val="008843F6"/>
    <w:rsid w:val="0088450A"/>
    <w:rsid w:val="008849C9"/>
    <w:rsid w:val="008854D7"/>
    <w:rsid w:val="00887802"/>
    <w:rsid w:val="00891585"/>
    <w:rsid w:val="008918EB"/>
    <w:rsid w:val="00891F89"/>
    <w:rsid w:val="008923DB"/>
    <w:rsid w:val="00894450"/>
    <w:rsid w:val="00894C5C"/>
    <w:rsid w:val="00894FC0"/>
    <w:rsid w:val="008961B1"/>
    <w:rsid w:val="008A30ED"/>
    <w:rsid w:val="008A3FAF"/>
    <w:rsid w:val="008A450D"/>
    <w:rsid w:val="008A5B65"/>
    <w:rsid w:val="008A5CF0"/>
    <w:rsid w:val="008B039B"/>
    <w:rsid w:val="008B06D4"/>
    <w:rsid w:val="008B125D"/>
    <w:rsid w:val="008B217C"/>
    <w:rsid w:val="008B24B2"/>
    <w:rsid w:val="008B3EC8"/>
    <w:rsid w:val="008B4728"/>
    <w:rsid w:val="008C0A54"/>
    <w:rsid w:val="008C2305"/>
    <w:rsid w:val="008C277C"/>
    <w:rsid w:val="008C3E0B"/>
    <w:rsid w:val="008C4A79"/>
    <w:rsid w:val="008C7A23"/>
    <w:rsid w:val="008D099C"/>
    <w:rsid w:val="008D0A61"/>
    <w:rsid w:val="008D0F27"/>
    <w:rsid w:val="008D1541"/>
    <w:rsid w:val="008D1547"/>
    <w:rsid w:val="008D1B96"/>
    <w:rsid w:val="008D1F7B"/>
    <w:rsid w:val="008D2264"/>
    <w:rsid w:val="008D287C"/>
    <w:rsid w:val="008D3952"/>
    <w:rsid w:val="008D4DF8"/>
    <w:rsid w:val="008D507D"/>
    <w:rsid w:val="008D64F2"/>
    <w:rsid w:val="008D78E7"/>
    <w:rsid w:val="008D7AA2"/>
    <w:rsid w:val="008E0BF6"/>
    <w:rsid w:val="008E0F6C"/>
    <w:rsid w:val="008E11E5"/>
    <w:rsid w:val="008E1D6C"/>
    <w:rsid w:val="008E232C"/>
    <w:rsid w:val="008E3369"/>
    <w:rsid w:val="008E3C3F"/>
    <w:rsid w:val="008E5E99"/>
    <w:rsid w:val="008F0BC6"/>
    <w:rsid w:val="008F3B7A"/>
    <w:rsid w:val="008F42B9"/>
    <w:rsid w:val="008F50C1"/>
    <w:rsid w:val="008F5F3D"/>
    <w:rsid w:val="008F6251"/>
    <w:rsid w:val="008F6647"/>
    <w:rsid w:val="008F6A32"/>
    <w:rsid w:val="008F759B"/>
    <w:rsid w:val="009021B0"/>
    <w:rsid w:val="00902BBC"/>
    <w:rsid w:val="00903945"/>
    <w:rsid w:val="00903C70"/>
    <w:rsid w:val="00910EC8"/>
    <w:rsid w:val="00911475"/>
    <w:rsid w:val="0091193D"/>
    <w:rsid w:val="00915157"/>
    <w:rsid w:val="00917099"/>
    <w:rsid w:val="00922534"/>
    <w:rsid w:val="00926197"/>
    <w:rsid w:val="0092648E"/>
    <w:rsid w:val="00930192"/>
    <w:rsid w:val="00930507"/>
    <w:rsid w:val="00931D6E"/>
    <w:rsid w:val="00934983"/>
    <w:rsid w:val="00935A5C"/>
    <w:rsid w:val="00935EA1"/>
    <w:rsid w:val="00937071"/>
    <w:rsid w:val="00937D46"/>
    <w:rsid w:val="00940967"/>
    <w:rsid w:val="0094376D"/>
    <w:rsid w:val="00943985"/>
    <w:rsid w:val="00944155"/>
    <w:rsid w:val="0094481D"/>
    <w:rsid w:val="00945767"/>
    <w:rsid w:val="00947514"/>
    <w:rsid w:val="00947CE0"/>
    <w:rsid w:val="00953040"/>
    <w:rsid w:val="0095379D"/>
    <w:rsid w:val="00953F07"/>
    <w:rsid w:val="009542E7"/>
    <w:rsid w:val="00954E16"/>
    <w:rsid w:val="009553BE"/>
    <w:rsid w:val="009576AF"/>
    <w:rsid w:val="00961997"/>
    <w:rsid w:val="0096219C"/>
    <w:rsid w:val="00962C07"/>
    <w:rsid w:val="009631FE"/>
    <w:rsid w:val="00964687"/>
    <w:rsid w:val="00964AE3"/>
    <w:rsid w:val="00965E9F"/>
    <w:rsid w:val="00966D1F"/>
    <w:rsid w:val="00976632"/>
    <w:rsid w:val="00976706"/>
    <w:rsid w:val="00976DC2"/>
    <w:rsid w:val="00977AD3"/>
    <w:rsid w:val="0098265F"/>
    <w:rsid w:val="009828E0"/>
    <w:rsid w:val="00982A8E"/>
    <w:rsid w:val="009841F5"/>
    <w:rsid w:val="00984543"/>
    <w:rsid w:val="00984CC3"/>
    <w:rsid w:val="00985238"/>
    <w:rsid w:val="00986F41"/>
    <w:rsid w:val="00987865"/>
    <w:rsid w:val="00991450"/>
    <w:rsid w:val="009914AD"/>
    <w:rsid w:val="00991861"/>
    <w:rsid w:val="00995DE0"/>
    <w:rsid w:val="00996869"/>
    <w:rsid w:val="009968F0"/>
    <w:rsid w:val="00996934"/>
    <w:rsid w:val="00996C33"/>
    <w:rsid w:val="00996C7F"/>
    <w:rsid w:val="00996DC6"/>
    <w:rsid w:val="00997F54"/>
    <w:rsid w:val="009A1663"/>
    <w:rsid w:val="009A2283"/>
    <w:rsid w:val="009A27F3"/>
    <w:rsid w:val="009A3BAE"/>
    <w:rsid w:val="009A578D"/>
    <w:rsid w:val="009A62A3"/>
    <w:rsid w:val="009B0398"/>
    <w:rsid w:val="009B0B9E"/>
    <w:rsid w:val="009B0CF8"/>
    <w:rsid w:val="009B1A3F"/>
    <w:rsid w:val="009B1BBB"/>
    <w:rsid w:val="009B2DDB"/>
    <w:rsid w:val="009B40EB"/>
    <w:rsid w:val="009C1872"/>
    <w:rsid w:val="009C196A"/>
    <w:rsid w:val="009C1EAA"/>
    <w:rsid w:val="009C3E1A"/>
    <w:rsid w:val="009C486D"/>
    <w:rsid w:val="009C7573"/>
    <w:rsid w:val="009C78C4"/>
    <w:rsid w:val="009D0463"/>
    <w:rsid w:val="009D057A"/>
    <w:rsid w:val="009D098C"/>
    <w:rsid w:val="009D0A06"/>
    <w:rsid w:val="009D0FB0"/>
    <w:rsid w:val="009D1F12"/>
    <w:rsid w:val="009D20E1"/>
    <w:rsid w:val="009D21C8"/>
    <w:rsid w:val="009D3330"/>
    <w:rsid w:val="009D712B"/>
    <w:rsid w:val="009E0A39"/>
    <w:rsid w:val="009E293E"/>
    <w:rsid w:val="009E3FAF"/>
    <w:rsid w:val="009E4A20"/>
    <w:rsid w:val="009E5DD0"/>
    <w:rsid w:val="009F12C0"/>
    <w:rsid w:val="009F2CC1"/>
    <w:rsid w:val="009F3388"/>
    <w:rsid w:val="009F498A"/>
    <w:rsid w:val="009F5D8D"/>
    <w:rsid w:val="009F5EDC"/>
    <w:rsid w:val="009F752E"/>
    <w:rsid w:val="009F75D7"/>
    <w:rsid w:val="00A03AE8"/>
    <w:rsid w:val="00A041D3"/>
    <w:rsid w:val="00A10A56"/>
    <w:rsid w:val="00A12840"/>
    <w:rsid w:val="00A13476"/>
    <w:rsid w:val="00A15A03"/>
    <w:rsid w:val="00A20CCD"/>
    <w:rsid w:val="00A225F9"/>
    <w:rsid w:val="00A23AF9"/>
    <w:rsid w:val="00A24D15"/>
    <w:rsid w:val="00A24D92"/>
    <w:rsid w:val="00A26B0E"/>
    <w:rsid w:val="00A27ADD"/>
    <w:rsid w:val="00A30720"/>
    <w:rsid w:val="00A3170D"/>
    <w:rsid w:val="00A31FB7"/>
    <w:rsid w:val="00A3320C"/>
    <w:rsid w:val="00A34946"/>
    <w:rsid w:val="00A37E97"/>
    <w:rsid w:val="00A41281"/>
    <w:rsid w:val="00A417B4"/>
    <w:rsid w:val="00A41BEA"/>
    <w:rsid w:val="00A420AC"/>
    <w:rsid w:val="00A42B65"/>
    <w:rsid w:val="00A44D31"/>
    <w:rsid w:val="00A46BEB"/>
    <w:rsid w:val="00A47926"/>
    <w:rsid w:val="00A5229D"/>
    <w:rsid w:val="00A53194"/>
    <w:rsid w:val="00A544B1"/>
    <w:rsid w:val="00A54D7F"/>
    <w:rsid w:val="00A550A8"/>
    <w:rsid w:val="00A5514F"/>
    <w:rsid w:val="00A5736E"/>
    <w:rsid w:val="00A57AB5"/>
    <w:rsid w:val="00A6127D"/>
    <w:rsid w:val="00A6130D"/>
    <w:rsid w:val="00A628D6"/>
    <w:rsid w:val="00A631A2"/>
    <w:rsid w:val="00A631E5"/>
    <w:rsid w:val="00A65986"/>
    <w:rsid w:val="00A66B44"/>
    <w:rsid w:val="00A70973"/>
    <w:rsid w:val="00A733DA"/>
    <w:rsid w:val="00A73F1E"/>
    <w:rsid w:val="00A75281"/>
    <w:rsid w:val="00A77E8D"/>
    <w:rsid w:val="00A80D31"/>
    <w:rsid w:val="00A81242"/>
    <w:rsid w:val="00A820F7"/>
    <w:rsid w:val="00A82FE3"/>
    <w:rsid w:val="00A852CA"/>
    <w:rsid w:val="00A85F67"/>
    <w:rsid w:val="00A864C4"/>
    <w:rsid w:val="00A879AC"/>
    <w:rsid w:val="00A90653"/>
    <w:rsid w:val="00A908E9"/>
    <w:rsid w:val="00A91842"/>
    <w:rsid w:val="00A9689C"/>
    <w:rsid w:val="00A9709B"/>
    <w:rsid w:val="00AA0BF8"/>
    <w:rsid w:val="00AA13D1"/>
    <w:rsid w:val="00AA1877"/>
    <w:rsid w:val="00AA1EF2"/>
    <w:rsid w:val="00AA37A0"/>
    <w:rsid w:val="00AA4648"/>
    <w:rsid w:val="00AA773F"/>
    <w:rsid w:val="00AA7EA2"/>
    <w:rsid w:val="00AA7F72"/>
    <w:rsid w:val="00AB0A74"/>
    <w:rsid w:val="00AB23B8"/>
    <w:rsid w:val="00AB26E9"/>
    <w:rsid w:val="00AB485D"/>
    <w:rsid w:val="00AB5DC3"/>
    <w:rsid w:val="00AB6ADE"/>
    <w:rsid w:val="00AB6B00"/>
    <w:rsid w:val="00AC28FB"/>
    <w:rsid w:val="00AC2AD0"/>
    <w:rsid w:val="00AC2DF5"/>
    <w:rsid w:val="00AC3375"/>
    <w:rsid w:val="00AC34FC"/>
    <w:rsid w:val="00AC3589"/>
    <w:rsid w:val="00AC38C5"/>
    <w:rsid w:val="00AC45C9"/>
    <w:rsid w:val="00AC4A70"/>
    <w:rsid w:val="00AC6CA0"/>
    <w:rsid w:val="00AC74F6"/>
    <w:rsid w:val="00AD0301"/>
    <w:rsid w:val="00AD0C8B"/>
    <w:rsid w:val="00AD17F5"/>
    <w:rsid w:val="00AD3140"/>
    <w:rsid w:val="00AD35DD"/>
    <w:rsid w:val="00AD3A46"/>
    <w:rsid w:val="00AD3B11"/>
    <w:rsid w:val="00AD3F2C"/>
    <w:rsid w:val="00AD55E5"/>
    <w:rsid w:val="00AD66BB"/>
    <w:rsid w:val="00AE0BBD"/>
    <w:rsid w:val="00AE0C50"/>
    <w:rsid w:val="00AE3221"/>
    <w:rsid w:val="00AE36B6"/>
    <w:rsid w:val="00AE37AC"/>
    <w:rsid w:val="00AE474C"/>
    <w:rsid w:val="00AF0E2E"/>
    <w:rsid w:val="00AF127D"/>
    <w:rsid w:val="00AF22A7"/>
    <w:rsid w:val="00AF3152"/>
    <w:rsid w:val="00AF3AD6"/>
    <w:rsid w:val="00AF404A"/>
    <w:rsid w:val="00AF6EA5"/>
    <w:rsid w:val="00AF7820"/>
    <w:rsid w:val="00B056F3"/>
    <w:rsid w:val="00B062ED"/>
    <w:rsid w:val="00B06EC0"/>
    <w:rsid w:val="00B1011F"/>
    <w:rsid w:val="00B114D0"/>
    <w:rsid w:val="00B11780"/>
    <w:rsid w:val="00B11828"/>
    <w:rsid w:val="00B12C07"/>
    <w:rsid w:val="00B131B4"/>
    <w:rsid w:val="00B179A3"/>
    <w:rsid w:val="00B21B16"/>
    <w:rsid w:val="00B22EF4"/>
    <w:rsid w:val="00B2331E"/>
    <w:rsid w:val="00B263F3"/>
    <w:rsid w:val="00B27BD2"/>
    <w:rsid w:val="00B306F7"/>
    <w:rsid w:val="00B3131B"/>
    <w:rsid w:val="00B337FC"/>
    <w:rsid w:val="00B34F7C"/>
    <w:rsid w:val="00B35703"/>
    <w:rsid w:val="00B37415"/>
    <w:rsid w:val="00B37D88"/>
    <w:rsid w:val="00B45940"/>
    <w:rsid w:val="00B46DA9"/>
    <w:rsid w:val="00B4754D"/>
    <w:rsid w:val="00B50F7A"/>
    <w:rsid w:val="00B51612"/>
    <w:rsid w:val="00B51939"/>
    <w:rsid w:val="00B533AA"/>
    <w:rsid w:val="00B54477"/>
    <w:rsid w:val="00B54FD7"/>
    <w:rsid w:val="00B56298"/>
    <w:rsid w:val="00B568F5"/>
    <w:rsid w:val="00B56927"/>
    <w:rsid w:val="00B56B40"/>
    <w:rsid w:val="00B56FA6"/>
    <w:rsid w:val="00B669CA"/>
    <w:rsid w:val="00B66CA7"/>
    <w:rsid w:val="00B70191"/>
    <w:rsid w:val="00B70807"/>
    <w:rsid w:val="00B71173"/>
    <w:rsid w:val="00B720F7"/>
    <w:rsid w:val="00B724EB"/>
    <w:rsid w:val="00B746A3"/>
    <w:rsid w:val="00B749F0"/>
    <w:rsid w:val="00B7560A"/>
    <w:rsid w:val="00B76825"/>
    <w:rsid w:val="00B7750B"/>
    <w:rsid w:val="00B77602"/>
    <w:rsid w:val="00B806CB"/>
    <w:rsid w:val="00B831FF"/>
    <w:rsid w:val="00B83780"/>
    <w:rsid w:val="00B8456D"/>
    <w:rsid w:val="00B84DFA"/>
    <w:rsid w:val="00B85D89"/>
    <w:rsid w:val="00B90EEE"/>
    <w:rsid w:val="00B94B02"/>
    <w:rsid w:val="00B94BB7"/>
    <w:rsid w:val="00B96853"/>
    <w:rsid w:val="00BA25A2"/>
    <w:rsid w:val="00BA686D"/>
    <w:rsid w:val="00BB0BFF"/>
    <w:rsid w:val="00BB3190"/>
    <w:rsid w:val="00BB3F52"/>
    <w:rsid w:val="00BB4A50"/>
    <w:rsid w:val="00BB5F46"/>
    <w:rsid w:val="00BB6F87"/>
    <w:rsid w:val="00BC0AB2"/>
    <w:rsid w:val="00BC420B"/>
    <w:rsid w:val="00BC5F62"/>
    <w:rsid w:val="00BC654E"/>
    <w:rsid w:val="00BC77C1"/>
    <w:rsid w:val="00BD23D8"/>
    <w:rsid w:val="00BD29C6"/>
    <w:rsid w:val="00BD638E"/>
    <w:rsid w:val="00BD7F11"/>
    <w:rsid w:val="00BE02DF"/>
    <w:rsid w:val="00BE0C6F"/>
    <w:rsid w:val="00BE1D20"/>
    <w:rsid w:val="00BE2CE9"/>
    <w:rsid w:val="00BE3429"/>
    <w:rsid w:val="00BE435E"/>
    <w:rsid w:val="00BE5119"/>
    <w:rsid w:val="00BE57E2"/>
    <w:rsid w:val="00BE6551"/>
    <w:rsid w:val="00BE6933"/>
    <w:rsid w:val="00BE72F3"/>
    <w:rsid w:val="00BE7D91"/>
    <w:rsid w:val="00BF0331"/>
    <w:rsid w:val="00BF09FA"/>
    <w:rsid w:val="00BF1D70"/>
    <w:rsid w:val="00BF1DD5"/>
    <w:rsid w:val="00BF359B"/>
    <w:rsid w:val="00BF3BC9"/>
    <w:rsid w:val="00BF6702"/>
    <w:rsid w:val="00BF725E"/>
    <w:rsid w:val="00BF75DA"/>
    <w:rsid w:val="00C00ADC"/>
    <w:rsid w:val="00C00F95"/>
    <w:rsid w:val="00C02CE2"/>
    <w:rsid w:val="00C03411"/>
    <w:rsid w:val="00C0486C"/>
    <w:rsid w:val="00C057B4"/>
    <w:rsid w:val="00C06242"/>
    <w:rsid w:val="00C10CF5"/>
    <w:rsid w:val="00C15DEA"/>
    <w:rsid w:val="00C1616D"/>
    <w:rsid w:val="00C16AAF"/>
    <w:rsid w:val="00C171B6"/>
    <w:rsid w:val="00C21354"/>
    <w:rsid w:val="00C22878"/>
    <w:rsid w:val="00C24690"/>
    <w:rsid w:val="00C25A21"/>
    <w:rsid w:val="00C26738"/>
    <w:rsid w:val="00C27529"/>
    <w:rsid w:val="00C30524"/>
    <w:rsid w:val="00C30A90"/>
    <w:rsid w:val="00C33EFF"/>
    <w:rsid w:val="00C35338"/>
    <w:rsid w:val="00C357DE"/>
    <w:rsid w:val="00C372F9"/>
    <w:rsid w:val="00C37427"/>
    <w:rsid w:val="00C403A7"/>
    <w:rsid w:val="00C41C6D"/>
    <w:rsid w:val="00C42850"/>
    <w:rsid w:val="00C45128"/>
    <w:rsid w:val="00C45A26"/>
    <w:rsid w:val="00C465CA"/>
    <w:rsid w:val="00C47CF0"/>
    <w:rsid w:val="00C54693"/>
    <w:rsid w:val="00C548C2"/>
    <w:rsid w:val="00C551FD"/>
    <w:rsid w:val="00C57ECE"/>
    <w:rsid w:val="00C60F19"/>
    <w:rsid w:val="00C67429"/>
    <w:rsid w:val="00C7185F"/>
    <w:rsid w:val="00C72083"/>
    <w:rsid w:val="00C74158"/>
    <w:rsid w:val="00C76929"/>
    <w:rsid w:val="00C77BE1"/>
    <w:rsid w:val="00C81AF0"/>
    <w:rsid w:val="00C82450"/>
    <w:rsid w:val="00C84D1F"/>
    <w:rsid w:val="00C8540B"/>
    <w:rsid w:val="00C85515"/>
    <w:rsid w:val="00C867F7"/>
    <w:rsid w:val="00C86A41"/>
    <w:rsid w:val="00C90ABE"/>
    <w:rsid w:val="00C91127"/>
    <w:rsid w:val="00C923B6"/>
    <w:rsid w:val="00C956F9"/>
    <w:rsid w:val="00C95949"/>
    <w:rsid w:val="00C959A1"/>
    <w:rsid w:val="00CA395B"/>
    <w:rsid w:val="00CA3FC1"/>
    <w:rsid w:val="00CA451D"/>
    <w:rsid w:val="00CA4BAC"/>
    <w:rsid w:val="00CB0538"/>
    <w:rsid w:val="00CB3245"/>
    <w:rsid w:val="00CB5DEB"/>
    <w:rsid w:val="00CB6575"/>
    <w:rsid w:val="00CC0095"/>
    <w:rsid w:val="00CC0404"/>
    <w:rsid w:val="00CC294C"/>
    <w:rsid w:val="00CC3157"/>
    <w:rsid w:val="00CC519B"/>
    <w:rsid w:val="00CC5DC0"/>
    <w:rsid w:val="00CC6B64"/>
    <w:rsid w:val="00CD1AEE"/>
    <w:rsid w:val="00CD1C06"/>
    <w:rsid w:val="00CD3E48"/>
    <w:rsid w:val="00CD3E6D"/>
    <w:rsid w:val="00CD428C"/>
    <w:rsid w:val="00CD4A17"/>
    <w:rsid w:val="00CD4A33"/>
    <w:rsid w:val="00CE0A41"/>
    <w:rsid w:val="00CE29EA"/>
    <w:rsid w:val="00CE4017"/>
    <w:rsid w:val="00CE4A8D"/>
    <w:rsid w:val="00CE5F41"/>
    <w:rsid w:val="00CE7EA3"/>
    <w:rsid w:val="00CF1511"/>
    <w:rsid w:val="00CF15A2"/>
    <w:rsid w:val="00CF1C38"/>
    <w:rsid w:val="00D01AE2"/>
    <w:rsid w:val="00D02147"/>
    <w:rsid w:val="00D03AA1"/>
    <w:rsid w:val="00D04CB9"/>
    <w:rsid w:val="00D04D31"/>
    <w:rsid w:val="00D04D52"/>
    <w:rsid w:val="00D07027"/>
    <w:rsid w:val="00D10AFC"/>
    <w:rsid w:val="00D127C8"/>
    <w:rsid w:val="00D140CA"/>
    <w:rsid w:val="00D15C7D"/>
    <w:rsid w:val="00D17D07"/>
    <w:rsid w:val="00D204A1"/>
    <w:rsid w:val="00D2082F"/>
    <w:rsid w:val="00D22DD7"/>
    <w:rsid w:val="00D2428C"/>
    <w:rsid w:val="00D24609"/>
    <w:rsid w:val="00D25641"/>
    <w:rsid w:val="00D27BA9"/>
    <w:rsid w:val="00D31DAD"/>
    <w:rsid w:val="00D31F1E"/>
    <w:rsid w:val="00D331B6"/>
    <w:rsid w:val="00D331EA"/>
    <w:rsid w:val="00D34C15"/>
    <w:rsid w:val="00D358A8"/>
    <w:rsid w:val="00D36B53"/>
    <w:rsid w:val="00D40586"/>
    <w:rsid w:val="00D41919"/>
    <w:rsid w:val="00D44D25"/>
    <w:rsid w:val="00D44F10"/>
    <w:rsid w:val="00D46637"/>
    <w:rsid w:val="00D46901"/>
    <w:rsid w:val="00D47056"/>
    <w:rsid w:val="00D505A5"/>
    <w:rsid w:val="00D52045"/>
    <w:rsid w:val="00D525AA"/>
    <w:rsid w:val="00D54941"/>
    <w:rsid w:val="00D606E9"/>
    <w:rsid w:val="00D60903"/>
    <w:rsid w:val="00D625D4"/>
    <w:rsid w:val="00D652A3"/>
    <w:rsid w:val="00D65FFE"/>
    <w:rsid w:val="00D6657B"/>
    <w:rsid w:val="00D67423"/>
    <w:rsid w:val="00D67B43"/>
    <w:rsid w:val="00D67C3C"/>
    <w:rsid w:val="00D700C0"/>
    <w:rsid w:val="00D70432"/>
    <w:rsid w:val="00D7281F"/>
    <w:rsid w:val="00D74B0A"/>
    <w:rsid w:val="00D75881"/>
    <w:rsid w:val="00D80E8C"/>
    <w:rsid w:val="00D82186"/>
    <w:rsid w:val="00D87929"/>
    <w:rsid w:val="00D90186"/>
    <w:rsid w:val="00D90584"/>
    <w:rsid w:val="00D9231E"/>
    <w:rsid w:val="00D92AF7"/>
    <w:rsid w:val="00D93D39"/>
    <w:rsid w:val="00D959AB"/>
    <w:rsid w:val="00D95F1F"/>
    <w:rsid w:val="00D95F9D"/>
    <w:rsid w:val="00D967C6"/>
    <w:rsid w:val="00DA0F55"/>
    <w:rsid w:val="00DA1832"/>
    <w:rsid w:val="00DA1A01"/>
    <w:rsid w:val="00DA3110"/>
    <w:rsid w:val="00DA50DB"/>
    <w:rsid w:val="00DA5DA3"/>
    <w:rsid w:val="00DB0757"/>
    <w:rsid w:val="00DB2F53"/>
    <w:rsid w:val="00DB6216"/>
    <w:rsid w:val="00DB741F"/>
    <w:rsid w:val="00DC13F1"/>
    <w:rsid w:val="00DC2459"/>
    <w:rsid w:val="00DC2B95"/>
    <w:rsid w:val="00DC713B"/>
    <w:rsid w:val="00DC7D93"/>
    <w:rsid w:val="00DD08C1"/>
    <w:rsid w:val="00DD1870"/>
    <w:rsid w:val="00DD26B7"/>
    <w:rsid w:val="00DD2FE1"/>
    <w:rsid w:val="00DD4690"/>
    <w:rsid w:val="00DD4712"/>
    <w:rsid w:val="00DD6166"/>
    <w:rsid w:val="00DD747C"/>
    <w:rsid w:val="00DE1AF0"/>
    <w:rsid w:val="00DE4032"/>
    <w:rsid w:val="00DE41C7"/>
    <w:rsid w:val="00DE559E"/>
    <w:rsid w:val="00DE6C68"/>
    <w:rsid w:val="00DF35A1"/>
    <w:rsid w:val="00DF61E8"/>
    <w:rsid w:val="00E009C4"/>
    <w:rsid w:val="00E00EB0"/>
    <w:rsid w:val="00E00EC8"/>
    <w:rsid w:val="00E010FD"/>
    <w:rsid w:val="00E017DB"/>
    <w:rsid w:val="00E030B0"/>
    <w:rsid w:val="00E04A58"/>
    <w:rsid w:val="00E04F7C"/>
    <w:rsid w:val="00E124C0"/>
    <w:rsid w:val="00E133A3"/>
    <w:rsid w:val="00E13636"/>
    <w:rsid w:val="00E139FC"/>
    <w:rsid w:val="00E14AB2"/>
    <w:rsid w:val="00E161B1"/>
    <w:rsid w:val="00E16ABD"/>
    <w:rsid w:val="00E17698"/>
    <w:rsid w:val="00E203B7"/>
    <w:rsid w:val="00E203F2"/>
    <w:rsid w:val="00E2043F"/>
    <w:rsid w:val="00E20B36"/>
    <w:rsid w:val="00E210F9"/>
    <w:rsid w:val="00E2205C"/>
    <w:rsid w:val="00E23883"/>
    <w:rsid w:val="00E24DEF"/>
    <w:rsid w:val="00E27232"/>
    <w:rsid w:val="00E30014"/>
    <w:rsid w:val="00E3032B"/>
    <w:rsid w:val="00E31E77"/>
    <w:rsid w:val="00E3218E"/>
    <w:rsid w:val="00E330D4"/>
    <w:rsid w:val="00E33BF1"/>
    <w:rsid w:val="00E33C63"/>
    <w:rsid w:val="00E34775"/>
    <w:rsid w:val="00E34C38"/>
    <w:rsid w:val="00E365B3"/>
    <w:rsid w:val="00E40651"/>
    <w:rsid w:val="00E42FB7"/>
    <w:rsid w:val="00E43310"/>
    <w:rsid w:val="00E43A8C"/>
    <w:rsid w:val="00E452E0"/>
    <w:rsid w:val="00E45D6C"/>
    <w:rsid w:val="00E46280"/>
    <w:rsid w:val="00E46551"/>
    <w:rsid w:val="00E471D6"/>
    <w:rsid w:val="00E505F8"/>
    <w:rsid w:val="00E51288"/>
    <w:rsid w:val="00E52EDE"/>
    <w:rsid w:val="00E5443D"/>
    <w:rsid w:val="00E5528C"/>
    <w:rsid w:val="00E56177"/>
    <w:rsid w:val="00E60779"/>
    <w:rsid w:val="00E63F11"/>
    <w:rsid w:val="00E641F4"/>
    <w:rsid w:val="00E6665F"/>
    <w:rsid w:val="00E66BCB"/>
    <w:rsid w:val="00E6701F"/>
    <w:rsid w:val="00E67901"/>
    <w:rsid w:val="00E707C5"/>
    <w:rsid w:val="00E71EDF"/>
    <w:rsid w:val="00E72BDD"/>
    <w:rsid w:val="00E7466E"/>
    <w:rsid w:val="00E75462"/>
    <w:rsid w:val="00E75DF2"/>
    <w:rsid w:val="00E776DB"/>
    <w:rsid w:val="00E80066"/>
    <w:rsid w:val="00E809C2"/>
    <w:rsid w:val="00E810D2"/>
    <w:rsid w:val="00E83F5A"/>
    <w:rsid w:val="00E8512D"/>
    <w:rsid w:val="00E85E0F"/>
    <w:rsid w:val="00E8671E"/>
    <w:rsid w:val="00E86F74"/>
    <w:rsid w:val="00E87B00"/>
    <w:rsid w:val="00E91269"/>
    <w:rsid w:val="00E922A4"/>
    <w:rsid w:val="00EA060C"/>
    <w:rsid w:val="00EA06D6"/>
    <w:rsid w:val="00EA4738"/>
    <w:rsid w:val="00EA52A1"/>
    <w:rsid w:val="00EA796F"/>
    <w:rsid w:val="00EB0232"/>
    <w:rsid w:val="00EB0A61"/>
    <w:rsid w:val="00EB1EEA"/>
    <w:rsid w:val="00EC1182"/>
    <w:rsid w:val="00EC1DB8"/>
    <w:rsid w:val="00ED13E5"/>
    <w:rsid w:val="00ED1970"/>
    <w:rsid w:val="00ED3F91"/>
    <w:rsid w:val="00ED42E7"/>
    <w:rsid w:val="00ED49E2"/>
    <w:rsid w:val="00ED4F8A"/>
    <w:rsid w:val="00ED5747"/>
    <w:rsid w:val="00ED637C"/>
    <w:rsid w:val="00ED6A7F"/>
    <w:rsid w:val="00ED6BC2"/>
    <w:rsid w:val="00EE0767"/>
    <w:rsid w:val="00EE3668"/>
    <w:rsid w:val="00EE4BC0"/>
    <w:rsid w:val="00EE51C3"/>
    <w:rsid w:val="00EE5F0A"/>
    <w:rsid w:val="00EE63EB"/>
    <w:rsid w:val="00EF003A"/>
    <w:rsid w:val="00EF08EB"/>
    <w:rsid w:val="00EF10DD"/>
    <w:rsid w:val="00EF152B"/>
    <w:rsid w:val="00EF1A45"/>
    <w:rsid w:val="00EF1CAE"/>
    <w:rsid w:val="00EF4558"/>
    <w:rsid w:val="00EF4E7B"/>
    <w:rsid w:val="00EF5FF2"/>
    <w:rsid w:val="00EF65A8"/>
    <w:rsid w:val="00EF7AA8"/>
    <w:rsid w:val="00F03EB1"/>
    <w:rsid w:val="00F04BE3"/>
    <w:rsid w:val="00F11F04"/>
    <w:rsid w:val="00F1605A"/>
    <w:rsid w:val="00F16D87"/>
    <w:rsid w:val="00F20808"/>
    <w:rsid w:val="00F21898"/>
    <w:rsid w:val="00F23594"/>
    <w:rsid w:val="00F24076"/>
    <w:rsid w:val="00F325AE"/>
    <w:rsid w:val="00F32B0E"/>
    <w:rsid w:val="00F34418"/>
    <w:rsid w:val="00F36A06"/>
    <w:rsid w:val="00F37984"/>
    <w:rsid w:val="00F405C2"/>
    <w:rsid w:val="00F40988"/>
    <w:rsid w:val="00F41359"/>
    <w:rsid w:val="00F42F09"/>
    <w:rsid w:val="00F43B80"/>
    <w:rsid w:val="00F44F56"/>
    <w:rsid w:val="00F45004"/>
    <w:rsid w:val="00F452CE"/>
    <w:rsid w:val="00F45F9C"/>
    <w:rsid w:val="00F47ABD"/>
    <w:rsid w:val="00F54C0D"/>
    <w:rsid w:val="00F54FAC"/>
    <w:rsid w:val="00F55ABC"/>
    <w:rsid w:val="00F56A6A"/>
    <w:rsid w:val="00F577EF"/>
    <w:rsid w:val="00F60C40"/>
    <w:rsid w:val="00F62053"/>
    <w:rsid w:val="00F63CC6"/>
    <w:rsid w:val="00F64590"/>
    <w:rsid w:val="00F6496F"/>
    <w:rsid w:val="00F64B3E"/>
    <w:rsid w:val="00F65851"/>
    <w:rsid w:val="00F65855"/>
    <w:rsid w:val="00F66402"/>
    <w:rsid w:val="00F66E7D"/>
    <w:rsid w:val="00F7080B"/>
    <w:rsid w:val="00F71A23"/>
    <w:rsid w:val="00F74D93"/>
    <w:rsid w:val="00F75FF0"/>
    <w:rsid w:val="00F76B37"/>
    <w:rsid w:val="00F76BF7"/>
    <w:rsid w:val="00F81020"/>
    <w:rsid w:val="00F817B1"/>
    <w:rsid w:val="00F82C3A"/>
    <w:rsid w:val="00F82CCB"/>
    <w:rsid w:val="00F90047"/>
    <w:rsid w:val="00F90454"/>
    <w:rsid w:val="00F91C56"/>
    <w:rsid w:val="00F927AF"/>
    <w:rsid w:val="00F92F10"/>
    <w:rsid w:val="00F9396D"/>
    <w:rsid w:val="00F93C06"/>
    <w:rsid w:val="00F94ED0"/>
    <w:rsid w:val="00F964FE"/>
    <w:rsid w:val="00F96C98"/>
    <w:rsid w:val="00F971AE"/>
    <w:rsid w:val="00FA02D9"/>
    <w:rsid w:val="00FA2FC7"/>
    <w:rsid w:val="00FA495F"/>
    <w:rsid w:val="00FA640D"/>
    <w:rsid w:val="00FB1983"/>
    <w:rsid w:val="00FB29EC"/>
    <w:rsid w:val="00FB4A35"/>
    <w:rsid w:val="00FB51E8"/>
    <w:rsid w:val="00FB52A4"/>
    <w:rsid w:val="00FB5870"/>
    <w:rsid w:val="00FB5E11"/>
    <w:rsid w:val="00FB69C9"/>
    <w:rsid w:val="00FC09C8"/>
    <w:rsid w:val="00FC2F0D"/>
    <w:rsid w:val="00FC2F77"/>
    <w:rsid w:val="00FC3F6D"/>
    <w:rsid w:val="00FC5FD3"/>
    <w:rsid w:val="00FC7689"/>
    <w:rsid w:val="00FD0EAD"/>
    <w:rsid w:val="00FD243C"/>
    <w:rsid w:val="00FD3CC2"/>
    <w:rsid w:val="00FE56E5"/>
    <w:rsid w:val="00FE7DB1"/>
    <w:rsid w:val="00FF082C"/>
    <w:rsid w:val="00FF1D4B"/>
    <w:rsid w:val="00FF41A3"/>
    <w:rsid w:val="42283721"/>
    <w:rsid w:val="70AE04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769F61"/>
  <w15:docId w15:val="{34A55B7D-2226-4FBB-B46C-501B090E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bCs/>
      <w:sz w:val="28"/>
    </w:rPr>
  </w:style>
  <w:style w:type="paragraph" w:styleId="Heading3">
    <w:name w:val="heading 3"/>
    <w:basedOn w:val="Normal"/>
    <w:next w:val="Normal"/>
    <w:link w:val="Heading3Char"/>
    <w:semiHidden/>
    <w:unhideWhenUsed/>
    <w:qFormat/>
    <w:rsid w:val="008D7AA2"/>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customStyle="1" w:styleId="QuickFormat1">
    <w:name w:val="QuickFormat1"/>
    <w:basedOn w:val="Normal"/>
    <w:pPr>
      <w:widowControl w:val="0"/>
    </w:pPr>
    <w:rPr>
      <w:color w:val="000000"/>
      <w:sz w:val="28"/>
    </w:rPr>
  </w:style>
  <w:style w:type="paragraph" w:customStyle="1" w:styleId="a">
    <w:name w:val="آ"/>
    <w:basedOn w:val="Normal"/>
    <w:pPr>
      <w:widowControl w:val="0"/>
    </w:pPr>
  </w:style>
  <w:style w:type="paragraph" w:styleId="Header">
    <w:name w:val="header"/>
    <w:basedOn w:val="Normal"/>
    <w:pPr>
      <w:tabs>
        <w:tab w:val="center" w:pos="4320"/>
        <w:tab w:val="right" w:pos="8640"/>
      </w:tabs>
    </w:pPr>
  </w:style>
  <w:style w:type="paragraph" w:styleId="BodyTextIndent">
    <w:name w:val="Body Text Indent"/>
    <w:basedOn w:val="Normal"/>
    <w:pPr>
      <w:ind w:left="720"/>
    </w:pPr>
  </w:style>
  <w:style w:type="character" w:styleId="Hyperlink">
    <w:name w:val="Hyperlink"/>
    <w:rsid w:val="002223E7"/>
    <w:rPr>
      <w:color w:val="000066"/>
      <w:u w:val="single"/>
    </w:rPr>
  </w:style>
  <w:style w:type="paragraph" w:styleId="BalloonText">
    <w:name w:val="Balloon Text"/>
    <w:basedOn w:val="Normal"/>
    <w:semiHidden/>
    <w:rsid w:val="003E1AAD"/>
    <w:rPr>
      <w:rFonts w:ascii="Tahoma" w:hAnsi="Tahoma" w:cs="Tahoma"/>
      <w:sz w:val="16"/>
      <w:szCs w:val="16"/>
    </w:rPr>
  </w:style>
  <w:style w:type="character" w:styleId="PageNumber">
    <w:name w:val="page number"/>
    <w:basedOn w:val="DefaultParagraphFont"/>
    <w:rsid w:val="007A793F"/>
  </w:style>
  <w:style w:type="character" w:styleId="CommentReference">
    <w:name w:val="annotation reference"/>
    <w:semiHidden/>
    <w:rsid w:val="009F1E27"/>
    <w:rPr>
      <w:sz w:val="16"/>
      <w:szCs w:val="16"/>
    </w:rPr>
  </w:style>
  <w:style w:type="paragraph" w:styleId="CommentText">
    <w:name w:val="annotation text"/>
    <w:basedOn w:val="Normal"/>
    <w:semiHidden/>
    <w:rsid w:val="009F1E27"/>
    <w:rPr>
      <w:sz w:val="20"/>
    </w:rPr>
  </w:style>
  <w:style w:type="paragraph" w:styleId="CommentSubject">
    <w:name w:val="annotation subject"/>
    <w:basedOn w:val="CommentText"/>
    <w:next w:val="CommentText"/>
    <w:semiHidden/>
    <w:rsid w:val="009F1E27"/>
    <w:rPr>
      <w:b/>
      <w:bCs/>
    </w:rPr>
  </w:style>
  <w:style w:type="character" w:styleId="FollowedHyperlink">
    <w:name w:val="FollowedHyperlink"/>
    <w:rsid w:val="004B5B4E"/>
    <w:rPr>
      <w:color w:val="800080"/>
      <w:u w:val="single"/>
    </w:rPr>
  </w:style>
  <w:style w:type="paragraph" w:styleId="PlainText">
    <w:name w:val="Plain Text"/>
    <w:basedOn w:val="Normal"/>
    <w:link w:val="PlainTextChar"/>
    <w:uiPriority w:val="99"/>
    <w:unhideWhenUsed/>
    <w:rsid w:val="005B2B62"/>
    <w:rPr>
      <w:rFonts w:ascii="Consolas" w:eastAsia="Calibri" w:hAnsi="Consolas"/>
      <w:sz w:val="21"/>
      <w:szCs w:val="21"/>
      <w:lang w:val="x-none" w:eastAsia="x-none"/>
    </w:rPr>
  </w:style>
  <w:style w:type="character" w:customStyle="1" w:styleId="PlainTextChar">
    <w:name w:val="Plain Text Char"/>
    <w:link w:val="PlainText"/>
    <w:uiPriority w:val="99"/>
    <w:rsid w:val="005B2B62"/>
    <w:rPr>
      <w:rFonts w:ascii="Consolas" w:eastAsia="Calibri" w:hAnsi="Consolas" w:cs="Times New Roman"/>
      <w:sz w:val="21"/>
      <w:szCs w:val="21"/>
    </w:rPr>
  </w:style>
  <w:style w:type="character" w:styleId="Emphasis">
    <w:name w:val="Emphasis"/>
    <w:uiPriority w:val="20"/>
    <w:qFormat/>
    <w:rsid w:val="002A14A4"/>
    <w:rPr>
      <w:i/>
      <w:iCs/>
    </w:rPr>
  </w:style>
  <w:style w:type="paragraph" w:styleId="ListParagraph">
    <w:name w:val="List Paragraph"/>
    <w:basedOn w:val="Normal"/>
    <w:qFormat/>
    <w:rsid w:val="00B2331E"/>
    <w:pPr>
      <w:ind w:left="720"/>
      <w:contextualSpacing/>
    </w:pPr>
  </w:style>
  <w:style w:type="character" w:customStyle="1" w:styleId="UnresolvedMention1">
    <w:name w:val="Unresolved Mention1"/>
    <w:basedOn w:val="DefaultParagraphFont"/>
    <w:uiPriority w:val="99"/>
    <w:semiHidden/>
    <w:unhideWhenUsed/>
    <w:rsid w:val="0018637A"/>
    <w:rPr>
      <w:color w:val="605E5C"/>
      <w:shd w:val="clear" w:color="auto" w:fill="E1DFDD"/>
    </w:rPr>
  </w:style>
  <w:style w:type="character" w:styleId="UnresolvedMention">
    <w:name w:val="Unresolved Mention"/>
    <w:basedOn w:val="DefaultParagraphFont"/>
    <w:uiPriority w:val="99"/>
    <w:semiHidden/>
    <w:unhideWhenUsed/>
    <w:rsid w:val="007B0EB7"/>
    <w:rPr>
      <w:color w:val="605E5C"/>
      <w:shd w:val="clear" w:color="auto" w:fill="E1DFDD"/>
    </w:rPr>
  </w:style>
  <w:style w:type="character" w:customStyle="1" w:styleId="Heading3Char">
    <w:name w:val="Heading 3 Char"/>
    <w:basedOn w:val="DefaultParagraphFont"/>
    <w:link w:val="Heading3"/>
    <w:semiHidden/>
    <w:rsid w:val="008D7AA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3025">
      <w:bodyDiv w:val="1"/>
      <w:marLeft w:val="0"/>
      <w:marRight w:val="0"/>
      <w:marTop w:val="0"/>
      <w:marBottom w:val="0"/>
      <w:divBdr>
        <w:top w:val="none" w:sz="0" w:space="0" w:color="auto"/>
        <w:left w:val="none" w:sz="0" w:space="0" w:color="auto"/>
        <w:bottom w:val="none" w:sz="0" w:space="0" w:color="auto"/>
        <w:right w:val="none" w:sz="0" w:space="0" w:color="auto"/>
      </w:divBdr>
    </w:div>
    <w:div w:id="719784610">
      <w:bodyDiv w:val="1"/>
      <w:marLeft w:val="0"/>
      <w:marRight w:val="0"/>
      <w:marTop w:val="0"/>
      <w:marBottom w:val="0"/>
      <w:divBdr>
        <w:top w:val="none" w:sz="0" w:space="0" w:color="auto"/>
        <w:left w:val="none" w:sz="0" w:space="0" w:color="auto"/>
        <w:bottom w:val="none" w:sz="0" w:space="0" w:color="auto"/>
        <w:right w:val="none" w:sz="0" w:space="0" w:color="auto"/>
      </w:divBdr>
    </w:div>
    <w:div w:id="776753161">
      <w:bodyDiv w:val="1"/>
      <w:marLeft w:val="0"/>
      <w:marRight w:val="0"/>
      <w:marTop w:val="0"/>
      <w:marBottom w:val="0"/>
      <w:divBdr>
        <w:top w:val="none" w:sz="0" w:space="0" w:color="auto"/>
        <w:left w:val="none" w:sz="0" w:space="0" w:color="auto"/>
        <w:bottom w:val="none" w:sz="0" w:space="0" w:color="auto"/>
        <w:right w:val="none" w:sz="0" w:space="0" w:color="auto"/>
      </w:divBdr>
    </w:div>
    <w:div w:id="1109743110">
      <w:bodyDiv w:val="1"/>
      <w:marLeft w:val="0"/>
      <w:marRight w:val="0"/>
      <w:marTop w:val="0"/>
      <w:marBottom w:val="0"/>
      <w:divBdr>
        <w:top w:val="none" w:sz="0" w:space="0" w:color="auto"/>
        <w:left w:val="none" w:sz="0" w:space="0" w:color="auto"/>
        <w:bottom w:val="none" w:sz="0" w:space="0" w:color="auto"/>
        <w:right w:val="none" w:sz="0" w:space="0" w:color="auto"/>
      </w:divBdr>
    </w:div>
    <w:div w:id="1214537838">
      <w:bodyDiv w:val="1"/>
      <w:marLeft w:val="0"/>
      <w:marRight w:val="0"/>
      <w:marTop w:val="0"/>
      <w:marBottom w:val="0"/>
      <w:divBdr>
        <w:top w:val="none" w:sz="0" w:space="0" w:color="auto"/>
        <w:left w:val="none" w:sz="0" w:space="0" w:color="auto"/>
        <w:bottom w:val="none" w:sz="0" w:space="0" w:color="auto"/>
        <w:right w:val="none" w:sz="0" w:space="0" w:color="auto"/>
      </w:divBdr>
    </w:div>
    <w:div w:id="1323658294">
      <w:bodyDiv w:val="1"/>
      <w:marLeft w:val="0"/>
      <w:marRight w:val="0"/>
      <w:marTop w:val="0"/>
      <w:marBottom w:val="0"/>
      <w:divBdr>
        <w:top w:val="none" w:sz="0" w:space="0" w:color="auto"/>
        <w:left w:val="none" w:sz="0" w:space="0" w:color="auto"/>
        <w:bottom w:val="none" w:sz="0" w:space="0" w:color="auto"/>
        <w:right w:val="none" w:sz="0" w:space="0" w:color="auto"/>
      </w:divBdr>
    </w:div>
    <w:div w:id="1621953788">
      <w:bodyDiv w:val="1"/>
      <w:marLeft w:val="0"/>
      <w:marRight w:val="0"/>
      <w:marTop w:val="0"/>
      <w:marBottom w:val="0"/>
      <w:divBdr>
        <w:top w:val="none" w:sz="0" w:space="0" w:color="auto"/>
        <w:left w:val="none" w:sz="0" w:space="0" w:color="auto"/>
        <w:bottom w:val="none" w:sz="0" w:space="0" w:color="auto"/>
        <w:right w:val="none" w:sz="0" w:space="0" w:color="auto"/>
      </w:divBdr>
      <w:divsChild>
        <w:div w:id="116460534">
          <w:marLeft w:val="0"/>
          <w:marRight w:val="0"/>
          <w:marTop w:val="0"/>
          <w:marBottom w:val="0"/>
          <w:divBdr>
            <w:top w:val="none" w:sz="0" w:space="0" w:color="auto"/>
            <w:left w:val="none" w:sz="0" w:space="0" w:color="auto"/>
            <w:bottom w:val="none" w:sz="0" w:space="0" w:color="auto"/>
            <w:right w:val="none" w:sz="0" w:space="0" w:color="auto"/>
          </w:divBdr>
        </w:div>
      </w:divsChild>
    </w:div>
    <w:div w:id="1703744683">
      <w:bodyDiv w:val="1"/>
      <w:marLeft w:val="0"/>
      <w:marRight w:val="0"/>
      <w:marTop w:val="0"/>
      <w:marBottom w:val="0"/>
      <w:divBdr>
        <w:top w:val="none" w:sz="0" w:space="0" w:color="auto"/>
        <w:left w:val="none" w:sz="0" w:space="0" w:color="auto"/>
        <w:bottom w:val="none" w:sz="0" w:space="0" w:color="auto"/>
        <w:right w:val="none" w:sz="0" w:space="0" w:color="auto"/>
      </w:divBdr>
    </w:div>
    <w:div w:id="1740908520">
      <w:bodyDiv w:val="1"/>
      <w:marLeft w:val="0"/>
      <w:marRight w:val="0"/>
      <w:marTop w:val="0"/>
      <w:marBottom w:val="0"/>
      <w:divBdr>
        <w:top w:val="none" w:sz="0" w:space="0" w:color="auto"/>
        <w:left w:val="none" w:sz="0" w:space="0" w:color="auto"/>
        <w:bottom w:val="none" w:sz="0" w:space="0" w:color="auto"/>
        <w:right w:val="none" w:sz="0" w:space="0" w:color="auto"/>
      </w:divBdr>
    </w:div>
    <w:div w:id="1873758972">
      <w:bodyDiv w:val="1"/>
      <w:marLeft w:val="0"/>
      <w:marRight w:val="0"/>
      <w:marTop w:val="0"/>
      <w:marBottom w:val="0"/>
      <w:divBdr>
        <w:top w:val="none" w:sz="0" w:space="0" w:color="auto"/>
        <w:left w:val="none" w:sz="0" w:space="0" w:color="auto"/>
        <w:bottom w:val="none" w:sz="0" w:space="0" w:color="auto"/>
        <w:right w:val="none" w:sz="0" w:space="0" w:color="auto"/>
      </w:divBdr>
    </w:div>
    <w:div w:id="2115858045">
      <w:bodyDiv w:val="1"/>
      <w:marLeft w:val="0"/>
      <w:marRight w:val="0"/>
      <w:marTop w:val="0"/>
      <w:marBottom w:val="0"/>
      <w:divBdr>
        <w:top w:val="none" w:sz="0" w:space="0" w:color="auto"/>
        <w:left w:val="none" w:sz="0" w:space="0" w:color="auto"/>
        <w:bottom w:val="none" w:sz="0" w:space="0" w:color="auto"/>
        <w:right w:val="none" w:sz="0" w:space="0" w:color="auto"/>
      </w:divBdr>
      <w:divsChild>
        <w:div w:id="81295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76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osu.edu/most-women-want-children--but-half-are-unsure-if-they-will/" TargetMode="External"/><Relationship Id="rId13" Type="http://schemas.openxmlformats.org/officeDocument/2006/relationships/hyperlink" Target="https://www.wosu.org/show/all-sides/2025-05-21/should-the-government-be-enticing-americans-to-have-more-babi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wsj.com/articles/why-americans-are-having-fewer-babies-3be7f6a9" TargetMode="External"/><Relationship Id="rId17" Type="http://schemas.openxmlformats.org/officeDocument/2006/relationships/hyperlink" Target="https://www.wvxu.org/family/2021-01-04/has-covid-created-a-pandemic-baby-boom-or-bust" TargetMode="External"/><Relationship Id="rId2" Type="http://schemas.openxmlformats.org/officeDocument/2006/relationships/numbering" Target="numbering.xml"/><Relationship Id="rId16" Type="http://schemas.openxmlformats.org/officeDocument/2006/relationships/hyperlink" Target="https://urldefense.com/v3/__https:/theconversationus.cmail20.com/t/r-l-tkhtiln-pgtuujxk-j/__;!!KGKeukY!xdNtHB3-CtPvXYzWlFMkX5EIYOus6RQa5jnG5C-tU6wlhbX2rleWE2g-ZTnRdWtdLo7G37pNr-xJcSBo_zqgDu4o5q6t3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conversation.com/us-birth-rates-are-at-record-lows-even-though-the-number-of-kids-most-americans-say-they-want-has-held-steady-197270" TargetMode="External"/><Relationship Id="rId5" Type="http://schemas.openxmlformats.org/officeDocument/2006/relationships/webSettings" Target="webSettings.xml"/><Relationship Id="rId15" Type="http://schemas.openxmlformats.org/officeDocument/2006/relationships/hyperlink" Target="https://theconversation.com/us-birth-rates-are-at-record-lows-even-though-the-number-of-kids-most-americans-say-they-want-has-held-steady-197270" TargetMode="External"/><Relationship Id="rId10" Type="http://schemas.openxmlformats.org/officeDocument/2006/relationships/hyperlink" Target="https://news.osu.edu/falling-birth-rate-not-due-to-less-desire-to-have-childr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rb.org/articles/why-americans-are-delaying-parenthood/" TargetMode="External"/><Relationship Id="rId14" Type="http://schemas.openxmlformats.org/officeDocument/2006/relationships/hyperlink" Target="https://www.kcrw.com/news/shows/press-play-with-madeleine-brand/trump-fertility-star-wars/birth-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4940D-AB73-4543-9A5F-F3538DE5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7057</Words>
  <Characters>40225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SARAH R</vt:lpstr>
    </vt:vector>
  </TitlesOfParts>
  <Company>University of Pennsylvania</Company>
  <LinksUpToDate>false</LinksUpToDate>
  <CharactersWithSpaces>47188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SARAH R</dc:title>
  <dc:subject/>
  <dc:creator>UTO</dc:creator>
  <cp:keywords/>
  <dc:description/>
  <cp:lastModifiedBy>Hayford, Sarah</cp:lastModifiedBy>
  <cp:revision>3</cp:revision>
  <cp:lastPrinted>2019-06-20T14:24:00Z</cp:lastPrinted>
  <dcterms:created xsi:type="dcterms:W3CDTF">2026-04-02T09:40:00Z</dcterms:created>
  <dcterms:modified xsi:type="dcterms:W3CDTF">2026-04-02T09:40:00Z</dcterms:modified>
</cp:coreProperties>
</file>