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0EAC" w14:textId="77777777" w:rsidR="00A72D05" w:rsidRPr="00A7646F" w:rsidRDefault="0004701D">
      <w:pPr>
        <w:pStyle w:val="UOCVTitle"/>
        <w:rPr>
          <w:lang w:val="fr-CA"/>
        </w:rPr>
      </w:pPr>
      <w:r>
        <w:rPr>
          <w:rStyle w:val="UNIWebDefaultFont"/>
        </w:rPr>
        <w:tab/>
      </w:r>
      <w:r w:rsidRPr="00A7646F">
        <w:rPr>
          <w:rStyle w:val="UNIWebBold"/>
          <w:lang w:val="fr-CA"/>
        </w:rPr>
        <w:t xml:space="preserve">Université d’Ottawa – </w:t>
      </w:r>
      <w:proofErr w:type="spellStart"/>
      <w:r w:rsidRPr="00A7646F">
        <w:rPr>
          <w:rStyle w:val="UNIWebBold"/>
          <w:lang w:val="fr-CA"/>
        </w:rPr>
        <w:t>uoCV</w:t>
      </w:r>
      <w:proofErr w:type="spellEnd"/>
    </w:p>
    <w:p w14:paraId="4B35D57E" w14:textId="77777777" w:rsidR="00A72D05" w:rsidRPr="00A7646F" w:rsidRDefault="00A72D05">
      <w:pPr>
        <w:tabs>
          <w:tab w:val="right" w:pos="10544"/>
        </w:tabs>
        <w:spacing w:after="0"/>
        <w:jc w:val="both"/>
        <w:rPr>
          <w:lang w:val="fr-CA"/>
        </w:rPr>
      </w:pPr>
    </w:p>
    <w:p w14:paraId="6B4C2A06" w14:textId="4BA6CBA9" w:rsidR="00A72D05" w:rsidRPr="00A7646F" w:rsidRDefault="0004701D">
      <w:pPr>
        <w:pStyle w:val="UOCVTitle"/>
        <w:rPr>
          <w:lang w:val="fr-CA"/>
        </w:rPr>
      </w:pPr>
      <w:r w:rsidRPr="00A7646F">
        <w:rPr>
          <w:rStyle w:val="UNIWebBold"/>
          <w:lang w:val="fr-CA"/>
        </w:rPr>
        <w:t xml:space="preserve">Département/École : </w:t>
      </w:r>
      <w:r w:rsidRPr="00A7646F">
        <w:rPr>
          <w:rStyle w:val="UNIWebDefaultFont"/>
          <w:lang w:val="fr-CA"/>
        </w:rPr>
        <w:t>Études sociologiques et an</w:t>
      </w:r>
      <w:r w:rsidR="00784ABB">
        <w:rPr>
          <w:rStyle w:val="UNIWebDefaultFont"/>
          <w:lang w:val="fr-CA"/>
        </w:rPr>
        <w:t>thropologiques</w:t>
      </w:r>
      <w:r w:rsidR="00784ABB">
        <w:rPr>
          <w:rStyle w:val="UNIWebDefaultFont"/>
          <w:lang w:val="fr-CA"/>
        </w:rPr>
        <w:tab/>
      </w:r>
      <w:r w:rsidR="006D3492">
        <w:rPr>
          <w:rStyle w:val="UNIWebDefaultFont"/>
          <w:lang w:val="fr-CA"/>
        </w:rPr>
        <w:t>Ma</w:t>
      </w:r>
      <w:r w:rsidR="00305FA4">
        <w:rPr>
          <w:rStyle w:val="UNIWebDefaultFont"/>
          <w:lang w:val="fr-CA"/>
        </w:rPr>
        <w:t>i</w:t>
      </w:r>
      <w:r w:rsidR="006D3492">
        <w:rPr>
          <w:rStyle w:val="UNIWebDefaultFont"/>
          <w:lang w:val="fr-CA"/>
        </w:rPr>
        <w:t xml:space="preserve"> 2023</w:t>
      </w:r>
    </w:p>
    <w:tbl>
      <w:tblPr>
        <w:tblStyle w:val="UOCVLineTitle"/>
        <w:tblW w:w="0" w:type="auto"/>
        <w:tblInd w:w="0" w:type="dxa"/>
        <w:tblLook w:val="04A0" w:firstRow="1" w:lastRow="0" w:firstColumn="1" w:lastColumn="0" w:noHBand="0" w:noVBand="1"/>
      </w:tblPr>
      <w:tblGrid>
        <w:gridCol w:w="10544"/>
      </w:tblGrid>
      <w:tr w:rsidR="00A72D05" w14:paraId="4B15F7A6" w14:textId="77777777">
        <w:tc>
          <w:tcPr>
            <w:tcW w:w="10544" w:type="dxa"/>
            <w:vAlign w:val="center"/>
          </w:tcPr>
          <w:p w14:paraId="63F50D8E" w14:textId="77777777" w:rsidR="00A72D05" w:rsidRDefault="0004701D">
            <w:pPr>
              <w:pStyle w:val="UOCVCenterTitle"/>
            </w:pPr>
            <w:r>
              <w:rPr>
                <w:b/>
                <w:bCs/>
              </w:rPr>
              <w:t>CURRICULUM VITAE</w:t>
            </w:r>
          </w:p>
        </w:tc>
      </w:tr>
    </w:tbl>
    <w:p w14:paraId="24CA66D6" w14:textId="77777777" w:rsidR="00A72D05" w:rsidRDefault="0004701D">
      <w:pPr>
        <w:pStyle w:val="UNIWebHeaders"/>
      </w:pPr>
      <w:r>
        <w:rPr>
          <w:rStyle w:val="UNIWebBold"/>
        </w:rPr>
        <w:t xml:space="preserve">NOM : </w:t>
      </w:r>
    </w:p>
    <w:p w14:paraId="03D7D6D2" w14:textId="22D34F12" w:rsidR="00A72D05" w:rsidRDefault="0004701D">
      <w:pPr>
        <w:pStyle w:val="UNIWebDefaultAlignment"/>
      </w:pPr>
      <w:r>
        <w:rPr>
          <w:rStyle w:val="UNIWebBold"/>
        </w:rPr>
        <w:t>MONDAIN</w:t>
      </w:r>
      <w:r>
        <w:rPr>
          <w:rStyle w:val="UNIWebDefaultFont"/>
        </w:rPr>
        <w:t xml:space="preserve">, </w:t>
      </w:r>
      <w:r>
        <w:rPr>
          <w:rStyle w:val="UNIWebBold"/>
        </w:rPr>
        <w:t>Nathalie</w:t>
      </w:r>
      <w:r>
        <w:rPr>
          <w:rStyle w:val="UNIWebDefaultFont"/>
        </w:rPr>
        <w:t xml:space="preserve">, </w:t>
      </w:r>
      <w:proofErr w:type="spellStart"/>
      <w:r>
        <w:rPr>
          <w:rStyle w:val="UNIWebDefaultFont"/>
        </w:rPr>
        <w:t>Professeur</w:t>
      </w:r>
      <w:r w:rsidR="00D90381">
        <w:rPr>
          <w:rStyle w:val="UNIWebDefaultFont"/>
        </w:rPr>
        <w:t>e</w:t>
      </w:r>
      <w:proofErr w:type="spellEnd"/>
    </w:p>
    <w:p w14:paraId="0A58D6D0" w14:textId="77777777" w:rsidR="00A72D05" w:rsidRPr="00A7646F" w:rsidRDefault="0004701D">
      <w:pPr>
        <w:pStyle w:val="UNIWebDefaultAlignment"/>
        <w:rPr>
          <w:lang w:val="fr-CA"/>
        </w:rPr>
      </w:pPr>
      <w:r w:rsidRPr="00A7646F">
        <w:rPr>
          <w:rStyle w:val="UNIWebDefaultFont"/>
          <w:lang w:val="fr-CA"/>
        </w:rPr>
        <w:t>Membre de la Faculté des études supérieures et postdoctorales</w:t>
      </w:r>
    </w:p>
    <w:p w14:paraId="328436D7" w14:textId="77777777" w:rsidR="000E219E" w:rsidRDefault="000E219E">
      <w:pPr>
        <w:pStyle w:val="UNIWebHeaders"/>
        <w:rPr>
          <w:rStyle w:val="UNIWebBold"/>
          <w:lang w:val="fr-CA"/>
        </w:rPr>
      </w:pPr>
    </w:p>
    <w:p w14:paraId="0D359699" w14:textId="71DC7BBF" w:rsidR="00A72D05" w:rsidRPr="00A7646F" w:rsidRDefault="0004701D">
      <w:pPr>
        <w:pStyle w:val="UNIWebHeaders"/>
        <w:rPr>
          <w:lang w:val="fr-CA"/>
        </w:rPr>
      </w:pPr>
      <w:r w:rsidRPr="00A7646F">
        <w:rPr>
          <w:rStyle w:val="UNIWebBold"/>
          <w:lang w:val="fr-CA"/>
        </w:rPr>
        <w:t xml:space="preserve">DIPLÔMES ET COMPÉTENCES : </w:t>
      </w:r>
    </w:p>
    <w:p w14:paraId="5BDF256D" w14:textId="77777777" w:rsidR="00A72D05" w:rsidRPr="00A7646F" w:rsidRDefault="0004701D">
      <w:pPr>
        <w:rPr>
          <w:lang w:val="fr-CA"/>
        </w:rPr>
      </w:pPr>
      <w:r w:rsidRPr="00A7646F">
        <w:rPr>
          <w:rStyle w:val="UNIWebBold"/>
          <w:lang w:val="fr-CA"/>
        </w:rPr>
        <w:t xml:space="preserve">Diplômes : </w:t>
      </w:r>
    </w:p>
    <w:p w14:paraId="4E04C241" w14:textId="077343FE" w:rsidR="00786CAD" w:rsidRDefault="0004701D">
      <w:pPr>
        <w:pStyle w:val="UNIWebDefaultAlignment"/>
        <w:rPr>
          <w:rStyle w:val="UNIWebDefaultFont"/>
          <w:lang w:val="fr-CA"/>
        </w:rPr>
      </w:pPr>
      <w:proofErr w:type="spellStart"/>
      <w:r w:rsidRPr="00A7646F">
        <w:rPr>
          <w:rStyle w:val="UNIWebDefaultFont"/>
          <w:lang w:val="fr-CA"/>
        </w:rPr>
        <w:t>Ph.D</w:t>
      </w:r>
      <w:proofErr w:type="spellEnd"/>
      <w:r w:rsidR="00786CAD">
        <w:rPr>
          <w:rStyle w:val="UNIWebDefaultFont"/>
          <w:lang w:val="fr-CA"/>
        </w:rPr>
        <w:tab/>
      </w:r>
      <w:r w:rsidR="00786CAD">
        <w:rPr>
          <w:rStyle w:val="UNIWebDefaultFont"/>
          <w:lang w:val="fr-CA"/>
        </w:rPr>
        <w:tab/>
      </w:r>
      <w:r w:rsidRPr="00A7646F">
        <w:rPr>
          <w:rStyle w:val="UNIWebDefaultFont"/>
          <w:lang w:val="fr-CA"/>
        </w:rPr>
        <w:t xml:space="preserve">Université de Montréal, </w:t>
      </w:r>
    </w:p>
    <w:p w14:paraId="1AABA922" w14:textId="66B97185" w:rsidR="00A72D05" w:rsidRDefault="00786CAD" w:rsidP="00786CAD">
      <w:pPr>
        <w:pStyle w:val="UNIWebDefaultAlignment"/>
        <w:ind w:left="708" w:firstLine="708"/>
        <w:rPr>
          <w:rStyle w:val="UNIWebDefaultFont"/>
          <w:lang w:val="fr-CA"/>
        </w:rPr>
      </w:pPr>
      <w:r>
        <w:rPr>
          <w:rStyle w:val="UNIWebDefaultFont"/>
          <w:lang w:val="fr-CA"/>
        </w:rPr>
        <w:t>Démographie, 2004</w:t>
      </w:r>
    </w:p>
    <w:p w14:paraId="7344DA2C" w14:textId="5DC78540" w:rsidR="00786CAD" w:rsidRDefault="00786CAD" w:rsidP="00786CAD">
      <w:pPr>
        <w:pStyle w:val="UNIWebDefaultAlignment"/>
        <w:ind w:left="708" w:firstLine="708"/>
        <w:rPr>
          <w:rStyle w:val="UNIWebDefaultFont"/>
          <w:lang w:val="fr-CA"/>
        </w:rPr>
      </w:pPr>
      <w:r>
        <w:rPr>
          <w:rStyle w:val="UNIWebDefaultFont"/>
          <w:lang w:val="fr-CA"/>
        </w:rPr>
        <w:t xml:space="preserve">Thèse intitulée : </w:t>
      </w:r>
    </w:p>
    <w:p w14:paraId="4A4FD81E" w14:textId="4644A994" w:rsidR="00786CAD" w:rsidRDefault="00786CAD" w:rsidP="00786CAD">
      <w:pPr>
        <w:pStyle w:val="UNIWebDefaultAlignment"/>
        <w:ind w:left="1416"/>
        <w:rPr>
          <w:rStyle w:val="UNIWebDefaultFont"/>
          <w:lang w:val="fr-CA"/>
        </w:rPr>
      </w:pPr>
      <w:r>
        <w:rPr>
          <w:rStyle w:val="UNIWebDefaultFont"/>
          <w:lang w:val="fr-CA"/>
        </w:rPr>
        <w:t>‘Être en âge de se marier’ et choix du conjoint : continuité et changements des processus matrimoniaux en milieu rural au Sénégal</w:t>
      </w:r>
    </w:p>
    <w:p w14:paraId="532A72BF" w14:textId="77777777" w:rsidR="00786CAD" w:rsidRPr="00A7646F" w:rsidRDefault="00786CAD" w:rsidP="00786CAD">
      <w:pPr>
        <w:pStyle w:val="UNIWebDefaultAlignment"/>
        <w:ind w:left="1416"/>
        <w:rPr>
          <w:lang w:val="fr-CA"/>
        </w:rPr>
      </w:pPr>
    </w:p>
    <w:p w14:paraId="08E338B5" w14:textId="274BE191" w:rsidR="000E219E" w:rsidRDefault="0004701D">
      <w:pPr>
        <w:pStyle w:val="UNIWebDefaultAlignment"/>
        <w:rPr>
          <w:rStyle w:val="UNIWebDefaultFont"/>
          <w:lang w:val="fr-CA"/>
        </w:rPr>
      </w:pPr>
      <w:r w:rsidRPr="00A7646F">
        <w:rPr>
          <w:rStyle w:val="UNIWebDefaultFont"/>
          <w:lang w:val="fr-CA"/>
        </w:rPr>
        <w:t>DEA</w:t>
      </w:r>
      <w:r w:rsidR="000E219E">
        <w:rPr>
          <w:rStyle w:val="UNIWebDefaultFont"/>
          <w:lang w:val="fr-CA"/>
        </w:rPr>
        <w:tab/>
      </w:r>
      <w:r w:rsidR="000E219E">
        <w:rPr>
          <w:rStyle w:val="UNIWebDefaultFont"/>
          <w:lang w:val="fr-CA"/>
        </w:rPr>
        <w:tab/>
      </w:r>
      <w:r w:rsidRPr="00A7646F">
        <w:rPr>
          <w:rStyle w:val="UNIWebDefaultFont"/>
          <w:lang w:val="fr-CA"/>
        </w:rPr>
        <w:t xml:space="preserve">Université Paris VIII, </w:t>
      </w:r>
      <w:r w:rsidR="000E219E">
        <w:rPr>
          <w:rStyle w:val="UNIWebDefaultFont"/>
          <w:lang w:val="fr-CA"/>
        </w:rPr>
        <w:t>Champ sur Marne (France)</w:t>
      </w:r>
    </w:p>
    <w:p w14:paraId="46842B5C" w14:textId="10031E7F" w:rsidR="00A72D05" w:rsidRPr="00A7646F" w:rsidRDefault="000E219E" w:rsidP="000E219E">
      <w:pPr>
        <w:pStyle w:val="UNIWebDefaultAlignment"/>
        <w:ind w:left="708" w:firstLine="708"/>
        <w:rPr>
          <w:lang w:val="fr-CA"/>
        </w:rPr>
      </w:pPr>
      <w:r w:rsidRPr="00A7646F">
        <w:rPr>
          <w:rStyle w:val="UNIWebDefaultFont"/>
          <w:lang w:val="fr-CA"/>
        </w:rPr>
        <w:t xml:space="preserve">Urbanisme et Aménagement, </w:t>
      </w:r>
      <w:r w:rsidR="0004701D" w:rsidRPr="00A7646F">
        <w:rPr>
          <w:rStyle w:val="UNIWebDefaultFont"/>
          <w:lang w:val="fr-CA"/>
        </w:rPr>
        <w:t>1995</w:t>
      </w:r>
    </w:p>
    <w:p w14:paraId="2B011533" w14:textId="77777777" w:rsidR="000E219E" w:rsidRDefault="000E219E">
      <w:pPr>
        <w:pStyle w:val="UNIWebDefaultAlignment"/>
        <w:rPr>
          <w:rStyle w:val="UNIWebDefaultFont"/>
          <w:lang w:val="fr-CA"/>
        </w:rPr>
      </w:pPr>
    </w:p>
    <w:p w14:paraId="36C3B25C" w14:textId="68856E05" w:rsidR="000E219E" w:rsidRDefault="000E219E">
      <w:pPr>
        <w:pStyle w:val="UNIWebDefaultAlignment"/>
        <w:rPr>
          <w:rStyle w:val="UNIWebDefaultFont"/>
          <w:lang w:val="fr-CA"/>
        </w:rPr>
      </w:pPr>
      <w:r>
        <w:rPr>
          <w:rStyle w:val="UNIWebDefaultFont"/>
          <w:lang w:val="fr-CA"/>
        </w:rPr>
        <w:t>DDG</w:t>
      </w:r>
      <w:r>
        <w:rPr>
          <w:rStyle w:val="UNIWebDefaultFont"/>
          <w:lang w:val="fr-CA"/>
        </w:rPr>
        <w:tab/>
      </w:r>
      <w:r>
        <w:rPr>
          <w:rStyle w:val="UNIWebDefaultFont"/>
          <w:lang w:val="fr-CA"/>
        </w:rPr>
        <w:tab/>
      </w:r>
      <w:r w:rsidR="0004701D" w:rsidRPr="00A7646F">
        <w:rPr>
          <w:rStyle w:val="UNIWebDefaultFont"/>
          <w:lang w:val="fr-CA"/>
        </w:rPr>
        <w:t>Institut de démographie de l'Université de Paris I</w:t>
      </w:r>
      <w:r>
        <w:rPr>
          <w:rStyle w:val="UNIWebDefaultFont"/>
          <w:lang w:val="fr-CA"/>
        </w:rPr>
        <w:t xml:space="preserve"> (France)</w:t>
      </w:r>
    </w:p>
    <w:p w14:paraId="57803021" w14:textId="0C9E3909" w:rsidR="00A72D05" w:rsidRPr="00A7646F" w:rsidRDefault="000E219E" w:rsidP="000E219E">
      <w:pPr>
        <w:pStyle w:val="UNIWebDefaultAlignment"/>
        <w:ind w:left="708" w:firstLine="708"/>
        <w:rPr>
          <w:lang w:val="fr-CA"/>
        </w:rPr>
      </w:pPr>
      <w:r w:rsidRPr="00A7646F">
        <w:rPr>
          <w:rStyle w:val="UNIWebDefaultFont"/>
          <w:lang w:val="fr-CA"/>
        </w:rPr>
        <w:t xml:space="preserve">Diplôme de démographie générale, </w:t>
      </w:r>
      <w:r w:rsidR="0004701D" w:rsidRPr="00A7646F">
        <w:rPr>
          <w:rStyle w:val="UNIWebDefaultFont"/>
          <w:lang w:val="fr-CA"/>
        </w:rPr>
        <w:t>1995</w:t>
      </w:r>
    </w:p>
    <w:p w14:paraId="42E2FF00" w14:textId="77777777" w:rsidR="000E219E" w:rsidRDefault="000E219E">
      <w:pPr>
        <w:pStyle w:val="UNIWebDefaultAlignment"/>
        <w:rPr>
          <w:rStyle w:val="UNIWebDefaultFont"/>
          <w:lang w:val="fr-CA"/>
        </w:rPr>
      </w:pPr>
    </w:p>
    <w:p w14:paraId="3CD9C49A" w14:textId="27E301BD" w:rsidR="000E219E" w:rsidRDefault="0004701D">
      <w:pPr>
        <w:pStyle w:val="UNIWebDefaultAlignment"/>
        <w:rPr>
          <w:rStyle w:val="UNIWebDefaultFont"/>
          <w:lang w:val="fr-CA"/>
        </w:rPr>
      </w:pPr>
      <w:r w:rsidRPr="00A7646F">
        <w:rPr>
          <w:rStyle w:val="UNIWebDefaultFont"/>
          <w:lang w:val="fr-CA"/>
        </w:rPr>
        <w:t>DESS</w:t>
      </w:r>
      <w:r w:rsidR="000E219E">
        <w:rPr>
          <w:rStyle w:val="UNIWebDefaultFont"/>
          <w:lang w:val="fr-CA"/>
        </w:rPr>
        <w:tab/>
      </w:r>
      <w:r w:rsidR="000E219E">
        <w:rPr>
          <w:rStyle w:val="UNIWebDefaultFont"/>
          <w:lang w:val="fr-CA"/>
        </w:rPr>
        <w:tab/>
      </w:r>
      <w:r w:rsidRPr="00A7646F">
        <w:rPr>
          <w:rStyle w:val="UNIWebDefaultFont"/>
          <w:lang w:val="fr-CA"/>
        </w:rPr>
        <w:t xml:space="preserve">Université Paris X, </w:t>
      </w:r>
      <w:r w:rsidR="000E219E">
        <w:rPr>
          <w:rStyle w:val="UNIWebDefaultFont"/>
          <w:lang w:val="fr-CA"/>
        </w:rPr>
        <w:t>Nanterre (France)</w:t>
      </w:r>
    </w:p>
    <w:p w14:paraId="6BC3354E" w14:textId="09582E87" w:rsidR="00A72D05" w:rsidRPr="00A7646F" w:rsidRDefault="000E219E" w:rsidP="000E219E">
      <w:pPr>
        <w:pStyle w:val="UNIWebDefaultAlignment"/>
        <w:ind w:left="708" w:firstLine="708"/>
        <w:rPr>
          <w:lang w:val="fr-CA"/>
        </w:rPr>
      </w:pPr>
      <w:r w:rsidRPr="00A7646F">
        <w:rPr>
          <w:rStyle w:val="UNIWebDefaultFont"/>
          <w:lang w:val="fr-CA"/>
        </w:rPr>
        <w:t xml:space="preserve">Aménagement urbain et développement local, </w:t>
      </w:r>
      <w:r w:rsidR="0004701D" w:rsidRPr="00A7646F">
        <w:rPr>
          <w:rStyle w:val="UNIWebDefaultFont"/>
          <w:lang w:val="fr-CA"/>
        </w:rPr>
        <w:t>1994</w:t>
      </w:r>
    </w:p>
    <w:p w14:paraId="258DF831" w14:textId="77777777" w:rsidR="000E219E" w:rsidRDefault="000E219E">
      <w:pPr>
        <w:pStyle w:val="UNIWebDefaultAlignment"/>
        <w:rPr>
          <w:rStyle w:val="UNIWebDefaultFont"/>
          <w:lang w:val="fr-CA"/>
        </w:rPr>
      </w:pPr>
    </w:p>
    <w:p w14:paraId="56AE06FC" w14:textId="72F1CEE3" w:rsidR="000E219E" w:rsidRDefault="0004701D">
      <w:pPr>
        <w:pStyle w:val="UNIWebDefaultAlignment"/>
        <w:rPr>
          <w:rStyle w:val="UNIWebDefaultFont"/>
          <w:lang w:val="fr-CA"/>
        </w:rPr>
      </w:pPr>
      <w:r w:rsidRPr="00A7646F">
        <w:rPr>
          <w:rStyle w:val="UNIWebDefaultFont"/>
          <w:lang w:val="fr-CA"/>
        </w:rPr>
        <w:t>Maîtrise</w:t>
      </w:r>
      <w:r w:rsidR="000E219E">
        <w:rPr>
          <w:rStyle w:val="UNIWebDefaultFont"/>
          <w:lang w:val="fr-CA"/>
        </w:rPr>
        <w:tab/>
      </w:r>
      <w:r w:rsidRPr="00A7646F">
        <w:rPr>
          <w:rStyle w:val="UNIWebDefaultFont"/>
          <w:lang w:val="fr-CA"/>
        </w:rPr>
        <w:t xml:space="preserve">Université Paris X, </w:t>
      </w:r>
      <w:r w:rsidR="000E219E">
        <w:rPr>
          <w:rStyle w:val="UNIWebDefaultFont"/>
          <w:lang w:val="fr-CA"/>
        </w:rPr>
        <w:t>Nanterre (France)</w:t>
      </w:r>
    </w:p>
    <w:p w14:paraId="3AE0F0F1" w14:textId="29D92BEC" w:rsidR="00A72D05" w:rsidRPr="00A7646F" w:rsidRDefault="000E219E" w:rsidP="000E219E">
      <w:pPr>
        <w:pStyle w:val="UNIWebDefaultAlignment"/>
        <w:ind w:left="708" w:firstLine="708"/>
        <w:rPr>
          <w:lang w:val="fr-CA"/>
        </w:rPr>
      </w:pPr>
      <w:r>
        <w:rPr>
          <w:rStyle w:val="UNIWebDefaultFont"/>
          <w:lang w:val="fr-CA"/>
        </w:rPr>
        <w:t>D</w:t>
      </w:r>
      <w:r w:rsidRPr="00A7646F">
        <w:rPr>
          <w:rStyle w:val="UNIWebDefaultFont"/>
          <w:lang w:val="fr-CA"/>
        </w:rPr>
        <w:t xml:space="preserve">roit des affaires, </w:t>
      </w:r>
      <w:r w:rsidR="0004701D" w:rsidRPr="00A7646F">
        <w:rPr>
          <w:rStyle w:val="UNIWebDefaultFont"/>
          <w:lang w:val="fr-CA"/>
        </w:rPr>
        <w:t>1993</w:t>
      </w:r>
    </w:p>
    <w:p w14:paraId="62880DEA" w14:textId="22C95C3B" w:rsidR="00A72D05" w:rsidRPr="00A7646F" w:rsidRDefault="0004701D">
      <w:pPr>
        <w:pStyle w:val="UNIWebHeaders"/>
        <w:rPr>
          <w:lang w:val="fr-CA"/>
        </w:rPr>
      </w:pPr>
      <w:r w:rsidRPr="00A7646F">
        <w:rPr>
          <w:rStyle w:val="UNIWebBold"/>
          <w:lang w:val="fr-CA"/>
        </w:rPr>
        <w:t>EXPÉRIENCE</w:t>
      </w:r>
      <w:r w:rsidR="000E219E">
        <w:rPr>
          <w:rStyle w:val="UNIWebBold"/>
          <w:lang w:val="fr-CA"/>
        </w:rPr>
        <w:t xml:space="preserve"> PROFESSIONNELLE</w:t>
      </w:r>
      <w:r w:rsidRPr="00A7646F">
        <w:rPr>
          <w:rStyle w:val="UNIWebBold"/>
          <w:lang w:val="fr-CA"/>
        </w:rPr>
        <w:t xml:space="preserve"> : </w:t>
      </w:r>
    </w:p>
    <w:p w14:paraId="188AA4F9" w14:textId="77777777" w:rsidR="00A72D05" w:rsidRPr="00A7646F" w:rsidRDefault="0004701D">
      <w:pPr>
        <w:rPr>
          <w:lang w:val="fr-CA"/>
        </w:rPr>
      </w:pPr>
      <w:r w:rsidRPr="00A7646F">
        <w:rPr>
          <w:rStyle w:val="UNIWebBold"/>
          <w:lang w:val="fr-CA"/>
        </w:rPr>
        <w:t>Expérience académique :</w:t>
      </w:r>
    </w:p>
    <w:p w14:paraId="19E7AB91" w14:textId="14BB1CC9" w:rsidR="00A72D05" w:rsidRDefault="0004701D">
      <w:pPr>
        <w:pStyle w:val="UOCVTabDate"/>
        <w:rPr>
          <w:rStyle w:val="UNIWebDefaultFont"/>
          <w:lang w:val="fr-CA"/>
        </w:rPr>
      </w:pPr>
      <w:r w:rsidRPr="00A7646F">
        <w:rPr>
          <w:rStyle w:val="UNIWebDefaultFont"/>
          <w:lang w:val="fr-CA"/>
        </w:rPr>
        <w:t xml:space="preserve">2006 – </w:t>
      </w:r>
      <w:r w:rsidR="000E219E">
        <w:rPr>
          <w:rStyle w:val="UNIWebDefaultFont"/>
          <w:lang w:val="fr-CA"/>
        </w:rPr>
        <w:t>présent</w:t>
      </w:r>
      <w:r w:rsidRPr="00A7646F">
        <w:rPr>
          <w:rStyle w:val="UNIWebDefaultFont"/>
          <w:lang w:val="fr-CA"/>
        </w:rPr>
        <w:tab/>
        <w:t>Professeure agrégé</w:t>
      </w:r>
      <w:r w:rsidR="00DD5F3B">
        <w:rPr>
          <w:rStyle w:val="UNIWebDefaultFont"/>
          <w:lang w:val="fr-CA"/>
        </w:rPr>
        <w:t>e</w:t>
      </w:r>
      <w:r w:rsidRPr="00A7646F">
        <w:rPr>
          <w:rStyle w:val="UNIWebDefaultFont"/>
          <w:lang w:val="fr-CA"/>
        </w:rPr>
        <w:t xml:space="preserve">, Sociologie et anthropologie, Université d'Ottawa </w:t>
      </w:r>
    </w:p>
    <w:p w14:paraId="694C0084" w14:textId="77777777" w:rsidR="000E219E" w:rsidRPr="00A7646F" w:rsidRDefault="000E219E">
      <w:pPr>
        <w:pStyle w:val="UOCVTabDate"/>
        <w:rPr>
          <w:lang w:val="fr-CA"/>
        </w:rPr>
      </w:pPr>
    </w:p>
    <w:p w14:paraId="67AD9B9C" w14:textId="23BCBC52" w:rsidR="00A72D05" w:rsidRDefault="0004701D">
      <w:pPr>
        <w:pStyle w:val="UOCVTabDate"/>
        <w:rPr>
          <w:rStyle w:val="UNIWebDefaultFont"/>
          <w:lang w:val="fr-CA"/>
        </w:rPr>
      </w:pPr>
      <w:r w:rsidRPr="00A7646F">
        <w:rPr>
          <w:rStyle w:val="UNIWebDefaultFont"/>
          <w:lang w:val="fr-CA"/>
        </w:rPr>
        <w:t xml:space="preserve">2006 </w:t>
      </w:r>
      <w:r w:rsidRPr="00A7646F">
        <w:rPr>
          <w:rStyle w:val="UNIWebDefaultFont"/>
          <w:lang w:val="fr-CA"/>
        </w:rPr>
        <w:tab/>
        <w:t>Stagiaire postdoctoral</w:t>
      </w:r>
      <w:r w:rsidR="00DD5F3B">
        <w:rPr>
          <w:rStyle w:val="UNIWebDefaultFont"/>
          <w:lang w:val="fr-CA"/>
        </w:rPr>
        <w:t>e</w:t>
      </w:r>
      <w:r w:rsidRPr="00A7646F">
        <w:rPr>
          <w:rStyle w:val="UNIWebDefaultFont"/>
          <w:lang w:val="fr-CA"/>
        </w:rPr>
        <w:t xml:space="preserve">, Institut supérieur des sciences de la population, Université de Ouagadougou, Burkina Faso </w:t>
      </w:r>
    </w:p>
    <w:p w14:paraId="1A914CA4" w14:textId="77777777" w:rsidR="000E219E" w:rsidRPr="00A7646F" w:rsidRDefault="000E219E">
      <w:pPr>
        <w:pStyle w:val="UOCVTabDate"/>
        <w:rPr>
          <w:lang w:val="fr-CA"/>
        </w:rPr>
      </w:pPr>
    </w:p>
    <w:p w14:paraId="0A37A9E2" w14:textId="5335E18E" w:rsidR="00A72D05" w:rsidRDefault="0004701D">
      <w:pPr>
        <w:pStyle w:val="UOCVTabDate"/>
        <w:rPr>
          <w:rStyle w:val="UNIWebDefaultFont"/>
          <w:lang w:val="fr-CA"/>
        </w:rPr>
      </w:pPr>
      <w:r w:rsidRPr="00A7646F">
        <w:rPr>
          <w:rStyle w:val="UNIWebDefaultFont"/>
          <w:lang w:val="fr-CA"/>
        </w:rPr>
        <w:t>2004 – 2005</w:t>
      </w:r>
      <w:r w:rsidRPr="00A7646F">
        <w:rPr>
          <w:rStyle w:val="UNIWebDefaultFont"/>
          <w:lang w:val="fr-CA"/>
        </w:rPr>
        <w:tab/>
        <w:t xml:space="preserve">Stagiaire postdoctoral, Groupe de recherche interdisciplinaire en santé, Université de Montréal </w:t>
      </w:r>
    </w:p>
    <w:p w14:paraId="551AE458" w14:textId="77777777" w:rsidR="000E219E" w:rsidRPr="00A7646F" w:rsidRDefault="000E219E">
      <w:pPr>
        <w:pStyle w:val="UOCVTabDate"/>
        <w:rPr>
          <w:lang w:val="fr-CA"/>
        </w:rPr>
      </w:pPr>
    </w:p>
    <w:p w14:paraId="147D0065" w14:textId="03B6E30F" w:rsidR="00A72D05" w:rsidRDefault="0004701D">
      <w:pPr>
        <w:pStyle w:val="UOCVTabDate"/>
        <w:rPr>
          <w:rStyle w:val="UNIWebDefaultFont"/>
          <w:lang w:val="fr-CA"/>
        </w:rPr>
      </w:pPr>
      <w:r w:rsidRPr="00A7646F">
        <w:rPr>
          <w:rStyle w:val="UNIWebDefaultFont"/>
          <w:lang w:val="fr-CA"/>
        </w:rPr>
        <w:t>200</w:t>
      </w:r>
      <w:r w:rsidR="00DD5F3B">
        <w:rPr>
          <w:rStyle w:val="UNIWebDefaultFont"/>
          <w:lang w:val="fr-CA"/>
        </w:rPr>
        <w:t>3</w:t>
      </w:r>
      <w:r w:rsidRPr="00A7646F">
        <w:rPr>
          <w:rStyle w:val="UNIWebDefaultFont"/>
          <w:lang w:val="fr-CA"/>
        </w:rPr>
        <w:t xml:space="preserve"> – 2004</w:t>
      </w:r>
      <w:r w:rsidRPr="00A7646F">
        <w:rPr>
          <w:rStyle w:val="UNIWebDefaultFont"/>
          <w:lang w:val="fr-CA"/>
        </w:rPr>
        <w:tab/>
        <w:t xml:space="preserve">Chargée de cours, Chargé de cours, Démographie, Université de Montréal </w:t>
      </w:r>
    </w:p>
    <w:p w14:paraId="1A3156D2" w14:textId="77777777" w:rsidR="000E219E" w:rsidRPr="00A7646F" w:rsidRDefault="000E219E">
      <w:pPr>
        <w:pStyle w:val="UOCVTabDate"/>
        <w:rPr>
          <w:lang w:val="fr-CA"/>
        </w:rPr>
      </w:pPr>
    </w:p>
    <w:p w14:paraId="394AB70E" w14:textId="58DFEC62" w:rsidR="00A72D05" w:rsidRPr="00A7646F" w:rsidRDefault="00A72D05">
      <w:pPr>
        <w:rPr>
          <w:lang w:val="fr-CA"/>
        </w:rPr>
      </w:pPr>
    </w:p>
    <w:p w14:paraId="025D5EF2" w14:textId="77777777" w:rsidR="00A72D05" w:rsidRPr="00A7646F" w:rsidRDefault="0004701D">
      <w:pPr>
        <w:pStyle w:val="UNIWebHeaders"/>
        <w:rPr>
          <w:lang w:val="fr-CA"/>
        </w:rPr>
      </w:pPr>
      <w:r w:rsidRPr="00A7646F">
        <w:rPr>
          <w:rStyle w:val="UNIWebBold"/>
          <w:lang w:val="fr-CA"/>
        </w:rPr>
        <w:lastRenderedPageBreak/>
        <w:t xml:space="preserve">CONGÉS : </w:t>
      </w:r>
    </w:p>
    <w:p w14:paraId="57C9A1A0" w14:textId="5952CEE3" w:rsidR="00305FA4" w:rsidRDefault="0004701D" w:rsidP="00305FA4">
      <w:pPr>
        <w:pStyle w:val="UOCVTabDate"/>
        <w:ind w:left="2124" w:hanging="2124"/>
        <w:rPr>
          <w:rStyle w:val="UNIWebDefaultFont"/>
          <w:lang w:val="fr-CA"/>
        </w:rPr>
      </w:pPr>
      <w:r w:rsidRPr="00A7646F">
        <w:rPr>
          <w:rStyle w:val="UNIWebDefaultFont"/>
          <w:lang w:val="fr-CA"/>
        </w:rPr>
        <w:t>Congé</w:t>
      </w:r>
      <w:r w:rsidR="000E219E">
        <w:rPr>
          <w:rStyle w:val="UNIWebDefaultFont"/>
          <w:lang w:val="fr-CA"/>
        </w:rPr>
        <w:t>s</w:t>
      </w:r>
      <w:r w:rsidRPr="00A7646F">
        <w:rPr>
          <w:rStyle w:val="UNIWebDefaultFont"/>
          <w:lang w:val="fr-CA"/>
        </w:rPr>
        <w:t xml:space="preserve"> sabbatique</w:t>
      </w:r>
      <w:r w:rsidR="000E219E">
        <w:rPr>
          <w:rStyle w:val="UNIWebDefaultFont"/>
          <w:lang w:val="fr-CA"/>
        </w:rPr>
        <w:t>s</w:t>
      </w:r>
      <w:r w:rsidRPr="00A7646F">
        <w:rPr>
          <w:rStyle w:val="UNIWebDefaultFont"/>
          <w:lang w:val="fr-CA"/>
        </w:rPr>
        <w:tab/>
      </w:r>
      <w:r w:rsidR="00305FA4" w:rsidRPr="00305FA4">
        <w:rPr>
          <w:rStyle w:val="UNIWebDefaultFont"/>
          <w:b/>
          <w:bCs/>
          <w:lang w:val="fr-CA"/>
        </w:rPr>
        <w:t>Janvier à juin 2022</w:t>
      </w:r>
      <w:r w:rsidR="00305FA4">
        <w:rPr>
          <w:rStyle w:val="UNIWebDefaultFont"/>
          <w:lang w:val="fr-CA"/>
        </w:rPr>
        <w:t>, accueil au Laboratoire Population-Environnement-Développement de l’IRD (Institut de recherche pour le développement), campus Aix-Marseille, France</w:t>
      </w:r>
    </w:p>
    <w:p w14:paraId="531008A2" w14:textId="5EA82630" w:rsidR="00A72D05" w:rsidRDefault="00D1151F" w:rsidP="00305FA4">
      <w:pPr>
        <w:pStyle w:val="UOCVTabDate"/>
        <w:ind w:left="2124" w:firstLine="0"/>
        <w:rPr>
          <w:rStyle w:val="UNIWebDefaultFont"/>
          <w:lang w:val="fr-CA"/>
        </w:rPr>
      </w:pPr>
      <w:r w:rsidRPr="00305FA4">
        <w:rPr>
          <w:rStyle w:val="UNIWebDefaultFont"/>
          <w:b/>
          <w:bCs/>
          <w:lang w:val="fr-CA"/>
        </w:rPr>
        <w:t>J</w:t>
      </w:r>
      <w:r w:rsidR="0004701D" w:rsidRPr="00305FA4">
        <w:rPr>
          <w:rStyle w:val="UNIWebDefaultFont"/>
          <w:b/>
          <w:bCs/>
          <w:lang w:val="fr-CA"/>
        </w:rPr>
        <w:t xml:space="preserve">uillet 2014 </w:t>
      </w:r>
      <w:r w:rsidR="000E219E" w:rsidRPr="00305FA4">
        <w:rPr>
          <w:rStyle w:val="UNIWebDefaultFont"/>
          <w:b/>
          <w:bCs/>
          <w:lang w:val="fr-CA"/>
        </w:rPr>
        <w:t>à</w:t>
      </w:r>
      <w:r w:rsidR="0004701D" w:rsidRPr="00305FA4">
        <w:rPr>
          <w:rStyle w:val="UNIWebDefaultFont"/>
          <w:b/>
          <w:bCs/>
          <w:lang w:val="fr-CA"/>
        </w:rPr>
        <w:t xml:space="preserve"> juin 2015</w:t>
      </w:r>
      <w:r w:rsidR="00305FA4">
        <w:rPr>
          <w:rStyle w:val="UNIWebDefaultFont"/>
          <w:lang w:val="fr-CA"/>
        </w:rPr>
        <w:t xml:space="preserve">, </w:t>
      </w:r>
      <w:r w:rsidR="00305FA4">
        <w:rPr>
          <w:rStyle w:val="UNIWebDefaultFont"/>
          <w:lang w:val="fr-CA"/>
        </w:rPr>
        <w:t>accueil au Laboratoire Population-Environnement-Développement de l’IRD (Institut de recherche pour le développement),</w:t>
      </w:r>
      <w:r w:rsidR="00305FA4">
        <w:rPr>
          <w:rStyle w:val="UNIWebDefaultFont"/>
          <w:lang w:val="fr-CA"/>
        </w:rPr>
        <w:t xml:space="preserve"> Dakar, Sénégal</w:t>
      </w:r>
    </w:p>
    <w:p w14:paraId="6B26F9D7" w14:textId="19F1FE6C" w:rsidR="000E219E" w:rsidRPr="00A7646F" w:rsidRDefault="000E219E">
      <w:pPr>
        <w:pStyle w:val="UOCVTabDate"/>
        <w:rPr>
          <w:lang w:val="fr-CA"/>
        </w:rPr>
      </w:pPr>
      <w:r>
        <w:rPr>
          <w:rStyle w:val="UNIWebDefaultFont"/>
          <w:lang w:val="fr-CA"/>
        </w:rPr>
        <w:tab/>
      </w:r>
      <w:r>
        <w:rPr>
          <w:rStyle w:val="UNIWebDefaultFont"/>
          <w:lang w:val="fr-CA"/>
        </w:rPr>
        <w:tab/>
      </w:r>
    </w:p>
    <w:p w14:paraId="29281AD4" w14:textId="01771AE2" w:rsidR="00A72D05" w:rsidRPr="00A7646F" w:rsidRDefault="0004701D">
      <w:pPr>
        <w:pStyle w:val="UOCVTabDate"/>
        <w:rPr>
          <w:lang w:val="fr-CA"/>
        </w:rPr>
      </w:pPr>
      <w:r w:rsidRPr="00A7646F">
        <w:rPr>
          <w:rStyle w:val="UNIWebDefaultFont"/>
          <w:lang w:val="fr-CA"/>
        </w:rPr>
        <w:t>Congé parental</w:t>
      </w:r>
      <w:r w:rsidRPr="00A7646F">
        <w:rPr>
          <w:rStyle w:val="UNIWebDefaultFont"/>
          <w:lang w:val="fr-CA"/>
        </w:rPr>
        <w:tab/>
      </w:r>
      <w:r w:rsidR="00784ABB">
        <w:rPr>
          <w:rStyle w:val="UNIWebDefaultFont"/>
          <w:lang w:val="fr-CA"/>
        </w:rPr>
        <w:tab/>
      </w:r>
      <w:r w:rsidR="00D1151F">
        <w:rPr>
          <w:rStyle w:val="UNIWebDefaultFont"/>
          <w:lang w:val="fr-CA"/>
        </w:rPr>
        <w:t>J</w:t>
      </w:r>
      <w:r w:rsidRPr="00A7646F">
        <w:rPr>
          <w:rStyle w:val="UNIWebDefaultFont"/>
          <w:lang w:val="fr-CA"/>
        </w:rPr>
        <w:t>uillet 2012 – février 2013</w:t>
      </w:r>
    </w:p>
    <w:p w14:paraId="0299F7AF" w14:textId="77777777" w:rsidR="00A72D05" w:rsidRPr="00A7646F" w:rsidRDefault="0004701D">
      <w:pPr>
        <w:pStyle w:val="UNIWebHeaders"/>
        <w:rPr>
          <w:lang w:val="fr-CA"/>
        </w:rPr>
      </w:pPr>
      <w:r w:rsidRPr="00A7646F">
        <w:rPr>
          <w:rStyle w:val="UNIWebBold"/>
          <w:lang w:val="fr-CA"/>
        </w:rPr>
        <w:t xml:space="preserve">DISTINCTIONS : </w:t>
      </w:r>
    </w:p>
    <w:p w14:paraId="67BF9EAF" w14:textId="77777777" w:rsidR="00A72D05" w:rsidRPr="00A7646F" w:rsidRDefault="0004701D">
      <w:pPr>
        <w:pStyle w:val="UOCVTabDate"/>
        <w:rPr>
          <w:lang w:val="fr-CA"/>
        </w:rPr>
      </w:pPr>
      <w:r w:rsidRPr="00A7646F">
        <w:rPr>
          <w:rStyle w:val="UNIWebDefaultFont"/>
          <w:lang w:val="fr-CA"/>
        </w:rPr>
        <w:t>2006</w:t>
      </w:r>
      <w:r w:rsidRPr="00A7646F">
        <w:rPr>
          <w:rStyle w:val="UNIWebDefaultFont"/>
          <w:lang w:val="fr-CA"/>
        </w:rPr>
        <w:tab/>
      </w:r>
      <w:r w:rsidR="00784ABB">
        <w:rPr>
          <w:rStyle w:val="UNIWebDefaultFont"/>
          <w:lang w:val="fr-CA"/>
        </w:rPr>
        <w:tab/>
      </w:r>
      <w:r w:rsidRPr="00A7646F">
        <w:rPr>
          <w:rStyle w:val="UNIWebDefaultFont"/>
          <w:lang w:val="fr-CA"/>
        </w:rPr>
        <w:t>Bourse postdoctorale AUF</w:t>
      </w:r>
    </w:p>
    <w:p w14:paraId="3D377C90" w14:textId="77777777" w:rsidR="00A72D05" w:rsidRPr="00A7646F" w:rsidRDefault="0004701D">
      <w:pPr>
        <w:pStyle w:val="UOCVTabDate"/>
        <w:rPr>
          <w:lang w:val="fr-CA"/>
        </w:rPr>
      </w:pPr>
      <w:r w:rsidRPr="00A7646F">
        <w:rPr>
          <w:rStyle w:val="UNIWebDefaultFont"/>
          <w:lang w:val="fr-CA"/>
        </w:rPr>
        <w:t>2005</w:t>
      </w:r>
      <w:r w:rsidRPr="00A7646F">
        <w:rPr>
          <w:rStyle w:val="UNIWebDefaultFont"/>
          <w:lang w:val="fr-CA"/>
        </w:rPr>
        <w:tab/>
      </w:r>
      <w:r w:rsidR="00784ABB">
        <w:rPr>
          <w:rStyle w:val="UNIWebDefaultFont"/>
          <w:lang w:val="fr-CA"/>
        </w:rPr>
        <w:tab/>
      </w:r>
      <w:r w:rsidRPr="00A7646F">
        <w:rPr>
          <w:rStyle w:val="UNIWebDefaultFont"/>
          <w:lang w:val="fr-CA"/>
        </w:rPr>
        <w:t>Bourse postdoctorale Andrew Mellon</w:t>
      </w:r>
    </w:p>
    <w:p w14:paraId="14B27AC1" w14:textId="514EFD95" w:rsidR="00A72D05" w:rsidRDefault="0004701D">
      <w:pPr>
        <w:pStyle w:val="UOCVTabDate"/>
        <w:rPr>
          <w:rStyle w:val="UNIWebDefaultFont"/>
          <w:lang w:val="fr-CA"/>
        </w:rPr>
      </w:pPr>
      <w:r w:rsidRPr="00511311">
        <w:rPr>
          <w:rStyle w:val="UNIWebDefaultFont"/>
          <w:lang w:val="fr-CA"/>
        </w:rPr>
        <w:t>2001</w:t>
      </w:r>
      <w:r w:rsidRPr="00511311">
        <w:rPr>
          <w:rStyle w:val="UNIWebDefaultFont"/>
          <w:lang w:val="fr-CA"/>
        </w:rPr>
        <w:tab/>
      </w:r>
      <w:r w:rsidR="00784ABB">
        <w:rPr>
          <w:rStyle w:val="UNIWebDefaultFont"/>
          <w:lang w:val="fr-CA"/>
        </w:rPr>
        <w:tab/>
      </w:r>
      <w:r w:rsidRPr="00511311">
        <w:rPr>
          <w:rStyle w:val="UNIWebDefaultFont"/>
          <w:lang w:val="fr-CA"/>
        </w:rPr>
        <w:t>Bourse David E. Bell Population</w:t>
      </w:r>
    </w:p>
    <w:p w14:paraId="5E6320C8" w14:textId="4A4BC49B" w:rsidR="00D1151F" w:rsidRPr="00511311" w:rsidRDefault="00D1151F">
      <w:pPr>
        <w:pStyle w:val="UOCVTabDate"/>
        <w:rPr>
          <w:lang w:val="fr-CA"/>
        </w:rPr>
      </w:pPr>
      <w:r>
        <w:rPr>
          <w:rStyle w:val="UNIWebDefaultFont"/>
          <w:lang w:val="fr-CA"/>
        </w:rPr>
        <w:t>1999</w:t>
      </w:r>
      <w:r>
        <w:rPr>
          <w:rStyle w:val="UNIWebDefaultFont"/>
          <w:lang w:val="fr-CA"/>
        </w:rPr>
        <w:tab/>
      </w:r>
      <w:r>
        <w:rPr>
          <w:rStyle w:val="UNIWebDefaultFont"/>
          <w:lang w:val="fr-CA"/>
        </w:rPr>
        <w:tab/>
        <w:t>Bourse doctorale Andrew Mellon</w:t>
      </w:r>
    </w:p>
    <w:p w14:paraId="1E1BFACF" w14:textId="77777777" w:rsidR="00A72D05" w:rsidRPr="00A7646F" w:rsidRDefault="0004701D">
      <w:pPr>
        <w:pStyle w:val="UNIWebHeaders"/>
        <w:rPr>
          <w:lang w:val="fr-CA"/>
        </w:rPr>
      </w:pPr>
      <w:r w:rsidRPr="00A7646F">
        <w:rPr>
          <w:rStyle w:val="UNIWebBold"/>
          <w:lang w:val="fr-CA"/>
        </w:rPr>
        <w:t xml:space="preserve">TRAVAUX UNIVERSITAIRES ET PROFESSIONNELS : </w:t>
      </w:r>
    </w:p>
    <w:p w14:paraId="32718F9F" w14:textId="77777777" w:rsidR="00A72D05" w:rsidRPr="00A7646F" w:rsidRDefault="0004701D">
      <w:pPr>
        <w:rPr>
          <w:lang w:val="fr-CA"/>
        </w:rPr>
      </w:pPr>
      <w:r w:rsidRPr="00A7646F">
        <w:rPr>
          <w:rStyle w:val="UNIWebBoldUnderlined"/>
          <w:lang w:val="fr-CA"/>
        </w:rPr>
        <w:t>Gestion d'événements</w:t>
      </w:r>
    </w:p>
    <w:p w14:paraId="3CD5B64A" w14:textId="4645CB1F" w:rsidR="00305FA4" w:rsidRDefault="00305FA4" w:rsidP="00DD5F3B">
      <w:pPr>
        <w:pStyle w:val="UOCVTabDate"/>
        <w:rPr>
          <w:rStyle w:val="UNIWebDefaultFont"/>
          <w:lang w:val="fr-CA"/>
        </w:rPr>
      </w:pPr>
      <w:r>
        <w:rPr>
          <w:rStyle w:val="UNIWebDefaultFont"/>
          <w:lang w:val="fr-CA"/>
        </w:rPr>
        <w:t>2023</w:t>
      </w:r>
      <w:r>
        <w:rPr>
          <w:rStyle w:val="UNIWebDefaultFont"/>
          <w:lang w:val="fr-CA"/>
        </w:rPr>
        <w:tab/>
        <w:t xml:space="preserve">Co-organisatrice, membre du comité scientifique pour le symposium du Réseau Recherche avec, Orléans-Tours (2-5 mai) </w:t>
      </w:r>
    </w:p>
    <w:p w14:paraId="64E294D0" w14:textId="32221AEB" w:rsidR="00DD5F3B" w:rsidRPr="00A7646F" w:rsidRDefault="00DD5F3B" w:rsidP="00DD5F3B">
      <w:pPr>
        <w:pStyle w:val="UOCVTabDate"/>
        <w:rPr>
          <w:lang w:val="fr-CA"/>
        </w:rPr>
      </w:pPr>
      <w:r w:rsidRPr="00A7646F">
        <w:rPr>
          <w:rStyle w:val="UNIWebDefaultFont"/>
          <w:lang w:val="fr-CA"/>
        </w:rPr>
        <w:t xml:space="preserve">2018 </w:t>
      </w:r>
      <w:r w:rsidRPr="00A7646F">
        <w:rPr>
          <w:rStyle w:val="UNIWebDefaultFont"/>
          <w:lang w:val="fr-CA"/>
        </w:rPr>
        <w:tab/>
        <w:t>Organisatrice, Université d'été du REDOC - Réseau des écoles doctorales de sociologie/sciences sociales de langue française</w:t>
      </w:r>
      <w:r w:rsidR="00305FA4">
        <w:rPr>
          <w:rStyle w:val="UNIWebDefaultFont"/>
          <w:lang w:val="fr-CA"/>
        </w:rPr>
        <w:t>.</w:t>
      </w:r>
      <w:r w:rsidRPr="00A7646F">
        <w:rPr>
          <w:rStyle w:val="UNIWebDefaultFont"/>
          <w:lang w:val="fr-CA"/>
        </w:rPr>
        <w:t xml:space="preserve"> L'université d'été a pour objectif d'offrir à des candidats au doctorat venant de la Francophonie internationale une opportunité d'encadrement par des enseignants-chercheurs expérimentés autour de leurs projets de recherche. Cette activité se déroule donc autour d'une série de conférences et d'ateliers où les étudiants présentent leurs projets et sont conseillés par </w:t>
      </w:r>
      <w:proofErr w:type="spellStart"/>
      <w:r w:rsidRPr="00A7646F">
        <w:rPr>
          <w:rStyle w:val="UNIWebDefaultFont"/>
          <w:lang w:val="fr-CA"/>
        </w:rPr>
        <w:t>un-e</w:t>
      </w:r>
      <w:proofErr w:type="spellEnd"/>
      <w:r w:rsidRPr="00A7646F">
        <w:rPr>
          <w:rStyle w:val="UNIWebDefaultFont"/>
          <w:lang w:val="fr-CA"/>
        </w:rPr>
        <w:t xml:space="preserve"> </w:t>
      </w:r>
      <w:proofErr w:type="spellStart"/>
      <w:r w:rsidRPr="00A7646F">
        <w:rPr>
          <w:rStyle w:val="UNIWebDefaultFont"/>
          <w:lang w:val="fr-CA"/>
        </w:rPr>
        <w:t>mentor-e</w:t>
      </w:r>
      <w:proofErr w:type="spellEnd"/>
      <w:r w:rsidRPr="00A7646F">
        <w:rPr>
          <w:rStyle w:val="UNIWebDefaultFont"/>
          <w:lang w:val="fr-CA"/>
        </w:rPr>
        <w:t xml:space="preserve"> qui leur est </w:t>
      </w:r>
      <w:proofErr w:type="spellStart"/>
      <w:r w:rsidRPr="00A7646F">
        <w:rPr>
          <w:rStyle w:val="UNIWebDefaultFont"/>
          <w:lang w:val="fr-CA"/>
        </w:rPr>
        <w:t>assigné-e</w:t>
      </w:r>
      <w:proofErr w:type="spellEnd"/>
      <w:r w:rsidRPr="00A7646F">
        <w:rPr>
          <w:rStyle w:val="UNIWebDefaultFont"/>
          <w:lang w:val="fr-CA"/>
        </w:rPr>
        <w:t>.</w:t>
      </w:r>
    </w:p>
    <w:p w14:paraId="6373E6D9" w14:textId="3BA8EE21" w:rsidR="00DD5F3B" w:rsidRPr="00A7646F" w:rsidRDefault="00DD5F3B" w:rsidP="00DD5F3B">
      <w:pPr>
        <w:pStyle w:val="UOCVTabDate"/>
        <w:rPr>
          <w:lang w:val="fr-CA"/>
        </w:rPr>
      </w:pPr>
      <w:r w:rsidRPr="00A7646F">
        <w:rPr>
          <w:rStyle w:val="UNIWebDefaultFont"/>
          <w:lang w:val="fr-CA"/>
        </w:rPr>
        <w:t xml:space="preserve">2017 </w:t>
      </w:r>
      <w:r w:rsidRPr="00A7646F">
        <w:rPr>
          <w:rStyle w:val="UNIWebDefaultFont"/>
          <w:lang w:val="fr-CA"/>
        </w:rPr>
        <w:tab/>
        <w:t>Organisatrice, Symposium sur la restitution des résultats scientifiques en sciences sociales et de la santé, Le symposium a été organisé à la Faculté des sciences sociales de l'UOttawa (et financé par elle) et a réuni un ensemble de chercheurs et étudiants des cycles supérieurs en vue de discuter des enjeux éthiques et méthodologiques de la restitution des résultats auprès des participants aux recherches. Un numéro spécial de revue est en cours d'élaboration afin de réunir les contributions des principaux participants au symposium.</w:t>
      </w:r>
    </w:p>
    <w:p w14:paraId="706BF343" w14:textId="77777777" w:rsidR="00DD5F3B" w:rsidRPr="00A7646F" w:rsidRDefault="00DD5F3B" w:rsidP="00DD5F3B">
      <w:pPr>
        <w:pStyle w:val="UOCVTabDate"/>
        <w:rPr>
          <w:lang w:val="fr-CA"/>
        </w:rPr>
      </w:pPr>
      <w:r w:rsidRPr="00A7646F">
        <w:rPr>
          <w:rStyle w:val="UNIWebDefaultFont"/>
          <w:lang w:val="fr-CA"/>
        </w:rPr>
        <w:t>2014 – 2015</w:t>
      </w:r>
      <w:r w:rsidRPr="00A7646F">
        <w:rPr>
          <w:rStyle w:val="UNIWebDefaultFont"/>
          <w:lang w:val="fr-CA"/>
        </w:rPr>
        <w:tab/>
        <w:t>Coordination des activités de restitution des résultats de l'IRD dans l'observatoire de population;, Restitution des résultats de 50 ans de recherche au Sénégal, Coordination des activités de restitution des résultats de l'IRD dans l'observatoire de population; évaluation de l'activité.</w:t>
      </w:r>
    </w:p>
    <w:p w14:paraId="786048C6" w14:textId="1EC9054D" w:rsidR="00DD5F3B" w:rsidRDefault="00DD5F3B" w:rsidP="00DD5F3B">
      <w:pPr>
        <w:pStyle w:val="UOCVTabDate"/>
        <w:rPr>
          <w:rStyle w:val="UNIWebDefaultFont"/>
          <w:lang w:val="fr-CA"/>
        </w:rPr>
      </w:pPr>
      <w:r w:rsidRPr="00A7646F">
        <w:rPr>
          <w:rStyle w:val="UNIWebDefaultFont"/>
          <w:lang w:val="fr-CA"/>
        </w:rPr>
        <w:t xml:space="preserve">2014 </w:t>
      </w:r>
      <w:r w:rsidRPr="00A7646F">
        <w:rPr>
          <w:rStyle w:val="UNIWebDefaultFont"/>
          <w:lang w:val="fr-CA"/>
        </w:rPr>
        <w:tab/>
        <w:t>Animatrice de la formation, Formation AFIMESS: analyse des données qualitatives assistée par ordinateur., Formation AFIMESS: analyse des données qualitatives assistée par ordinateur. Public: groupe de doctorants des universités sénégalaises</w:t>
      </w:r>
    </w:p>
    <w:p w14:paraId="1D348C9F" w14:textId="77777777" w:rsidR="00DD5F3B" w:rsidRPr="00A7646F" w:rsidRDefault="00DD5F3B" w:rsidP="00DD5F3B">
      <w:pPr>
        <w:pStyle w:val="UOCVTabDate"/>
        <w:rPr>
          <w:lang w:val="fr-CA"/>
        </w:rPr>
      </w:pPr>
    </w:p>
    <w:p w14:paraId="0A96747E" w14:textId="77777777" w:rsidR="00A72D05" w:rsidRPr="00A7646F" w:rsidRDefault="0004701D">
      <w:pPr>
        <w:rPr>
          <w:lang w:val="fr-CA"/>
        </w:rPr>
      </w:pPr>
      <w:r w:rsidRPr="00A7646F">
        <w:rPr>
          <w:rStyle w:val="UNIWebBoldUnderlined"/>
          <w:lang w:val="fr-CA"/>
        </w:rPr>
        <w:t>Activités à titre de témoin expert</w:t>
      </w:r>
    </w:p>
    <w:p w14:paraId="48FFC65D" w14:textId="77777777" w:rsidR="00A72D05" w:rsidRPr="00A7646F" w:rsidRDefault="00F57E42">
      <w:pPr>
        <w:pStyle w:val="UOCVTabDate"/>
        <w:rPr>
          <w:lang w:val="fr-CA"/>
        </w:rPr>
      </w:pPr>
      <w:r>
        <w:rPr>
          <w:rStyle w:val="UNIWebDefaultFont"/>
          <w:lang w:val="fr-CA"/>
        </w:rPr>
        <w:t xml:space="preserve">2017 </w:t>
      </w:r>
      <w:r w:rsidR="0004701D" w:rsidRPr="00A7646F">
        <w:rPr>
          <w:rStyle w:val="UNIWebDefaultFont"/>
          <w:lang w:val="fr-CA"/>
        </w:rPr>
        <w:tab/>
        <w:t>Consultante, Activité de conseil auprès d'une équipe de recherche du projet RESO (réseaux sociaux en Afrique) sur le processus de restitution des résultats de recherche. Comprend des conseils sur les modes de communication des résultats et sur l'évaluation du processus de restitution.</w:t>
      </w:r>
    </w:p>
    <w:p w14:paraId="27A479EF" w14:textId="77777777" w:rsidR="00DD5F3B" w:rsidRDefault="00DD5F3B">
      <w:pPr>
        <w:rPr>
          <w:rStyle w:val="UNIWebBoldUnderlined"/>
          <w:lang w:val="fr-CA"/>
        </w:rPr>
      </w:pPr>
    </w:p>
    <w:p w14:paraId="1769A74B" w14:textId="3BB4F193" w:rsidR="00A72D05" w:rsidRPr="00A7646F" w:rsidRDefault="0004701D">
      <w:pPr>
        <w:rPr>
          <w:lang w:val="fr-CA"/>
        </w:rPr>
      </w:pPr>
      <w:r w:rsidRPr="00A7646F">
        <w:rPr>
          <w:rStyle w:val="UNIWebBoldUnderlined"/>
          <w:lang w:val="fr-CA"/>
        </w:rPr>
        <w:t>Révision de revues</w:t>
      </w:r>
    </w:p>
    <w:p w14:paraId="037D4F8A" w14:textId="30CE4286" w:rsidR="00305FA4" w:rsidRPr="00305FA4" w:rsidRDefault="00305FA4">
      <w:pPr>
        <w:pStyle w:val="UOCVTabDate"/>
        <w:rPr>
          <w:rStyle w:val="UNIWebDefaultFont"/>
          <w:lang w:val="fr-CA"/>
        </w:rPr>
      </w:pPr>
      <w:r w:rsidRPr="00305FA4">
        <w:rPr>
          <w:rStyle w:val="UNIWebDefaultFont"/>
          <w:lang w:val="fr-CA"/>
        </w:rPr>
        <w:t>2023</w:t>
      </w:r>
      <w:r w:rsidRPr="00305FA4">
        <w:rPr>
          <w:rStyle w:val="UNIWebDefaultFont"/>
          <w:lang w:val="fr-CA"/>
        </w:rPr>
        <w:tab/>
      </w:r>
      <w:proofErr w:type="spellStart"/>
      <w:r w:rsidRPr="00305FA4">
        <w:rPr>
          <w:rStyle w:val="UNIWebDefaultFont"/>
          <w:lang w:val="fr-CA"/>
        </w:rPr>
        <w:t>Reviewer</w:t>
      </w:r>
      <w:proofErr w:type="spellEnd"/>
      <w:r w:rsidRPr="00305FA4">
        <w:rPr>
          <w:rStyle w:val="UNIWebDefaultFont"/>
          <w:lang w:val="fr-CA"/>
        </w:rPr>
        <w:t>, R</w:t>
      </w:r>
      <w:r>
        <w:rPr>
          <w:rStyle w:val="UNIWebDefaultFont"/>
          <w:lang w:val="fr-CA"/>
        </w:rPr>
        <w:t xml:space="preserve">evue européenne de migrations internationales </w:t>
      </w:r>
    </w:p>
    <w:p w14:paraId="0EFAF56E" w14:textId="59A0A8EC" w:rsidR="00305FA4" w:rsidRPr="00305FA4" w:rsidRDefault="00305FA4">
      <w:pPr>
        <w:pStyle w:val="UOCVTabDate"/>
        <w:rPr>
          <w:rStyle w:val="UNIWebDefaultFont"/>
          <w:lang w:val="fr-CA"/>
        </w:rPr>
      </w:pPr>
      <w:r w:rsidRPr="00305FA4">
        <w:rPr>
          <w:rStyle w:val="UNIWebDefaultFont"/>
          <w:lang w:val="fr-CA"/>
        </w:rPr>
        <w:t>2022</w:t>
      </w:r>
      <w:r w:rsidRPr="00305FA4">
        <w:rPr>
          <w:rStyle w:val="UNIWebDefaultFont"/>
          <w:lang w:val="fr-CA"/>
        </w:rPr>
        <w:tab/>
      </w:r>
      <w:proofErr w:type="spellStart"/>
      <w:r w:rsidRPr="00305FA4">
        <w:rPr>
          <w:rStyle w:val="UNIWebDefaultFont"/>
          <w:lang w:val="fr-CA"/>
        </w:rPr>
        <w:t>Reviewer</w:t>
      </w:r>
      <w:proofErr w:type="spellEnd"/>
      <w:r w:rsidRPr="00305FA4">
        <w:rPr>
          <w:rStyle w:val="UNIWebDefaultFont"/>
          <w:lang w:val="fr-CA"/>
        </w:rPr>
        <w:t>, Recherches féministes</w:t>
      </w:r>
    </w:p>
    <w:p w14:paraId="4B43A2FD" w14:textId="616F8981" w:rsidR="00784ABB" w:rsidRPr="00305FA4" w:rsidRDefault="00784ABB">
      <w:pPr>
        <w:pStyle w:val="UOCVTabDate"/>
        <w:rPr>
          <w:rStyle w:val="UNIWebDefaultFont"/>
          <w:lang w:val="en-CA"/>
        </w:rPr>
      </w:pPr>
      <w:r w:rsidRPr="00305FA4">
        <w:rPr>
          <w:rStyle w:val="UNIWebDefaultFont"/>
          <w:lang w:val="en-CA"/>
        </w:rPr>
        <w:lastRenderedPageBreak/>
        <w:t>2020</w:t>
      </w:r>
      <w:r w:rsidRPr="00305FA4">
        <w:rPr>
          <w:rStyle w:val="UNIWebDefaultFont"/>
          <w:lang w:val="en-CA"/>
        </w:rPr>
        <w:tab/>
        <w:t>Reviewe</w:t>
      </w:r>
      <w:r w:rsidR="00DD5F3B" w:rsidRPr="00305FA4">
        <w:rPr>
          <w:rStyle w:val="UNIWebDefaultFont"/>
          <w:lang w:val="en-CA"/>
        </w:rPr>
        <w:t>r</w:t>
      </w:r>
      <w:r w:rsidRPr="00305FA4">
        <w:rPr>
          <w:rStyle w:val="UNIWebDefaultFont"/>
          <w:lang w:val="en-CA"/>
        </w:rPr>
        <w:t>, Population and Development Review</w:t>
      </w:r>
    </w:p>
    <w:p w14:paraId="07031573" w14:textId="3B64A9B7" w:rsidR="00D1151F" w:rsidRDefault="00D1151F">
      <w:pPr>
        <w:pStyle w:val="UOCVTabDate"/>
        <w:rPr>
          <w:rStyle w:val="UNIWebDefaultFont"/>
          <w:lang w:val="fr-CA"/>
        </w:rPr>
      </w:pPr>
      <w:r>
        <w:rPr>
          <w:rStyle w:val="UNIWebDefaultFont"/>
          <w:lang w:val="fr-CA"/>
        </w:rPr>
        <w:t>2020</w:t>
      </w:r>
      <w:r>
        <w:rPr>
          <w:rStyle w:val="UNIWebDefaultFont"/>
          <w:lang w:val="fr-CA"/>
        </w:rPr>
        <w:tab/>
      </w:r>
      <w:proofErr w:type="spellStart"/>
      <w:r>
        <w:rPr>
          <w:rStyle w:val="UNIWebDefaultFont"/>
          <w:lang w:val="fr-CA"/>
        </w:rPr>
        <w:t>Reviewer</w:t>
      </w:r>
      <w:proofErr w:type="spellEnd"/>
      <w:r>
        <w:rPr>
          <w:rStyle w:val="UNIWebDefaultFont"/>
          <w:lang w:val="fr-CA"/>
        </w:rPr>
        <w:t xml:space="preserve">, </w:t>
      </w:r>
      <w:proofErr w:type="spellStart"/>
      <w:r>
        <w:rPr>
          <w:rStyle w:val="UNIWebDefaultFont"/>
          <w:lang w:val="fr-CA"/>
        </w:rPr>
        <w:t>Emulations</w:t>
      </w:r>
      <w:proofErr w:type="spellEnd"/>
    </w:p>
    <w:p w14:paraId="1FCFB22D" w14:textId="51580B29" w:rsidR="00D1151F" w:rsidRDefault="00D1151F">
      <w:pPr>
        <w:pStyle w:val="UOCVTabDate"/>
        <w:rPr>
          <w:rStyle w:val="UNIWebDefaultFont"/>
          <w:lang w:val="fr-CA"/>
        </w:rPr>
      </w:pPr>
      <w:r>
        <w:rPr>
          <w:rStyle w:val="UNIWebDefaultFont"/>
          <w:lang w:val="fr-CA"/>
        </w:rPr>
        <w:t>2019</w:t>
      </w:r>
      <w:r>
        <w:rPr>
          <w:rStyle w:val="UNIWebDefaultFont"/>
          <w:lang w:val="fr-CA"/>
        </w:rPr>
        <w:tab/>
      </w:r>
      <w:proofErr w:type="spellStart"/>
      <w:r>
        <w:rPr>
          <w:rStyle w:val="UNIWebDefaultFont"/>
          <w:lang w:val="fr-CA"/>
        </w:rPr>
        <w:t>Reviewer</w:t>
      </w:r>
      <w:proofErr w:type="spellEnd"/>
      <w:r>
        <w:rPr>
          <w:rStyle w:val="UNIWebDefaultFont"/>
          <w:lang w:val="fr-CA"/>
        </w:rPr>
        <w:t>, Recherche Qualitative</w:t>
      </w:r>
    </w:p>
    <w:p w14:paraId="39B115F0" w14:textId="5E057513" w:rsidR="00454D6D" w:rsidRDefault="00454D6D">
      <w:pPr>
        <w:pStyle w:val="UOCVTabDate"/>
        <w:rPr>
          <w:rStyle w:val="UNIWebDefaultFont"/>
          <w:lang w:val="fr-CA"/>
        </w:rPr>
      </w:pPr>
      <w:r>
        <w:rPr>
          <w:rStyle w:val="UNIWebDefaultFont"/>
          <w:lang w:val="fr-CA"/>
        </w:rPr>
        <w:t>2019</w:t>
      </w:r>
      <w:r>
        <w:rPr>
          <w:rStyle w:val="UNIWebDefaultFont"/>
          <w:lang w:val="fr-CA"/>
        </w:rPr>
        <w:tab/>
      </w:r>
      <w:proofErr w:type="spellStart"/>
      <w:r>
        <w:rPr>
          <w:rStyle w:val="UNIWebDefaultFont"/>
          <w:lang w:val="fr-CA"/>
        </w:rPr>
        <w:t>Reviewer</w:t>
      </w:r>
      <w:proofErr w:type="spellEnd"/>
      <w:r>
        <w:rPr>
          <w:rStyle w:val="UNIWebDefaultFont"/>
          <w:lang w:val="fr-CA"/>
        </w:rPr>
        <w:t>, Sociologie et sociétés</w:t>
      </w:r>
    </w:p>
    <w:p w14:paraId="7CD0AD55" w14:textId="77777777" w:rsidR="00A72D05" w:rsidRPr="00A7646F" w:rsidRDefault="0004701D">
      <w:pPr>
        <w:pStyle w:val="UOCVTabDate"/>
        <w:rPr>
          <w:lang w:val="fr-CA"/>
        </w:rPr>
      </w:pPr>
      <w:r w:rsidRPr="00A7646F">
        <w:rPr>
          <w:rStyle w:val="UNIWebDefaultFont"/>
          <w:lang w:val="fr-CA"/>
        </w:rPr>
        <w:t xml:space="preserve">2017 – </w:t>
      </w:r>
      <w:r w:rsidRPr="00A7646F">
        <w:rPr>
          <w:rStyle w:val="UNIWebDefaultFont"/>
          <w:lang w:val="fr-CA"/>
        </w:rPr>
        <w:tab/>
      </w:r>
      <w:proofErr w:type="spellStart"/>
      <w:r w:rsidRPr="00A7646F">
        <w:rPr>
          <w:rStyle w:val="UNIWebDefaultFont"/>
          <w:lang w:val="fr-CA"/>
        </w:rPr>
        <w:t>Reviewer</w:t>
      </w:r>
      <w:proofErr w:type="spellEnd"/>
      <w:r w:rsidRPr="00A7646F">
        <w:rPr>
          <w:rStyle w:val="UNIWebDefaultFont"/>
          <w:lang w:val="fr-CA"/>
        </w:rPr>
        <w:t>, Cahiers québécois de démographie</w:t>
      </w:r>
    </w:p>
    <w:p w14:paraId="6C968585" w14:textId="77777777" w:rsidR="00A72D05" w:rsidRPr="00C664FA" w:rsidRDefault="0004701D">
      <w:pPr>
        <w:pStyle w:val="UOCVTabDate"/>
        <w:rPr>
          <w:lang w:val="fr-CA"/>
        </w:rPr>
      </w:pPr>
      <w:r w:rsidRPr="00C664FA">
        <w:rPr>
          <w:rStyle w:val="UNIWebDefaultFont"/>
          <w:lang w:val="fr-CA"/>
        </w:rPr>
        <w:t>2016 – 2017</w:t>
      </w:r>
      <w:r w:rsidRPr="00C664FA">
        <w:rPr>
          <w:rStyle w:val="UNIWebDefaultFont"/>
          <w:lang w:val="fr-CA"/>
        </w:rPr>
        <w:tab/>
      </w:r>
      <w:proofErr w:type="spellStart"/>
      <w:r w:rsidRPr="00C664FA">
        <w:rPr>
          <w:rStyle w:val="UNIWebDefaultFont"/>
          <w:lang w:val="fr-CA"/>
        </w:rPr>
        <w:t>Reviewer</w:t>
      </w:r>
      <w:proofErr w:type="spellEnd"/>
      <w:r w:rsidRPr="00C664FA">
        <w:rPr>
          <w:rStyle w:val="UNIWebDefaultFont"/>
          <w:lang w:val="fr-CA"/>
        </w:rPr>
        <w:t xml:space="preserve">, International migration </w:t>
      </w:r>
      <w:proofErr w:type="spellStart"/>
      <w:r w:rsidRPr="00C664FA">
        <w:rPr>
          <w:rStyle w:val="UNIWebDefaultFont"/>
          <w:lang w:val="fr-CA"/>
        </w:rPr>
        <w:t>review</w:t>
      </w:r>
      <w:proofErr w:type="spellEnd"/>
    </w:p>
    <w:p w14:paraId="658D3208" w14:textId="48C0FD70" w:rsidR="00A72D05" w:rsidRDefault="0004701D">
      <w:pPr>
        <w:pStyle w:val="UOCVTabDate"/>
      </w:pPr>
      <w:r>
        <w:rPr>
          <w:rStyle w:val="UNIWebDefaultFont"/>
        </w:rPr>
        <w:t xml:space="preserve">2016 </w:t>
      </w:r>
      <w:r>
        <w:rPr>
          <w:rStyle w:val="UNIWebDefaultFont"/>
        </w:rPr>
        <w:tab/>
        <w:t>Reviewer, Population space and place</w:t>
      </w:r>
    </w:p>
    <w:p w14:paraId="74C53A57" w14:textId="0B0DDD92" w:rsidR="00A72D05" w:rsidRDefault="0004701D">
      <w:pPr>
        <w:pStyle w:val="UOCVTabDate"/>
      </w:pPr>
      <w:r>
        <w:rPr>
          <w:rStyle w:val="UNIWebDefaultFont"/>
        </w:rPr>
        <w:t xml:space="preserve">2016 </w:t>
      </w:r>
      <w:r>
        <w:rPr>
          <w:rStyle w:val="UNIWebDefaultFont"/>
        </w:rPr>
        <w:tab/>
        <w:t>Reviewer, Studies in Family Planning</w:t>
      </w:r>
    </w:p>
    <w:p w14:paraId="4D5C08DA" w14:textId="36740C57" w:rsidR="00A72D05" w:rsidRDefault="0004701D">
      <w:pPr>
        <w:pStyle w:val="UOCVTabDate"/>
      </w:pPr>
      <w:r>
        <w:rPr>
          <w:rStyle w:val="UNIWebDefaultFont"/>
        </w:rPr>
        <w:t xml:space="preserve">2016 </w:t>
      </w:r>
      <w:r>
        <w:rPr>
          <w:rStyle w:val="UNIWebDefaultFont"/>
        </w:rPr>
        <w:tab/>
        <w:t xml:space="preserve">Reviewer, </w:t>
      </w:r>
      <w:proofErr w:type="spellStart"/>
      <w:r>
        <w:rPr>
          <w:rStyle w:val="UNIWebDefaultFont"/>
        </w:rPr>
        <w:t>Anthropologica</w:t>
      </w:r>
      <w:proofErr w:type="spellEnd"/>
    </w:p>
    <w:p w14:paraId="5ECC66BD" w14:textId="381C67DD" w:rsidR="00A72D05" w:rsidRDefault="0004701D">
      <w:pPr>
        <w:pStyle w:val="UOCVTabDate"/>
      </w:pPr>
      <w:r>
        <w:rPr>
          <w:rStyle w:val="UNIWebDefaultFont"/>
        </w:rPr>
        <w:t xml:space="preserve">2016 </w:t>
      </w:r>
      <w:r>
        <w:rPr>
          <w:rStyle w:val="UNIWebDefaultFont"/>
        </w:rPr>
        <w:tab/>
        <w:t>Reviewer, Review of African political economy</w:t>
      </w:r>
    </w:p>
    <w:p w14:paraId="628E4ECE" w14:textId="77777777" w:rsidR="00A72D05" w:rsidRPr="00A7646F" w:rsidRDefault="0004701D">
      <w:pPr>
        <w:pStyle w:val="UOCVTabDate"/>
        <w:rPr>
          <w:lang w:val="fr-CA"/>
        </w:rPr>
      </w:pPr>
      <w:r w:rsidRPr="00A7646F">
        <w:rPr>
          <w:rStyle w:val="UNIWebDefaultFont"/>
          <w:lang w:val="fr-CA"/>
        </w:rPr>
        <w:t>2011 – 2015</w:t>
      </w:r>
      <w:r w:rsidRPr="00A7646F">
        <w:rPr>
          <w:rStyle w:val="UNIWebDefaultFont"/>
          <w:lang w:val="fr-CA"/>
        </w:rPr>
        <w:tab/>
      </w:r>
      <w:proofErr w:type="spellStart"/>
      <w:r w:rsidRPr="00A7646F">
        <w:rPr>
          <w:rStyle w:val="UNIWebDefaultFont"/>
          <w:lang w:val="fr-CA"/>
        </w:rPr>
        <w:t>Reviewer</w:t>
      </w:r>
      <w:proofErr w:type="spellEnd"/>
      <w:r w:rsidRPr="00A7646F">
        <w:rPr>
          <w:rStyle w:val="UNIWebDefaultFont"/>
          <w:lang w:val="fr-CA"/>
        </w:rPr>
        <w:t xml:space="preserve">, </w:t>
      </w:r>
      <w:proofErr w:type="spellStart"/>
      <w:r w:rsidRPr="00A7646F">
        <w:rPr>
          <w:rStyle w:val="UNIWebDefaultFont"/>
          <w:lang w:val="fr-CA"/>
        </w:rPr>
        <w:t>Demographic</w:t>
      </w:r>
      <w:proofErr w:type="spellEnd"/>
      <w:r w:rsidRPr="00A7646F">
        <w:rPr>
          <w:rStyle w:val="UNIWebDefaultFont"/>
          <w:lang w:val="fr-CA"/>
        </w:rPr>
        <w:t xml:space="preserve"> Research</w:t>
      </w:r>
    </w:p>
    <w:p w14:paraId="08720F21" w14:textId="0403773F" w:rsidR="00A72D05" w:rsidRDefault="0004701D">
      <w:pPr>
        <w:pStyle w:val="UOCVTabDate"/>
        <w:rPr>
          <w:rStyle w:val="UNIWebDefaultFont"/>
          <w:lang w:val="fr-CA"/>
        </w:rPr>
      </w:pPr>
      <w:r w:rsidRPr="00A7646F">
        <w:rPr>
          <w:rStyle w:val="UNIWebDefaultFont"/>
          <w:lang w:val="fr-CA"/>
        </w:rPr>
        <w:t>2011 – 2014</w:t>
      </w:r>
      <w:r w:rsidRPr="00A7646F">
        <w:rPr>
          <w:rStyle w:val="UNIWebDefaultFont"/>
          <w:lang w:val="fr-CA"/>
        </w:rPr>
        <w:tab/>
      </w:r>
      <w:proofErr w:type="spellStart"/>
      <w:r w:rsidRPr="00A7646F">
        <w:rPr>
          <w:rStyle w:val="UNIWebDefaultFont"/>
          <w:lang w:val="fr-CA"/>
        </w:rPr>
        <w:t>Reviewer</w:t>
      </w:r>
      <w:proofErr w:type="spellEnd"/>
      <w:r w:rsidRPr="00A7646F">
        <w:rPr>
          <w:rStyle w:val="UNIWebDefaultFont"/>
          <w:lang w:val="fr-CA"/>
        </w:rPr>
        <w:t>, Population</w:t>
      </w:r>
    </w:p>
    <w:p w14:paraId="14026A4E" w14:textId="77777777" w:rsidR="00DD5F3B" w:rsidRPr="00A7646F" w:rsidRDefault="00DD5F3B">
      <w:pPr>
        <w:pStyle w:val="UOCVTabDate"/>
        <w:rPr>
          <w:lang w:val="fr-CA"/>
        </w:rPr>
      </w:pPr>
    </w:p>
    <w:p w14:paraId="1ABB13BF" w14:textId="77777777" w:rsidR="00A72D05" w:rsidRPr="00A7646F" w:rsidRDefault="0004701D">
      <w:pPr>
        <w:rPr>
          <w:lang w:val="fr-CA"/>
        </w:rPr>
      </w:pPr>
      <w:r w:rsidRPr="00A7646F">
        <w:rPr>
          <w:rStyle w:val="UNIWebBoldUnderlined"/>
          <w:lang w:val="fr-CA"/>
        </w:rPr>
        <w:t>Activités d'évaluation de demandes de financement de projets de recherche</w:t>
      </w:r>
    </w:p>
    <w:p w14:paraId="15F1470D" w14:textId="77777777" w:rsidR="00A72D05" w:rsidRPr="00A7646F" w:rsidRDefault="0004701D">
      <w:pPr>
        <w:pStyle w:val="UOCVTabDate"/>
        <w:rPr>
          <w:lang w:val="fr-CA"/>
        </w:rPr>
      </w:pPr>
      <w:r w:rsidRPr="00A7646F">
        <w:rPr>
          <w:rStyle w:val="UNIWebDefaultFont"/>
          <w:lang w:val="fr-CA"/>
        </w:rPr>
        <w:t>2017 – 2018</w:t>
      </w:r>
      <w:r w:rsidRPr="00A7646F">
        <w:rPr>
          <w:rStyle w:val="UNIWebDefaultFont"/>
          <w:lang w:val="fr-CA"/>
        </w:rPr>
        <w:tab/>
        <w:t>Membre de comité, Sociologie, Université d'Ottawa, Ontario</w:t>
      </w:r>
      <w:r w:rsidR="00784ABB">
        <w:rPr>
          <w:rStyle w:val="UNIWebDefaultFont"/>
          <w:lang w:val="fr-CA"/>
        </w:rPr>
        <w:t xml:space="preserve"> pour les bourses </w:t>
      </w:r>
      <w:proofErr w:type="spellStart"/>
      <w:r w:rsidR="00784ABB">
        <w:rPr>
          <w:rStyle w:val="UNIWebDefaultFont"/>
          <w:lang w:val="fr-CA"/>
        </w:rPr>
        <w:t>postdotorales</w:t>
      </w:r>
      <w:proofErr w:type="spellEnd"/>
      <w:r w:rsidR="00784ABB">
        <w:rPr>
          <w:rStyle w:val="UNIWebDefaultFont"/>
          <w:lang w:val="fr-CA"/>
        </w:rPr>
        <w:t xml:space="preserve"> du FQRSC</w:t>
      </w:r>
    </w:p>
    <w:p w14:paraId="643F8E32" w14:textId="77777777" w:rsidR="00A72D05" w:rsidRPr="00A7646F" w:rsidRDefault="0004701D">
      <w:pPr>
        <w:pStyle w:val="UOCVTabDate"/>
        <w:rPr>
          <w:lang w:val="fr-CA"/>
        </w:rPr>
      </w:pPr>
      <w:r w:rsidRPr="00A7646F">
        <w:rPr>
          <w:rStyle w:val="UNIWebDefaultFont"/>
          <w:lang w:val="fr-CA"/>
        </w:rPr>
        <w:t>2016 – 2017</w:t>
      </w:r>
      <w:r w:rsidRPr="00A7646F">
        <w:rPr>
          <w:rStyle w:val="UNIWebDefaultFont"/>
          <w:lang w:val="fr-CA"/>
        </w:rPr>
        <w:tab/>
        <w:t>Membre de comité, Sociologie, Université d'Ottawa, Ontario</w:t>
      </w:r>
      <w:r w:rsidR="00784ABB" w:rsidRPr="00784ABB">
        <w:rPr>
          <w:rStyle w:val="UNIWebDefaultFont"/>
          <w:lang w:val="fr-CA"/>
        </w:rPr>
        <w:t xml:space="preserve"> </w:t>
      </w:r>
      <w:r w:rsidR="00784ABB">
        <w:rPr>
          <w:rStyle w:val="UNIWebDefaultFont"/>
          <w:lang w:val="fr-CA"/>
        </w:rPr>
        <w:t xml:space="preserve">pour les bourses </w:t>
      </w:r>
      <w:proofErr w:type="spellStart"/>
      <w:r w:rsidR="00784ABB">
        <w:rPr>
          <w:rStyle w:val="UNIWebDefaultFont"/>
          <w:lang w:val="fr-CA"/>
        </w:rPr>
        <w:t>postdotorales</w:t>
      </w:r>
      <w:proofErr w:type="spellEnd"/>
      <w:r w:rsidR="00784ABB">
        <w:rPr>
          <w:rStyle w:val="UNIWebDefaultFont"/>
          <w:lang w:val="fr-CA"/>
        </w:rPr>
        <w:t xml:space="preserve"> du FQRSC</w:t>
      </w:r>
    </w:p>
    <w:p w14:paraId="047D6880" w14:textId="77777777" w:rsidR="00DD5F3B" w:rsidRDefault="00DD5F3B">
      <w:pPr>
        <w:rPr>
          <w:rStyle w:val="UNIWebBoldUnderlined"/>
          <w:lang w:val="fr-CA"/>
        </w:rPr>
      </w:pPr>
    </w:p>
    <w:p w14:paraId="1A52CD3C" w14:textId="36278F81" w:rsidR="00305FA4" w:rsidRDefault="0004701D" w:rsidP="00305FA4">
      <w:pPr>
        <w:rPr>
          <w:rStyle w:val="UNIWebDefaultFont"/>
          <w:lang w:val="fr-CA"/>
        </w:rPr>
      </w:pPr>
      <w:r w:rsidRPr="00A7646F">
        <w:rPr>
          <w:rStyle w:val="UNIWebBoldUnderlined"/>
          <w:lang w:val="fr-CA"/>
        </w:rPr>
        <w:t xml:space="preserve">Activités de collaboration </w:t>
      </w:r>
      <w:r w:rsidR="00E768BE">
        <w:rPr>
          <w:rStyle w:val="UNIWebBoldUnderlined"/>
          <w:lang w:val="fr-CA"/>
        </w:rPr>
        <w:t xml:space="preserve">nationale et </w:t>
      </w:r>
      <w:r w:rsidRPr="00A7646F">
        <w:rPr>
          <w:rStyle w:val="UNIWebBoldUnderlined"/>
          <w:lang w:val="fr-CA"/>
        </w:rPr>
        <w:t>internationale</w:t>
      </w:r>
    </w:p>
    <w:p w14:paraId="0C484534" w14:textId="59F8699B" w:rsidR="00E768BE" w:rsidRDefault="00E768BE">
      <w:pPr>
        <w:pStyle w:val="UOCVTabDate"/>
        <w:rPr>
          <w:rStyle w:val="UNIWebDefaultFont"/>
          <w:lang w:val="fr-CA"/>
        </w:rPr>
      </w:pPr>
      <w:r>
        <w:rPr>
          <w:rStyle w:val="UNIWebDefaultFont"/>
          <w:lang w:val="fr-CA"/>
        </w:rPr>
        <w:t>2020- présent</w:t>
      </w:r>
      <w:r>
        <w:rPr>
          <w:rStyle w:val="UNIWebDefaultFont"/>
          <w:lang w:val="fr-CA"/>
        </w:rPr>
        <w:tab/>
        <w:t>Coordonne un projet</w:t>
      </w:r>
      <w:r w:rsidR="00EE726F">
        <w:rPr>
          <w:rStyle w:val="UNIWebDefaultFont"/>
          <w:lang w:val="fr-CA"/>
        </w:rPr>
        <w:t xml:space="preserve"> sur la scolarisation des filles au Sénégal</w:t>
      </w:r>
      <w:r>
        <w:rPr>
          <w:rStyle w:val="UNIWebDefaultFont"/>
          <w:lang w:val="fr-CA"/>
        </w:rPr>
        <w:t xml:space="preserve"> avec </w:t>
      </w:r>
      <w:r w:rsidRPr="00A7646F">
        <w:rPr>
          <w:rStyle w:val="UNIWebDefaultFont"/>
          <w:lang w:val="fr-CA"/>
        </w:rPr>
        <w:t>l'Univ</w:t>
      </w:r>
      <w:r>
        <w:rPr>
          <w:rStyle w:val="UNIWebDefaultFont"/>
          <w:lang w:val="fr-CA"/>
        </w:rPr>
        <w:t>ersité Assane Seck</w:t>
      </w:r>
      <w:r w:rsidRPr="00A7646F">
        <w:rPr>
          <w:rStyle w:val="UNIWebDefaultFont"/>
          <w:lang w:val="fr-CA"/>
        </w:rPr>
        <w:t xml:space="preserve"> de Ziguinchor</w:t>
      </w:r>
      <w:r>
        <w:rPr>
          <w:rStyle w:val="UNIWebDefaultFont"/>
          <w:lang w:val="fr-CA"/>
        </w:rPr>
        <w:t xml:space="preserve"> (UASZ – Institut Education, Famille et Genre), l’Institut de recherche pour le développement (LPED – IRD, France) et l’association franco-sénégalaise Futur Au Présent (FAP)</w:t>
      </w:r>
    </w:p>
    <w:p w14:paraId="0775A7C9" w14:textId="379939B9" w:rsidR="00454D6D" w:rsidRDefault="00454D6D">
      <w:pPr>
        <w:pStyle w:val="UOCVTabDate"/>
        <w:rPr>
          <w:rStyle w:val="UNIWebDefaultFont"/>
          <w:lang w:val="fr-CA"/>
        </w:rPr>
      </w:pPr>
      <w:r>
        <w:rPr>
          <w:rStyle w:val="UNIWebDefaultFont"/>
          <w:lang w:val="fr-CA"/>
        </w:rPr>
        <w:t>2018- présent</w:t>
      </w:r>
      <w:r>
        <w:rPr>
          <w:rStyle w:val="UNIWebDefaultFont"/>
          <w:lang w:val="fr-CA"/>
        </w:rPr>
        <w:tab/>
        <w:t>Collaboratrice dans un projet financé par le FQRSC et mené par une équipe de recherche conjointe Université de Montréal (Département de démographie) et l’UQAM (Département de sociologie)</w:t>
      </w:r>
    </w:p>
    <w:p w14:paraId="28209EA0" w14:textId="78F144C2" w:rsidR="00305FA4" w:rsidRDefault="00305FA4">
      <w:pPr>
        <w:pStyle w:val="UOCVTabDate"/>
        <w:rPr>
          <w:rStyle w:val="UNIWebDefaultFont"/>
          <w:lang w:val="fr-CA"/>
        </w:rPr>
      </w:pPr>
      <w:r>
        <w:rPr>
          <w:rStyle w:val="UNIWebDefaultFont"/>
          <w:lang w:val="fr-CA"/>
        </w:rPr>
        <w:t>2017-présent</w:t>
      </w:r>
      <w:r>
        <w:rPr>
          <w:rStyle w:val="UNIWebDefaultFont"/>
          <w:lang w:val="fr-CA"/>
        </w:rPr>
        <w:tab/>
        <w:t>Membre du comité scientifique du Réseau Recherche avec</w:t>
      </w:r>
      <w:r w:rsidR="00C07D50">
        <w:rPr>
          <w:rStyle w:val="UNIWebDefaultFont"/>
          <w:lang w:val="fr-CA"/>
        </w:rPr>
        <w:t xml:space="preserve"> – Canada, France, Brésil, Mexique</w:t>
      </w:r>
    </w:p>
    <w:p w14:paraId="0AB6289B" w14:textId="26B9272D" w:rsidR="00784ABB" w:rsidRDefault="00784ABB">
      <w:pPr>
        <w:pStyle w:val="UOCVTabDate"/>
        <w:rPr>
          <w:rStyle w:val="UNIWebDefaultFont"/>
          <w:lang w:val="fr-CA"/>
        </w:rPr>
      </w:pPr>
      <w:r>
        <w:rPr>
          <w:rStyle w:val="UNIWebDefaultFont"/>
          <w:lang w:val="fr-CA"/>
        </w:rPr>
        <w:t>2017</w:t>
      </w:r>
      <w:r>
        <w:rPr>
          <w:rStyle w:val="UNIWebDefaultFont"/>
          <w:lang w:val="fr-CA"/>
        </w:rPr>
        <w:tab/>
        <w:t>Collaboration avec l’ISSP (Institut supérieur des sciences de la populations, Université de Ouagadougou, Burkina Faso) – Publication d’un numéro spécial (voir section publications)</w:t>
      </w:r>
    </w:p>
    <w:p w14:paraId="09408812" w14:textId="045C45F5" w:rsidR="00F57E42" w:rsidRDefault="00F57E42">
      <w:pPr>
        <w:pStyle w:val="UOCVTabDate"/>
        <w:rPr>
          <w:rStyle w:val="UNIWebDefaultFont"/>
          <w:lang w:val="fr-CA"/>
        </w:rPr>
      </w:pPr>
      <w:r>
        <w:rPr>
          <w:rStyle w:val="UNIWebDefaultFont"/>
          <w:lang w:val="fr-CA"/>
        </w:rPr>
        <w:t>2016-</w:t>
      </w:r>
      <w:r w:rsidR="00E768BE">
        <w:rPr>
          <w:rStyle w:val="UNIWebDefaultFont"/>
          <w:lang w:val="fr-CA"/>
        </w:rPr>
        <w:t>2021</w:t>
      </w:r>
      <w:r>
        <w:rPr>
          <w:rStyle w:val="UNIWebDefaultFont"/>
          <w:lang w:val="fr-CA"/>
        </w:rPr>
        <w:tab/>
      </w:r>
      <w:r w:rsidRPr="00A7646F">
        <w:rPr>
          <w:rStyle w:val="UNIWebDefaultFont"/>
          <w:lang w:val="fr-CA"/>
        </w:rPr>
        <w:t xml:space="preserve">Partenariat avec </w:t>
      </w:r>
      <w:r w:rsidR="00784ABB">
        <w:rPr>
          <w:rStyle w:val="UNIWebDefaultFont"/>
          <w:lang w:val="fr-CA"/>
        </w:rPr>
        <w:t>l’Institut de recherche pour le développement</w:t>
      </w:r>
      <w:r w:rsidR="00DD5F3B">
        <w:rPr>
          <w:rStyle w:val="UNIWebDefaultFont"/>
          <w:lang w:val="fr-CA"/>
        </w:rPr>
        <w:t xml:space="preserve"> (IR</w:t>
      </w:r>
      <w:r w:rsidR="00454D6D">
        <w:rPr>
          <w:rStyle w:val="UNIWebDefaultFont"/>
          <w:lang w:val="fr-CA"/>
        </w:rPr>
        <w:t>D</w:t>
      </w:r>
      <w:r w:rsidR="00784ABB">
        <w:rPr>
          <w:rStyle w:val="UNIWebDefaultFont"/>
          <w:lang w:val="fr-CA"/>
        </w:rPr>
        <w:t>)</w:t>
      </w:r>
      <w:r w:rsidR="00454D6D">
        <w:rPr>
          <w:rStyle w:val="UNIWebDefaultFont"/>
          <w:lang w:val="fr-CA"/>
        </w:rPr>
        <w:t>,</w:t>
      </w:r>
      <w:r w:rsidR="00784ABB">
        <w:rPr>
          <w:rStyle w:val="UNIWebDefaultFont"/>
          <w:lang w:val="fr-CA"/>
        </w:rPr>
        <w:t xml:space="preserve"> </w:t>
      </w:r>
      <w:r w:rsidRPr="00A7646F">
        <w:rPr>
          <w:rStyle w:val="UNIWebDefaultFont"/>
          <w:lang w:val="fr-CA"/>
        </w:rPr>
        <w:t>l'</w:t>
      </w:r>
      <w:r w:rsidR="00784ABB">
        <w:rPr>
          <w:rStyle w:val="UNIWebDefaultFont"/>
          <w:lang w:val="fr-CA"/>
        </w:rPr>
        <w:t>Université Cheikh Anta Diop de Dakar</w:t>
      </w:r>
      <w:r w:rsidR="00DD5F3B">
        <w:rPr>
          <w:rStyle w:val="UNIWebDefaultFont"/>
          <w:lang w:val="fr-CA"/>
        </w:rPr>
        <w:t xml:space="preserve"> (UCAD</w:t>
      </w:r>
      <w:r w:rsidR="00784ABB">
        <w:rPr>
          <w:rStyle w:val="UNIWebDefaultFont"/>
          <w:lang w:val="fr-CA"/>
        </w:rPr>
        <w:t>)</w:t>
      </w:r>
      <w:r w:rsidRPr="00A7646F">
        <w:rPr>
          <w:rStyle w:val="UNIWebDefaultFont"/>
          <w:lang w:val="fr-CA"/>
        </w:rPr>
        <w:t xml:space="preserve"> et l'Univ</w:t>
      </w:r>
      <w:r w:rsidR="00DD5F3B">
        <w:rPr>
          <w:rStyle w:val="UNIWebDefaultFont"/>
          <w:lang w:val="fr-CA"/>
        </w:rPr>
        <w:t>ersité Assane Seck</w:t>
      </w:r>
      <w:r w:rsidRPr="00A7646F">
        <w:rPr>
          <w:rStyle w:val="UNIWebDefaultFont"/>
          <w:lang w:val="fr-CA"/>
        </w:rPr>
        <w:t xml:space="preserve"> de Ziguinchor</w:t>
      </w:r>
      <w:r w:rsidR="00DD5F3B">
        <w:rPr>
          <w:rStyle w:val="UNIWebDefaultFont"/>
          <w:lang w:val="fr-CA"/>
        </w:rPr>
        <w:t xml:space="preserve"> (UASZ</w:t>
      </w:r>
      <w:r w:rsidRPr="00A7646F">
        <w:rPr>
          <w:rStyle w:val="UNIWebDefaultFont"/>
          <w:lang w:val="fr-CA"/>
        </w:rPr>
        <w:t>) pour l'animation des cours recherche</w:t>
      </w:r>
      <w:r>
        <w:rPr>
          <w:rStyle w:val="UNIWebDefaultFont"/>
          <w:lang w:val="fr-CA"/>
        </w:rPr>
        <w:t xml:space="preserve"> terrain sur l'éducation</w:t>
      </w:r>
      <w:r w:rsidR="00784ABB">
        <w:rPr>
          <w:rStyle w:val="UNIWebDefaultFont"/>
          <w:lang w:val="fr-CA"/>
        </w:rPr>
        <w:t xml:space="preserve"> et la mise en place d’un projet de recherche sur le sujet</w:t>
      </w:r>
      <w:r>
        <w:rPr>
          <w:rStyle w:val="UNIWebDefaultFont"/>
          <w:lang w:val="fr-CA"/>
        </w:rPr>
        <w:t>.</w:t>
      </w:r>
    </w:p>
    <w:p w14:paraId="0BB0D224" w14:textId="47B35CF4" w:rsidR="00A72D05" w:rsidRDefault="0004701D">
      <w:pPr>
        <w:pStyle w:val="UOCVTabDate"/>
        <w:rPr>
          <w:rStyle w:val="UNIWebDefaultFont"/>
          <w:lang w:val="fr-CA"/>
        </w:rPr>
      </w:pPr>
      <w:r w:rsidRPr="00A7646F">
        <w:rPr>
          <w:rStyle w:val="UNIWebDefaultFont"/>
          <w:lang w:val="fr-CA"/>
        </w:rPr>
        <w:t>2</w:t>
      </w:r>
      <w:r w:rsidR="00511311">
        <w:rPr>
          <w:rStyle w:val="UNIWebDefaultFont"/>
          <w:lang w:val="fr-CA"/>
        </w:rPr>
        <w:t xml:space="preserve">016 – </w:t>
      </w:r>
      <w:r w:rsidR="00454D6D">
        <w:rPr>
          <w:rStyle w:val="UNIWebDefaultFont"/>
          <w:lang w:val="fr-CA"/>
        </w:rPr>
        <w:t>2019</w:t>
      </w:r>
      <w:r w:rsidR="00511311">
        <w:rPr>
          <w:rStyle w:val="UNIWebDefaultFont"/>
          <w:lang w:val="fr-CA"/>
        </w:rPr>
        <w:tab/>
        <w:t>Collaboratrice</w:t>
      </w:r>
      <w:r w:rsidRPr="00A7646F">
        <w:rPr>
          <w:rStyle w:val="UNIWebDefaultFont"/>
          <w:lang w:val="fr-CA"/>
        </w:rPr>
        <w:t>: projet de recherche sur les dimensions bio-psycho-sociales de la naissance et du devenir parent. Enquêtes auprès des parents et des praticiens médicaux et non médicaux autour de la naissance</w:t>
      </w:r>
      <w:r w:rsidR="00511311">
        <w:rPr>
          <w:rStyle w:val="UNIWebDefaultFont"/>
          <w:lang w:val="fr-CA"/>
        </w:rPr>
        <w:t xml:space="preserve"> dans trois pays, le Canada, la France et le Brésil</w:t>
      </w:r>
      <w:r w:rsidR="00454D6D">
        <w:rPr>
          <w:rStyle w:val="UNIWebDefaultFont"/>
          <w:lang w:val="fr-CA"/>
        </w:rPr>
        <w:t> : Université d’Ottawa,</w:t>
      </w:r>
      <w:r w:rsidR="00E768BE">
        <w:rPr>
          <w:rStyle w:val="UNIWebDefaultFont"/>
          <w:lang w:val="fr-CA"/>
        </w:rPr>
        <w:t xml:space="preserve"> Université de Cergy Pontoise (Paris, France) et Université de San Paolo (Brésil)</w:t>
      </w:r>
      <w:r w:rsidRPr="00A7646F">
        <w:rPr>
          <w:rStyle w:val="UNIWebDefaultFont"/>
          <w:lang w:val="fr-CA"/>
        </w:rPr>
        <w:t>.</w:t>
      </w:r>
    </w:p>
    <w:p w14:paraId="197A5A04" w14:textId="62E4AAAA" w:rsidR="00784ABB" w:rsidRPr="00A7646F" w:rsidRDefault="00784ABB">
      <w:pPr>
        <w:pStyle w:val="UOCVTabDate"/>
        <w:rPr>
          <w:lang w:val="fr-CA"/>
        </w:rPr>
      </w:pPr>
      <w:r>
        <w:rPr>
          <w:rStyle w:val="UNIWebDefaultFont"/>
          <w:lang w:val="fr-CA"/>
        </w:rPr>
        <w:t>2012-2014</w:t>
      </w:r>
      <w:r>
        <w:rPr>
          <w:rStyle w:val="UNIWebDefaultFont"/>
          <w:lang w:val="fr-CA"/>
        </w:rPr>
        <w:tab/>
      </w:r>
      <w:r w:rsidRPr="00A7646F">
        <w:rPr>
          <w:rStyle w:val="UNIWebDefaultFont"/>
          <w:lang w:val="fr-CA"/>
        </w:rPr>
        <w:t>Partenariat avec l'UCAD (Université de Dakar)</w:t>
      </w:r>
      <w:r w:rsidR="00E768BE">
        <w:rPr>
          <w:rStyle w:val="UNIWebDefaultFont"/>
          <w:lang w:val="fr-CA"/>
        </w:rPr>
        <w:t xml:space="preserve"> et University </w:t>
      </w:r>
      <w:proofErr w:type="spellStart"/>
      <w:r w:rsidR="00E768BE">
        <w:rPr>
          <w:rStyle w:val="UNIWebDefaultFont"/>
          <w:lang w:val="fr-CA"/>
        </w:rPr>
        <w:t>College</w:t>
      </w:r>
      <w:proofErr w:type="spellEnd"/>
      <w:r w:rsidR="00E768BE">
        <w:rPr>
          <w:rStyle w:val="UNIWebDefaultFont"/>
          <w:lang w:val="fr-CA"/>
        </w:rPr>
        <w:t xml:space="preserve"> London (Département d’anthropologie, Royaume Uni)</w:t>
      </w:r>
      <w:r w:rsidRPr="00A7646F">
        <w:rPr>
          <w:rStyle w:val="UNIWebDefaultFont"/>
          <w:lang w:val="fr-CA"/>
        </w:rPr>
        <w:t xml:space="preserve"> pour un projet de recherche sur les effets de la migration internationale sur les dynamiques </w:t>
      </w:r>
      <w:r>
        <w:rPr>
          <w:rStyle w:val="UNIWebDefaultFont"/>
          <w:lang w:val="fr-CA"/>
        </w:rPr>
        <w:t>sociales et familiales locales.</w:t>
      </w:r>
    </w:p>
    <w:p w14:paraId="05DC0201" w14:textId="37528096" w:rsidR="00A72D05" w:rsidRPr="00A7646F" w:rsidRDefault="0004701D">
      <w:pPr>
        <w:pStyle w:val="UOCVTabDate"/>
        <w:rPr>
          <w:lang w:val="fr-CA"/>
        </w:rPr>
      </w:pPr>
      <w:r w:rsidRPr="00A7646F">
        <w:rPr>
          <w:rStyle w:val="UNIWebDefaultFont"/>
          <w:lang w:val="fr-CA"/>
        </w:rPr>
        <w:t>20</w:t>
      </w:r>
      <w:r w:rsidR="00330AAB">
        <w:rPr>
          <w:rStyle w:val="UNIWebDefaultFont"/>
          <w:lang w:val="fr-CA"/>
        </w:rPr>
        <w:t>14</w:t>
      </w:r>
      <w:r w:rsidRPr="00A7646F">
        <w:rPr>
          <w:rStyle w:val="UNIWebDefaultFont"/>
          <w:lang w:val="fr-CA"/>
        </w:rPr>
        <w:t xml:space="preserve"> – </w:t>
      </w:r>
      <w:r w:rsidR="00330AAB">
        <w:rPr>
          <w:rStyle w:val="UNIWebDefaultFont"/>
          <w:lang w:val="fr-CA"/>
        </w:rPr>
        <w:t>présent</w:t>
      </w:r>
      <w:r w:rsidRPr="00A7646F">
        <w:rPr>
          <w:rStyle w:val="UNIWebDefaultFont"/>
          <w:lang w:val="fr-CA"/>
        </w:rPr>
        <w:tab/>
        <w:t xml:space="preserve">Collaboration dans les projets sur l'éthique des pratiques de recherche </w:t>
      </w:r>
      <w:r w:rsidR="00DD5F3B">
        <w:rPr>
          <w:rStyle w:val="UNIWebDefaultFont"/>
          <w:lang w:val="fr-CA"/>
        </w:rPr>
        <w:t>et la restitution des résultats dans les systèmes de suivi démographique et de santé avec l’IRD</w:t>
      </w:r>
      <w:r w:rsidR="00E768BE">
        <w:rPr>
          <w:rStyle w:val="UNIWebDefaultFont"/>
          <w:lang w:val="fr-CA"/>
        </w:rPr>
        <w:t xml:space="preserve"> (Institut de recherche pour le développement, France-Sénégal)</w:t>
      </w:r>
      <w:r w:rsidR="00330AAB">
        <w:rPr>
          <w:rStyle w:val="UNIWebDefaultFont"/>
          <w:lang w:val="fr-CA"/>
        </w:rPr>
        <w:t xml:space="preserve"> et l’Université </w:t>
      </w:r>
      <w:proofErr w:type="spellStart"/>
      <w:r w:rsidR="00330AAB">
        <w:rPr>
          <w:rStyle w:val="UNIWebDefaultFont"/>
          <w:lang w:val="fr-CA"/>
        </w:rPr>
        <w:t>MacEwan</w:t>
      </w:r>
      <w:proofErr w:type="spellEnd"/>
      <w:r w:rsidR="00330AAB">
        <w:rPr>
          <w:rStyle w:val="UNIWebDefaultFont"/>
          <w:lang w:val="fr-CA"/>
        </w:rPr>
        <w:t xml:space="preserve"> (School of Social Work, Alberta, Canada)</w:t>
      </w:r>
      <w:r w:rsidRPr="00A7646F">
        <w:rPr>
          <w:rStyle w:val="UNIWebDefaultFont"/>
          <w:lang w:val="fr-CA"/>
        </w:rPr>
        <w:t xml:space="preserve">. </w:t>
      </w:r>
    </w:p>
    <w:p w14:paraId="66B35EBF" w14:textId="77777777" w:rsidR="00DD5F3B" w:rsidRDefault="00DD5F3B">
      <w:pPr>
        <w:rPr>
          <w:rStyle w:val="UNIWebBoldUnderlined"/>
          <w:lang w:val="fr-CA"/>
        </w:rPr>
      </w:pPr>
    </w:p>
    <w:p w14:paraId="64459CD4" w14:textId="0787D1AA" w:rsidR="00A72D05" w:rsidRPr="00A7646F" w:rsidRDefault="00330AAB">
      <w:pPr>
        <w:rPr>
          <w:lang w:val="fr-CA"/>
        </w:rPr>
      </w:pPr>
      <w:r>
        <w:rPr>
          <w:rStyle w:val="UNIWebBoldUnderlined"/>
          <w:lang w:val="fr-CA"/>
        </w:rPr>
        <w:t>Contributions à la communauté</w:t>
      </w:r>
      <w:r w:rsidR="00565FA1">
        <w:rPr>
          <w:rStyle w:val="UNIWebBoldUnderlined"/>
          <w:lang w:val="fr-CA"/>
        </w:rPr>
        <w:t xml:space="preserve"> universitaire UOttawa</w:t>
      </w:r>
    </w:p>
    <w:p w14:paraId="7F82F983" w14:textId="44054286" w:rsidR="00C07D50" w:rsidRDefault="00C07D50" w:rsidP="00C07D50">
      <w:pPr>
        <w:pStyle w:val="UOCVTabDate"/>
        <w:rPr>
          <w:rStyle w:val="UNIWebDefaultFont"/>
          <w:lang w:val="fr-CA"/>
        </w:rPr>
      </w:pPr>
      <w:r>
        <w:rPr>
          <w:rStyle w:val="UNIWebDefaultFont"/>
          <w:lang w:val="fr-CA"/>
        </w:rPr>
        <w:t>2023</w:t>
      </w:r>
      <w:r>
        <w:rPr>
          <w:rStyle w:val="UNIWebDefaultFont"/>
          <w:lang w:val="fr-CA"/>
        </w:rPr>
        <w:tab/>
        <w:t>Responsable du comité de coordination de la majeure en études africaines à l’ÉESA</w:t>
      </w:r>
    </w:p>
    <w:p w14:paraId="1D48F890" w14:textId="77793213" w:rsidR="00C07D50" w:rsidRDefault="00C07D50" w:rsidP="00C07D50">
      <w:pPr>
        <w:pStyle w:val="UOCVTabDate"/>
        <w:rPr>
          <w:rStyle w:val="UNIWebDefaultFont"/>
          <w:lang w:val="fr-CA"/>
        </w:rPr>
      </w:pPr>
      <w:r>
        <w:rPr>
          <w:rStyle w:val="UNIWebDefaultFont"/>
          <w:lang w:val="fr-CA"/>
        </w:rPr>
        <w:t>2019-2022</w:t>
      </w:r>
      <w:r>
        <w:rPr>
          <w:rStyle w:val="UNIWebDefaultFont"/>
          <w:lang w:val="fr-CA"/>
        </w:rPr>
        <w:tab/>
      </w:r>
      <w:r>
        <w:rPr>
          <w:rStyle w:val="UNIWebDefaultFont"/>
          <w:lang w:val="fr-CA"/>
        </w:rPr>
        <w:t>Co-coordonne avec Marie-Eve Desrosiers (ECH-</w:t>
      </w:r>
      <w:proofErr w:type="spellStart"/>
      <w:r>
        <w:rPr>
          <w:rStyle w:val="UNIWebDefaultFont"/>
          <w:lang w:val="fr-CA"/>
        </w:rPr>
        <w:t>Esapi</w:t>
      </w:r>
      <w:proofErr w:type="spellEnd"/>
      <w:r>
        <w:rPr>
          <w:rStyle w:val="UNIWebDefaultFont"/>
          <w:lang w:val="fr-CA"/>
        </w:rPr>
        <w:t>) la création du programme pan-facultaire en études africaines</w:t>
      </w:r>
    </w:p>
    <w:p w14:paraId="5C4EF50F" w14:textId="57777825" w:rsidR="00580E53" w:rsidRDefault="00580E53">
      <w:pPr>
        <w:pStyle w:val="UOCVTabDate"/>
        <w:rPr>
          <w:rStyle w:val="UNIWebDefaultFont"/>
          <w:lang w:val="fr-CA"/>
        </w:rPr>
      </w:pPr>
      <w:r>
        <w:rPr>
          <w:rStyle w:val="UNIWebDefaultFont"/>
          <w:lang w:val="fr-CA"/>
        </w:rPr>
        <w:t>2020-2021</w:t>
      </w:r>
      <w:r>
        <w:rPr>
          <w:rStyle w:val="UNIWebDefaultFont"/>
          <w:lang w:val="fr-CA"/>
        </w:rPr>
        <w:tab/>
        <w:t>Directrice intérimaire de l’École d’études sociologiques et anthropologiques (ÉESA)</w:t>
      </w:r>
    </w:p>
    <w:p w14:paraId="4D6913D2" w14:textId="7BF760F1" w:rsidR="00A72D05" w:rsidRDefault="0004701D">
      <w:pPr>
        <w:pStyle w:val="UOCVTabDate"/>
        <w:rPr>
          <w:rStyle w:val="UNIWebDefaultFont"/>
          <w:lang w:val="fr-CA"/>
        </w:rPr>
      </w:pPr>
      <w:r w:rsidRPr="00A7646F">
        <w:rPr>
          <w:rStyle w:val="UNIWebDefaultFont"/>
          <w:lang w:val="fr-CA"/>
        </w:rPr>
        <w:lastRenderedPageBreak/>
        <w:t>201</w:t>
      </w:r>
      <w:r w:rsidR="00DD5F3B">
        <w:rPr>
          <w:rStyle w:val="UNIWebDefaultFont"/>
          <w:lang w:val="fr-CA"/>
        </w:rPr>
        <w:t>7-2020</w:t>
      </w:r>
      <w:r w:rsidRPr="00A7646F">
        <w:rPr>
          <w:rStyle w:val="UNIWebDefaultFont"/>
          <w:lang w:val="fr-CA"/>
        </w:rPr>
        <w:tab/>
      </w:r>
      <w:r w:rsidR="00DD5F3B">
        <w:rPr>
          <w:rStyle w:val="UNIWebDefaultFont"/>
          <w:lang w:val="fr-CA"/>
        </w:rPr>
        <w:t>Directrice adjointe de l’École d’études sociologiques et anthropologiques (ÉESA); responsable des études de premier cycle à l’ÉESA.</w:t>
      </w:r>
    </w:p>
    <w:p w14:paraId="3CD22340" w14:textId="670F32B3" w:rsidR="00DD5F3B" w:rsidRDefault="00DD5F3B">
      <w:pPr>
        <w:pStyle w:val="UOCVTabDate"/>
        <w:rPr>
          <w:rStyle w:val="UNIWebDefaultFont"/>
          <w:lang w:val="fr-CA"/>
        </w:rPr>
      </w:pPr>
      <w:r>
        <w:rPr>
          <w:rStyle w:val="UNIWebDefaultFont"/>
          <w:lang w:val="fr-CA"/>
        </w:rPr>
        <w:tab/>
        <w:t>. Réforme du programme de baccalauréat en sciences sociales générales (SCS)</w:t>
      </w:r>
    </w:p>
    <w:p w14:paraId="4D18DCEF" w14:textId="6E96FDC3" w:rsidR="00DD5F3B" w:rsidRDefault="00DD5F3B">
      <w:pPr>
        <w:pStyle w:val="UOCVTabDate"/>
        <w:rPr>
          <w:rStyle w:val="UNIWebDefaultFont"/>
          <w:lang w:val="fr-CA"/>
        </w:rPr>
      </w:pPr>
      <w:r>
        <w:rPr>
          <w:rStyle w:val="UNIWebDefaultFont"/>
          <w:lang w:val="fr-CA"/>
        </w:rPr>
        <w:tab/>
        <w:t xml:space="preserve">. </w:t>
      </w:r>
      <w:r w:rsidR="00580E53">
        <w:rPr>
          <w:rStyle w:val="UNIWebDefaultFont"/>
          <w:lang w:val="fr-CA"/>
        </w:rPr>
        <w:t>Démarrage de la réforme des programmes de sociologie</w:t>
      </w:r>
    </w:p>
    <w:p w14:paraId="08460C7B" w14:textId="1ACA2198" w:rsidR="00580E53" w:rsidRDefault="00580E53" w:rsidP="00C07D50">
      <w:pPr>
        <w:pStyle w:val="UOCVTabDate"/>
        <w:rPr>
          <w:rStyle w:val="UNIWebDefaultFont"/>
          <w:lang w:val="fr-CA"/>
        </w:rPr>
      </w:pPr>
      <w:r>
        <w:rPr>
          <w:rStyle w:val="UNIWebDefaultFont"/>
          <w:lang w:val="fr-CA"/>
        </w:rPr>
        <w:tab/>
        <w:t>. Création d’une option en études africaines</w:t>
      </w:r>
    </w:p>
    <w:p w14:paraId="3DF47F9A" w14:textId="67D01175" w:rsidR="00565FA1" w:rsidRDefault="00565FA1">
      <w:pPr>
        <w:pStyle w:val="UOCVTabDate"/>
        <w:rPr>
          <w:rStyle w:val="UNIWebDefaultFont"/>
          <w:lang w:val="fr-CA"/>
        </w:rPr>
      </w:pPr>
    </w:p>
    <w:p w14:paraId="343AAAFE" w14:textId="13347079" w:rsidR="00565FA1" w:rsidRPr="00C93C57" w:rsidRDefault="00565FA1">
      <w:pPr>
        <w:pStyle w:val="UOCVTabDate"/>
        <w:rPr>
          <w:rStyle w:val="UNIWebDefaultFont"/>
          <w:b/>
          <w:bCs/>
          <w:u w:val="single"/>
          <w:lang w:val="fr-CA"/>
        </w:rPr>
      </w:pPr>
      <w:r w:rsidRPr="00C93C57">
        <w:rPr>
          <w:rStyle w:val="UNIWebDefaultFont"/>
          <w:b/>
          <w:bCs/>
          <w:u w:val="single"/>
          <w:lang w:val="fr-CA"/>
        </w:rPr>
        <w:t>Contributions extra-institutionnelles</w:t>
      </w:r>
    </w:p>
    <w:p w14:paraId="040E340E" w14:textId="77777777" w:rsidR="00C93C57" w:rsidRDefault="00C93C57" w:rsidP="00C93C57">
      <w:pPr>
        <w:pStyle w:val="UOCVTabDate"/>
        <w:rPr>
          <w:rStyle w:val="UNIWebDefaultFont"/>
          <w:lang w:val="fr-CA"/>
        </w:rPr>
      </w:pPr>
    </w:p>
    <w:p w14:paraId="5A47E3B6" w14:textId="45692ADF" w:rsidR="003C27BC" w:rsidRDefault="003C27BC" w:rsidP="00C93C57">
      <w:pPr>
        <w:pStyle w:val="UOCVTabDate"/>
        <w:rPr>
          <w:rStyle w:val="UNIWebDefaultFont"/>
          <w:lang w:val="fr-CA"/>
        </w:rPr>
      </w:pPr>
      <w:r>
        <w:rPr>
          <w:rStyle w:val="UNIWebDefaultFont"/>
          <w:lang w:val="fr-CA"/>
        </w:rPr>
        <w:t>2021</w:t>
      </w:r>
      <w:r>
        <w:rPr>
          <w:rStyle w:val="UNIWebDefaultFont"/>
          <w:lang w:val="fr-CA"/>
        </w:rPr>
        <w:tab/>
        <w:t>Animation d’un séminaire de 4 séances en mode virtuel à l’Université de Limoges, Faculté des Sciences de l’Education (avril). Thème : Les enjeux éducatifs en Afrique sub-saharienne francophone</w:t>
      </w:r>
    </w:p>
    <w:p w14:paraId="3FC8C247" w14:textId="77777777" w:rsidR="003C27BC" w:rsidRDefault="003C27BC" w:rsidP="00C93C57">
      <w:pPr>
        <w:pStyle w:val="UOCVTabDate"/>
        <w:rPr>
          <w:rStyle w:val="UNIWebDefaultFont"/>
          <w:lang w:val="fr-CA"/>
        </w:rPr>
      </w:pPr>
    </w:p>
    <w:p w14:paraId="1824A3B2" w14:textId="764899F9" w:rsidR="00C93C57" w:rsidRDefault="00C93C57" w:rsidP="00C93C57">
      <w:pPr>
        <w:pStyle w:val="UOCVTabDate"/>
        <w:rPr>
          <w:rStyle w:val="UNIWebDefaultFont"/>
          <w:lang w:val="fr-CA"/>
        </w:rPr>
      </w:pPr>
      <w:r>
        <w:rPr>
          <w:rStyle w:val="UNIWebDefaultFont"/>
          <w:lang w:val="fr-CA"/>
        </w:rPr>
        <w:t>2021 – présent</w:t>
      </w:r>
      <w:r>
        <w:rPr>
          <w:rStyle w:val="UNIWebDefaultFont"/>
          <w:lang w:val="fr-CA"/>
        </w:rPr>
        <w:tab/>
        <w:t>Membre du comité de rédaction de la revue des Cahiers québécois de démographie</w:t>
      </w:r>
    </w:p>
    <w:p w14:paraId="70E2F8EB" w14:textId="77777777" w:rsidR="00C93C57" w:rsidRDefault="00C93C57" w:rsidP="00C93C57">
      <w:pPr>
        <w:pStyle w:val="UOCVTabDate"/>
        <w:rPr>
          <w:rStyle w:val="UNIWebDefaultFont"/>
          <w:lang w:val="fr-CA"/>
        </w:rPr>
      </w:pPr>
    </w:p>
    <w:p w14:paraId="5DCB92D8" w14:textId="07E1DF24" w:rsidR="00565FA1" w:rsidRDefault="00C93C57" w:rsidP="00C93C57">
      <w:pPr>
        <w:pStyle w:val="UOCVTabDate"/>
        <w:rPr>
          <w:rStyle w:val="UNIWebDefaultFont"/>
          <w:lang w:val="fr-CA"/>
        </w:rPr>
      </w:pPr>
      <w:r>
        <w:rPr>
          <w:rStyle w:val="UNIWebDefaultFont"/>
          <w:lang w:val="fr-CA"/>
        </w:rPr>
        <w:t>2017 et 2021</w:t>
      </w:r>
      <w:r>
        <w:rPr>
          <w:rStyle w:val="UNIWebDefaultFont"/>
          <w:lang w:val="fr-CA"/>
        </w:rPr>
        <w:tab/>
        <w:t>Membre du comité de sélection des propositions de communication pour le Congrès</w:t>
      </w:r>
      <w:r w:rsidR="007C33AF">
        <w:rPr>
          <w:rStyle w:val="UNIWebDefaultFont"/>
          <w:lang w:val="fr-CA"/>
        </w:rPr>
        <w:t> :</w:t>
      </w:r>
      <w:r>
        <w:rPr>
          <w:rStyle w:val="UNIWebDefaultFont"/>
          <w:lang w:val="fr-CA"/>
        </w:rPr>
        <w:t xml:space="preserve"> International Union for the Scientific </w:t>
      </w:r>
      <w:proofErr w:type="spellStart"/>
      <w:r>
        <w:rPr>
          <w:rStyle w:val="UNIWebDefaultFont"/>
          <w:lang w:val="fr-CA"/>
        </w:rPr>
        <w:t>Study</w:t>
      </w:r>
      <w:proofErr w:type="spellEnd"/>
      <w:r>
        <w:rPr>
          <w:rStyle w:val="UNIWebDefaultFont"/>
          <w:lang w:val="fr-CA"/>
        </w:rPr>
        <w:t xml:space="preserve"> of Population</w:t>
      </w:r>
      <w:r w:rsidR="007C33AF">
        <w:rPr>
          <w:rStyle w:val="UNIWebDefaultFont"/>
          <w:lang w:val="fr-CA"/>
        </w:rPr>
        <w:t xml:space="preserve"> (IUSSP)</w:t>
      </w:r>
      <w:r>
        <w:rPr>
          <w:rStyle w:val="UNIWebDefaultFont"/>
          <w:lang w:val="fr-CA"/>
        </w:rPr>
        <w:t xml:space="preserve"> et présidence de deux sessions</w:t>
      </w:r>
    </w:p>
    <w:p w14:paraId="6C2DC42B" w14:textId="32CB8E13" w:rsidR="00C93C57" w:rsidRDefault="00C93C57" w:rsidP="00C93C57">
      <w:pPr>
        <w:pStyle w:val="UOCVTabDate"/>
        <w:rPr>
          <w:rStyle w:val="UNIWebDefaultFont"/>
          <w:lang w:val="fr-CA"/>
        </w:rPr>
      </w:pPr>
    </w:p>
    <w:p w14:paraId="461635DC" w14:textId="6134C23C" w:rsidR="00C93C57" w:rsidRDefault="00C93C57" w:rsidP="00C93C57">
      <w:pPr>
        <w:pStyle w:val="UOCVTabDate"/>
        <w:rPr>
          <w:rStyle w:val="UNIWebDefaultFont"/>
          <w:lang w:val="fr-CA"/>
        </w:rPr>
      </w:pPr>
      <w:r>
        <w:rPr>
          <w:rStyle w:val="UNIWebDefaultFont"/>
          <w:lang w:val="fr-CA"/>
        </w:rPr>
        <w:t>2016 – présent</w:t>
      </w:r>
      <w:r>
        <w:rPr>
          <w:rStyle w:val="UNIWebDefaultFont"/>
          <w:lang w:val="fr-CA"/>
        </w:rPr>
        <w:tab/>
        <w:t>Membre du comité scientifique du Réseau international « Recherche avec »</w:t>
      </w:r>
      <w:r w:rsidR="007C33AF">
        <w:rPr>
          <w:rStyle w:val="UNIWebDefaultFont"/>
          <w:lang w:val="fr-CA"/>
        </w:rPr>
        <w:t>, Université d’Ottawa, Université de Cergy Pontoise (France) et Université de San Paola (Brésil)</w:t>
      </w:r>
    </w:p>
    <w:p w14:paraId="0CD4DE62" w14:textId="77777777" w:rsidR="00A72D05" w:rsidRPr="00A7646F" w:rsidRDefault="0004701D">
      <w:pPr>
        <w:pStyle w:val="UNIWebHeaders"/>
        <w:rPr>
          <w:lang w:val="fr-CA"/>
        </w:rPr>
      </w:pPr>
      <w:r w:rsidRPr="00A7646F">
        <w:rPr>
          <w:rStyle w:val="UNIWebBold"/>
          <w:lang w:val="fr-CA"/>
        </w:rPr>
        <w:t>ADHÉSIONS</w:t>
      </w:r>
    </w:p>
    <w:p w14:paraId="5549B2B2" w14:textId="5E4E17A2" w:rsidR="003C27BC" w:rsidRDefault="003C27BC">
      <w:pPr>
        <w:pStyle w:val="UOCVTabDate"/>
        <w:rPr>
          <w:rStyle w:val="UNIWebDefaultFont"/>
          <w:lang w:val="fr-CA"/>
        </w:rPr>
      </w:pPr>
      <w:r>
        <w:rPr>
          <w:rStyle w:val="UNIWebDefaultFont"/>
          <w:lang w:val="fr-CA"/>
        </w:rPr>
        <w:t>Depuis 2020</w:t>
      </w:r>
      <w:r>
        <w:rPr>
          <w:rStyle w:val="UNIWebDefaultFont"/>
          <w:lang w:val="fr-CA"/>
        </w:rPr>
        <w:tab/>
        <w:t xml:space="preserve">Membre régulier, LRIDE </w:t>
      </w:r>
      <w:r w:rsidR="00FB20BF">
        <w:rPr>
          <w:rStyle w:val="UNIWebDefaultFont"/>
          <w:lang w:val="fr-CA"/>
        </w:rPr>
        <w:t xml:space="preserve"> </w:t>
      </w:r>
      <w:r w:rsidR="00C664FA">
        <w:rPr>
          <w:rStyle w:val="UNIWebDefaultFont"/>
          <w:lang w:val="fr-CA"/>
        </w:rPr>
        <w:t xml:space="preserve">(Laboratoire de recherche interdisciplinaire sur les droits de l’enfant - </w:t>
      </w:r>
      <w:hyperlink r:id="rId7" w:history="1">
        <w:r w:rsidR="00C664FA" w:rsidRPr="000E4FE8">
          <w:rPr>
            <w:rStyle w:val="Lienhypertexte"/>
            <w:lang w:val="fr-CA"/>
          </w:rPr>
          <w:t>https://droitcivil.uottawa.ca/laboratoire-recherche-interdisciplinaire-droits-enfant/</w:t>
        </w:r>
      </w:hyperlink>
      <w:r w:rsidR="00C664FA">
        <w:rPr>
          <w:rStyle w:val="UNIWebDefaultFont"/>
          <w:lang w:val="fr-CA"/>
        </w:rPr>
        <w:t xml:space="preserve">) </w:t>
      </w:r>
    </w:p>
    <w:p w14:paraId="75848E22" w14:textId="543D78A2" w:rsidR="007C33AF" w:rsidRDefault="007C33AF">
      <w:pPr>
        <w:pStyle w:val="UOCVTabDate"/>
        <w:rPr>
          <w:rStyle w:val="UNIWebDefaultFont"/>
          <w:lang w:val="fr-CA"/>
        </w:rPr>
      </w:pPr>
      <w:r>
        <w:rPr>
          <w:rStyle w:val="UNIWebDefaultFont"/>
          <w:lang w:val="fr-CA"/>
        </w:rPr>
        <w:t>Depuis 2019</w:t>
      </w:r>
      <w:r>
        <w:rPr>
          <w:rStyle w:val="UNIWebDefaultFont"/>
          <w:lang w:val="fr-CA"/>
        </w:rPr>
        <w:tab/>
        <w:t>Membre régulier, ACFAS (Association Canadienne Française pour le Savoir)</w:t>
      </w:r>
    </w:p>
    <w:p w14:paraId="5D6405B4" w14:textId="168A04CB" w:rsidR="00C0798E" w:rsidRDefault="007C33AF">
      <w:pPr>
        <w:pStyle w:val="UOCVTabDate"/>
        <w:rPr>
          <w:rStyle w:val="UNIWebDefaultFont"/>
          <w:lang w:val="fr-CA"/>
        </w:rPr>
      </w:pPr>
      <w:r>
        <w:rPr>
          <w:rStyle w:val="UNIWebDefaultFont"/>
          <w:lang w:val="fr-CA"/>
        </w:rPr>
        <w:t xml:space="preserve">Depuis </w:t>
      </w:r>
      <w:r w:rsidR="00C0798E">
        <w:rPr>
          <w:rStyle w:val="UNIWebDefaultFont"/>
          <w:lang w:val="fr-CA"/>
        </w:rPr>
        <w:t>2019</w:t>
      </w:r>
      <w:r w:rsidR="00C0798E">
        <w:rPr>
          <w:rStyle w:val="UNIWebDefaultFont"/>
          <w:lang w:val="fr-CA"/>
        </w:rPr>
        <w:tab/>
        <w:t>Membre régulier, CAAS (Canadian Association of African Studies)</w:t>
      </w:r>
    </w:p>
    <w:p w14:paraId="613BBBC1" w14:textId="7850623E" w:rsidR="00F57E42" w:rsidRDefault="007C33AF">
      <w:pPr>
        <w:pStyle w:val="UOCVTabDate"/>
        <w:rPr>
          <w:rStyle w:val="UNIWebDefaultFont"/>
          <w:lang w:val="fr-CA"/>
        </w:rPr>
      </w:pPr>
      <w:r>
        <w:rPr>
          <w:rStyle w:val="UNIWebDefaultFont"/>
          <w:lang w:val="fr-CA"/>
        </w:rPr>
        <w:t xml:space="preserve">Depuis </w:t>
      </w:r>
      <w:r w:rsidR="00784ABB">
        <w:rPr>
          <w:rStyle w:val="UNIWebDefaultFont"/>
          <w:lang w:val="fr-CA"/>
        </w:rPr>
        <w:t>2017</w:t>
      </w:r>
      <w:r w:rsidR="00F57E42">
        <w:rPr>
          <w:rStyle w:val="UNIWebDefaultFont"/>
          <w:lang w:val="fr-CA"/>
        </w:rPr>
        <w:tab/>
        <w:t>Membre régulier, ADQ (Association des démographes du Québec)</w:t>
      </w:r>
    </w:p>
    <w:p w14:paraId="4B9ED47F" w14:textId="25714612" w:rsidR="00A72D05" w:rsidRDefault="007C33AF">
      <w:pPr>
        <w:pStyle w:val="UOCVTabDate"/>
        <w:rPr>
          <w:rStyle w:val="UNIWebDefaultFont"/>
          <w:lang w:val="fr-CA"/>
        </w:rPr>
      </w:pPr>
      <w:r>
        <w:rPr>
          <w:rStyle w:val="UNIWebDefaultFont"/>
          <w:lang w:val="fr-CA"/>
        </w:rPr>
        <w:t xml:space="preserve">Depuis </w:t>
      </w:r>
      <w:r w:rsidR="00F57E42">
        <w:rPr>
          <w:rStyle w:val="UNIWebDefaultFont"/>
          <w:lang w:val="fr-CA"/>
        </w:rPr>
        <w:t>2017</w:t>
      </w:r>
      <w:r w:rsidR="0004701D" w:rsidRPr="00A7646F">
        <w:rPr>
          <w:rStyle w:val="UNIWebDefaultFont"/>
          <w:lang w:val="fr-CA"/>
        </w:rPr>
        <w:tab/>
        <w:t>Membre régulier, IUSSP</w:t>
      </w:r>
      <w:r w:rsidR="00F57E42">
        <w:rPr>
          <w:rStyle w:val="UNIWebDefaultFont"/>
          <w:lang w:val="fr-CA"/>
        </w:rPr>
        <w:t xml:space="preserve"> (Union internationale pour l’étude scientifique de la population)</w:t>
      </w:r>
    </w:p>
    <w:p w14:paraId="274AEFDE" w14:textId="4B6042F6" w:rsidR="00F57E42" w:rsidRPr="00A7646F" w:rsidRDefault="007C33AF">
      <w:pPr>
        <w:pStyle w:val="UOCVTabDate"/>
        <w:rPr>
          <w:lang w:val="fr-CA"/>
        </w:rPr>
      </w:pPr>
      <w:r>
        <w:rPr>
          <w:rStyle w:val="UNIWebDefaultFont"/>
          <w:lang w:val="fr-CA"/>
        </w:rPr>
        <w:t xml:space="preserve">Depuis </w:t>
      </w:r>
      <w:r w:rsidR="00F57E42">
        <w:rPr>
          <w:rStyle w:val="UNIWebDefaultFont"/>
          <w:lang w:val="fr-CA"/>
        </w:rPr>
        <w:t>2017</w:t>
      </w:r>
      <w:r w:rsidR="00F57E42">
        <w:rPr>
          <w:rStyle w:val="UNIWebDefaultFont"/>
          <w:lang w:val="fr-CA"/>
        </w:rPr>
        <w:tab/>
        <w:t>Membre régulier, UEPA/UAPS (Union pour l’étude des populations africaines)</w:t>
      </w:r>
    </w:p>
    <w:p w14:paraId="4F4149BB" w14:textId="77777777" w:rsidR="00A72D05" w:rsidRPr="00A7646F" w:rsidRDefault="0004701D">
      <w:pPr>
        <w:pStyle w:val="UNIWebHeaders"/>
        <w:rPr>
          <w:lang w:val="fr-CA"/>
        </w:rPr>
      </w:pPr>
      <w:r w:rsidRPr="00A7646F">
        <w:rPr>
          <w:rStyle w:val="UNIWebBold"/>
          <w:lang w:val="fr-CA"/>
        </w:rPr>
        <w:t xml:space="preserve">DIRECTION DE TRAVAUX D'ÉTUDES SUPÉRIEURES : </w:t>
      </w:r>
    </w:p>
    <w:p w14:paraId="16B66441" w14:textId="77777777" w:rsidR="00A72D05" w:rsidRPr="00874475" w:rsidRDefault="0004701D">
      <w:pPr>
        <w:rPr>
          <w:lang w:val="fr-CA"/>
        </w:rPr>
      </w:pPr>
      <w:r w:rsidRPr="00874475">
        <w:rPr>
          <w:rStyle w:val="UNIWebBoldUnderlined"/>
          <w:lang w:val="fr-CA"/>
        </w:rPr>
        <w:t xml:space="preserve">Sommaire : </w:t>
      </w:r>
    </w:p>
    <w:p w14:paraId="6E30BDF8" w14:textId="77777777" w:rsidR="00A72D05" w:rsidRPr="00874475" w:rsidRDefault="0004701D" w:rsidP="00580E53">
      <w:pPr>
        <w:pStyle w:val="UOCVSummary"/>
        <w:spacing w:before="0"/>
      </w:pPr>
      <w:proofErr w:type="spellStart"/>
      <w:r w:rsidRPr="00874475">
        <w:rPr>
          <w:rStyle w:val="UOCVFont12Bold"/>
        </w:rPr>
        <w:t>Complétés</w:t>
      </w:r>
      <w:proofErr w:type="spellEnd"/>
    </w:p>
    <w:tbl>
      <w:tblPr>
        <w:tblStyle w:val="UOCVSummaryTable"/>
        <w:tblW w:w="0" w:type="auto"/>
        <w:tblInd w:w="0" w:type="dxa"/>
        <w:tblLook w:val="04A0" w:firstRow="1" w:lastRow="0" w:firstColumn="1" w:lastColumn="0" w:noHBand="0" w:noVBand="1"/>
      </w:tblPr>
      <w:tblGrid>
        <w:gridCol w:w="992"/>
        <w:gridCol w:w="2551"/>
        <w:gridCol w:w="4818"/>
      </w:tblGrid>
      <w:tr w:rsidR="00A72D05" w:rsidRPr="00C07D50" w14:paraId="23408B22" w14:textId="77777777">
        <w:tc>
          <w:tcPr>
            <w:tcW w:w="992" w:type="dxa"/>
          </w:tcPr>
          <w:p w14:paraId="5EF4C150" w14:textId="77777777" w:rsidR="00A72D05" w:rsidRPr="00C07D50" w:rsidRDefault="00A72D05" w:rsidP="00580E53">
            <w:pPr>
              <w:spacing w:after="0"/>
            </w:pPr>
          </w:p>
        </w:tc>
        <w:tc>
          <w:tcPr>
            <w:tcW w:w="2551" w:type="dxa"/>
          </w:tcPr>
          <w:p w14:paraId="638C6861" w14:textId="6DDF4D8A" w:rsidR="00A72D05" w:rsidRPr="00C07D50" w:rsidRDefault="0004701D" w:rsidP="00580E53">
            <w:pPr>
              <w:spacing w:after="0"/>
            </w:pPr>
            <w:proofErr w:type="spellStart"/>
            <w:r w:rsidRPr="00C07D50">
              <w:t>Superviseur</w:t>
            </w:r>
            <w:r w:rsidR="00C07D50" w:rsidRPr="00C07D50">
              <w:t>e</w:t>
            </w:r>
            <w:proofErr w:type="spellEnd"/>
            <w:r w:rsidR="00C07D50" w:rsidRPr="00C07D50">
              <w:t xml:space="preserve"> </w:t>
            </w:r>
            <w:proofErr w:type="spellStart"/>
            <w:r w:rsidR="00C07D50" w:rsidRPr="00C07D50">
              <w:t>principale</w:t>
            </w:r>
            <w:proofErr w:type="spellEnd"/>
          </w:p>
          <w:p w14:paraId="6EA8FB64" w14:textId="716999CB" w:rsidR="00984793" w:rsidRPr="00C07D50" w:rsidRDefault="00984793" w:rsidP="00580E53">
            <w:pPr>
              <w:spacing w:after="0"/>
            </w:pPr>
            <w:r w:rsidRPr="00C07D50">
              <w:t>Co-</w:t>
            </w:r>
            <w:proofErr w:type="spellStart"/>
            <w:r w:rsidRPr="00C07D50">
              <w:t>superviseur</w:t>
            </w:r>
            <w:r w:rsidR="00C07D50" w:rsidRPr="00C07D50">
              <w:t>e</w:t>
            </w:r>
            <w:proofErr w:type="spellEnd"/>
          </w:p>
        </w:tc>
        <w:tc>
          <w:tcPr>
            <w:tcW w:w="4818" w:type="dxa"/>
          </w:tcPr>
          <w:p w14:paraId="63C129A8" w14:textId="558C3C67" w:rsidR="00A72D05" w:rsidRPr="00C07D50" w:rsidRDefault="00580E53" w:rsidP="00580E53">
            <w:pPr>
              <w:spacing w:after="0"/>
              <w:rPr>
                <w:lang w:val="fr-CA"/>
              </w:rPr>
            </w:pPr>
            <w:r w:rsidRPr="00C07D50">
              <w:rPr>
                <w:lang w:val="fr-CA"/>
              </w:rPr>
              <w:t>7</w:t>
            </w:r>
            <w:r w:rsidR="00F57E42" w:rsidRPr="00C07D50">
              <w:rPr>
                <w:lang w:val="fr-CA"/>
              </w:rPr>
              <w:t xml:space="preserve"> Maîtrises avec thè</w:t>
            </w:r>
            <w:r w:rsidR="00784ABB" w:rsidRPr="00C07D50">
              <w:rPr>
                <w:lang w:val="fr-CA"/>
              </w:rPr>
              <w:t xml:space="preserve">se; </w:t>
            </w:r>
            <w:r w:rsidR="00C07D50" w:rsidRPr="00C07D50">
              <w:rPr>
                <w:lang w:val="fr-CA"/>
              </w:rPr>
              <w:t>5</w:t>
            </w:r>
            <w:r w:rsidR="00F57E42" w:rsidRPr="00C07D50">
              <w:rPr>
                <w:lang w:val="fr-CA"/>
              </w:rPr>
              <w:t xml:space="preserve"> maîtrises avec mémoire</w:t>
            </w:r>
          </w:p>
          <w:p w14:paraId="6012E1EC" w14:textId="1B67CD03" w:rsidR="00984793" w:rsidRPr="00C07D50" w:rsidRDefault="00984793" w:rsidP="00580E53">
            <w:pPr>
              <w:spacing w:after="0"/>
              <w:rPr>
                <w:lang w:val="fr-CA"/>
              </w:rPr>
            </w:pPr>
            <w:r w:rsidRPr="00C07D50">
              <w:rPr>
                <w:lang w:val="fr-CA"/>
              </w:rPr>
              <w:t>1</w:t>
            </w:r>
            <w:r w:rsidRPr="00C07D50">
              <w:t xml:space="preserve"> </w:t>
            </w:r>
            <w:proofErr w:type="spellStart"/>
            <w:r w:rsidRPr="00C07D50">
              <w:t>Doctorat</w:t>
            </w:r>
            <w:proofErr w:type="spellEnd"/>
          </w:p>
          <w:p w14:paraId="0467F577" w14:textId="77777777" w:rsidR="00A72D05" w:rsidRPr="00C07D50" w:rsidRDefault="00A72D05" w:rsidP="00580E53">
            <w:pPr>
              <w:spacing w:after="0"/>
              <w:rPr>
                <w:lang w:val="fr-CA"/>
              </w:rPr>
            </w:pPr>
          </w:p>
        </w:tc>
      </w:tr>
    </w:tbl>
    <w:p w14:paraId="7E2653F7" w14:textId="7BEF8542" w:rsidR="00A72D05" w:rsidRPr="00874475" w:rsidRDefault="00580E53" w:rsidP="00580E53">
      <w:pPr>
        <w:pStyle w:val="UOCVSummary"/>
        <w:spacing w:before="0"/>
        <w:ind w:left="708"/>
      </w:pPr>
      <w:r w:rsidRPr="00874475">
        <w:rPr>
          <w:rStyle w:val="UOCVFont12Bold"/>
          <w:lang w:val="fr-CA"/>
        </w:rPr>
        <w:t xml:space="preserve">  </w:t>
      </w:r>
      <w:r w:rsidR="0004701D" w:rsidRPr="00874475">
        <w:rPr>
          <w:rStyle w:val="UOCVFont12Bold"/>
        </w:rPr>
        <w:t xml:space="preserve">En </w:t>
      </w:r>
      <w:proofErr w:type="spellStart"/>
      <w:r w:rsidR="0004701D" w:rsidRPr="00874475">
        <w:rPr>
          <w:rStyle w:val="UOCVFont12Bold"/>
        </w:rPr>
        <w:t>cours</w:t>
      </w:r>
      <w:proofErr w:type="spellEnd"/>
    </w:p>
    <w:tbl>
      <w:tblPr>
        <w:tblStyle w:val="UOCVSummaryTable"/>
        <w:tblW w:w="0" w:type="auto"/>
        <w:tblInd w:w="0" w:type="dxa"/>
        <w:tblLook w:val="04A0" w:firstRow="1" w:lastRow="0" w:firstColumn="1" w:lastColumn="0" w:noHBand="0" w:noVBand="1"/>
      </w:tblPr>
      <w:tblGrid>
        <w:gridCol w:w="992"/>
        <w:gridCol w:w="2551"/>
        <w:gridCol w:w="4818"/>
      </w:tblGrid>
      <w:tr w:rsidR="00A72D05" w:rsidRPr="00874475" w14:paraId="126429CC" w14:textId="77777777">
        <w:tc>
          <w:tcPr>
            <w:tcW w:w="992" w:type="dxa"/>
          </w:tcPr>
          <w:p w14:paraId="1F7028E9" w14:textId="77777777" w:rsidR="00A72D05" w:rsidRPr="00874475" w:rsidRDefault="00A72D05" w:rsidP="00580E53">
            <w:pPr>
              <w:spacing w:after="0"/>
            </w:pPr>
          </w:p>
        </w:tc>
        <w:tc>
          <w:tcPr>
            <w:tcW w:w="2551" w:type="dxa"/>
          </w:tcPr>
          <w:p w14:paraId="2CDE47FD" w14:textId="5BCB3732" w:rsidR="00A72D05" w:rsidRPr="00874475" w:rsidRDefault="0004701D" w:rsidP="00580E53">
            <w:pPr>
              <w:spacing w:after="0"/>
            </w:pPr>
            <w:proofErr w:type="spellStart"/>
            <w:r w:rsidRPr="00874475">
              <w:t>Superviseur</w:t>
            </w:r>
            <w:r w:rsidR="00C07D50">
              <w:t>e</w:t>
            </w:r>
            <w:proofErr w:type="spellEnd"/>
            <w:r w:rsidR="00C07D50">
              <w:t xml:space="preserve"> </w:t>
            </w:r>
            <w:proofErr w:type="spellStart"/>
            <w:r w:rsidR="00C07D50">
              <w:t>principale</w:t>
            </w:r>
            <w:proofErr w:type="spellEnd"/>
          </w:p>
        </w:tc>
        <w:tc>
          <w:tcPr>
            <w:tcW w:w="4818" w:type="dxa"/>
          </w:tcPr>
          <w:p w14:paraId="667C8A7A" w14:textId="433583AA" w:rsidR="00A72D05" w:rsidRPr="00874475" w:rsidRDefault="001C365F" w:rsidP="00580E53">
            <w:pPr>
              <w:spacing w:after="0"/>
              <w:rPr>
                <w:lang w:val="fr-CA"/>
              </w:rPr>
            </w:pPr>
            <w:r>
              <w:rPr>
                <w:lang w:val="fr-CA"/>
              </w:rPr>
              <w:t>7</w:t>
            </w:r>
            <w:r w:rsidR="0004701D" w:rsidRPr="00874475">
              <w:rPr>
                <w:lang w:val="fr-CA"/>
              </w:rPr>
              <w:t xml:space="preserve"> Doctorat</w:t>
            </w:r>
            <w:r w:rsidR="00984793" w:rsidRPr="00874475">
              <w:rPr>
                <w:lang w:val="fr-CA"/>
              </w:rPr>
              <w:t>s</w:t>
            </w:r>
            <w:r w:rsidR="00874475" w:rsidRPr="00874475">
              <w:rPr>
                <w:lang w:val="fr-CA"/>
              </w:rPr>
              <w:t xml:space="preserve">; </w:t>
            </w:r>
            <w:r w:rsidR="00C07D50">
              <w:rPr>
                <w:lang w:val="fr-CA"/>
              </w:rPr>
              <w:t>2</w:t>
            </w:r>
            <w:r w:rsidR="00874475" w:rsidRPr="00874475">
              <w:rPr>
                <w:lang w:val="fr-CA"/>
              </w:rPr>
              <w:t xml:space="preserve"> maîtrises avec </w:t>
            </w:r>
            <w:r w:rsidR="00A425B5">
              <w:rPr>
                <w:lang w:val="fr-CA"/>
              </w:rPr>
              <w:t>mémoire</w:t>
            </w:r>
          </w:p>
          <w:p w14:paraId="7696CDDA" w14:textId="77777777" w:rsidR="00A72D05" w:rsidRPr="00874475" w:rsidRDefault="00A72D05" w:rsidP="00984793">
            <w:pPr>
              <w:spacing w:after="0"/>
              <w:rPr>
                <w:lang w:val="fr-CA"/>
              </w:rPr>
            </w:pPr>
          </w:p>
        </w:tc>
      </w:tr>
      <w:tr w:rsidR="00A72D05" w14:paraId="6C67C43B" w14:textId="77777777">
        <w:tc>
          <w:tcPr>
            <w:tcW w:w="992" w:type="dxa"/>
          </w:tcPr>
          <w:p w14:paraId="27A4257E" w14:textId="77777777" w:rsidR="00A72D05" w:rsidRPr="007C33AF" w:rsidRDefault="00A72D05" w:rsidP="00580E53">
            <w:pPr>
              <w:spacing w:after="0"/>
              <w:rPr>
                <w:highlight w:val="yellow"/>
                <w:lang w:val="fr-CA"/>
              </w:rPr>
            </w:pPr>
          </w:p>
        </w:tc>
        <w:tc>
          <w:tcPr>
            <w:tcW w:w="2551" w:type="dxa"/>
          </w:tcPr>
          <w:p w14:paraId="5F3F16F5" w14:textId="7112C441" w:rsidR="00A72D05" w:rsidRPr="007C33AF" w:rsidRDefault="00A72D05" w:rsidP="00580E53">
            <w:pPr>
              <w:spacing w:after="0"/>
              <w:rPr>
                <w:highlight w:val="yellow"/>
              </w:rPr>
            </w:pPr>
          </w:p>
        </w:tc>
        <w:tc>
          <w:tcPr>
            <w:tcW w:w="4818" w:type="dxa"/>
          </w:tcPr>
          <w:p w14:paraId="75843810" w14:textId="77777777" w:rsidR="00A72D05" w:rsidRDefault="00A72D05" w:rsidP="00580E53">
            <w:pPr>
              <w:spacing w:after="0"/>
            </w:pPr>
          </w:p>
        </w:tc>
      </w:tr>
    </w:tbl>
    <w:p w14:paraId="63E0068A" w14:textId="1E08935D" w:rsidR="00A72D05" w:rsidRPr="008504AF" w:rsidRDefault="0004701D">
      <w:proofErr w:type="spellStart"/>
      <w:r w:rsidRPr="008504AF">
        <w:rPr>
          <w:rStyle w:val="UNIWebBoldUnderlined"/>
        </w:rPr>
        <w:t>Détail</w:t>
      </w:r>
      <w:r w:rsidR="008504AF" w:rsidRPr="008504AF">
        <w:rPr>
          <w:rStyle w:val="UNIWebBoldUnderlined"/>
        </w:rPr>
        <w:t>s</w:t>
      </w:r>
      <w:proofErr w:type="spellEnd"/>
      <w:r w:rsidRPr="008504AF">
        <w:rPr>
          <w:rStyle w:val="UNIWebBoldUnderlined"/>
        </w:rPr>
        <w:t xml:space="preserve">: </w:t>
      </w:r>
    </w:p>
    <w:p w14:paraId="2AD668F8" w14:textId="543F3DC9" w:rsidR="001C365F" w:rsidRDefault="001C365F" w:rsidP="00D8116C">
      <w:pPr>
        <w:pStyle w:val="UOCVSingleLine"/>
        <w:rPr>
          <w:rStyle w:val="UNIWebDefaultFont"/>
          <w:lang w:val="fr-CA"/>
        </w:rPr>
      </w:pPr>
      <w:r>
        <w:rPr>
          <w:rStyle w:val="UNIWebDefaultFont"/>
          <w:lang w:val="fr-CA"/>
        </w:rPr>
        <w:t xml:space="preserve">Michel, Stéphanie (Doctorat), </w:t>
      </w:r>
      <w:r>
        <w:rPr>
          <w:rStyle w:val="UNIWebDefaultFont"/>
          <w:lang w:val="fr-CA"/>
        </w:rPr>
        <w:t xml:space="preserve">École d’études sociologiques et anthropologiques (titre à confirmer), Superviseure principale, </w:t>
      </w:r>
      <w:r>
        <w:rPr>
          <w:rStyle w:val="UNIWebDefaultFont"/>
          <w:lang w:val="fr-CA"/>
        </w:rPr>
        <w:t xml:space="preserve">mai </w:t>
      </w:r>
      <w:r>
        <w:rPr>
          <w:rStyle w:val="UNIWebDefaultFont"/>
          <w:lang w:val="fr-CA"/>
        </w:rPr>
        <w:t>2023</w:t>
      </w:r>
    </w:p>
    <w:p w14:paraId="08950D6E" w14:textId="7708E216" w:rsidR="00602757" w:rsidRDefault="00602757" w:rsidP="00D8116C">
      <w:pPr>
        <w:pStyle w:val="UOCVSingleLine"/>
        <w:rPr>
          <w:rStyle w:val="UNIWebDefaultFont"/>
          <w:lang w:val="fr-CA"/>
        </w:rPr>
      </w:pPr>
      <w:r>
        <w:rPr>
          <w:rStyle w:val="UNIWebDefaultFont"/>
          <w:lang w:val="fr-CA"/>
        </w:rPr>
        <w:t>Coulibaly, Nadège</w:t>
      </w:r>
      <w:r w:rsidR="00D07D5D">
        <w:rPr>
          <w:rStyle w:val="UNIWebDefaultFont"/>
          <w:lang w:val="fr-CA"/>
        </w:rPr>
        <w:t xml:space="preserve"> (Doctorat)</w:t>
      </w:r>
      <w:r>
        <w:rPr>
          <w:rStyle w:val="UNIWebDefaultFont"/>
          <w:lang w:val="fr-CA"/>
        </w:rPr>
        <w:t xml:space="preserve">, Institut d’études féministes et de genre, </w:t>
      </w:r>
      <w:r w:rsidR="00D07D5D">
        <w:rPr>
          <w:rStyle w:val="UNIWebDefaultFont"/>
          <w:lang w:val="fr-CA"/>
        </w:rPr>
        <w:t xml:space="preserve">(titre à déterminer) </w:t>
      </w:r>
      <w:r>
        <w:rPr>
          <w:rStyle w:val="UNIWebDefaultFont"/>
          <w:lang w:val="fr-CA"/>
        </w:rPr>
        <w:t>Superviseure principale</w:t>
      </w:r>
      <w:r w:rsidR="00D07D5D">
        <w:rPr>
          <w:rStyle w:val="UNIWebDefaultFont"/>
          <w:lang w:val="fr-CA"/>
        </w:rPr>
        <w:t>, septembre 2022</w:t>
      </w:r>
    </w:p>
    <w:p w14:paraId="6830342A" w14:textId="44322694" w:rsidR="00A425B5" w:rsidRDefault="00A425B5" w:rsidP="00D8116C">
      <w:pPr>
        <w:pStyle w:val="UOCVSingleLine"/>
        <w:rPr>
          <w:rStyle w:val="UNIWebDefaultFont"/>
          <w:lang w:val="fr-CA"/>
        </w:rPr>
      </w:pPr>
      <w:r>
        <w:rPr>
          <w:rStyle w:val="UNIWebDefaultFont"/>
          <w:lang w:val="fr-CA"/>
        </w:rPr>
        <w:t>Lemoumoum, Judeon Socrate (doctorat), École d’études sociologiques et anthropologiques (titre à confirmer), Superviseure principale, janvier 2023</w:t>
      </w:r>
    </w:p>
    <w:p w14:paraId="5DD6F307" w14:textId="77777777" w:rsidR="00A425B5" w:rsidRDefault="00A425B5" w:rsidP="00A425B5">
      <w:pPr>
        <w:pStyle w:val="UOCVSingleLine"/>
        <w:rPr>
          <w:rStyle w:val="UNIWebDefaultFont"/>
          <w:lang w:val="fr-CA"/>
        </w:rPr>
      </w:pPr>
      <w:r>
        <w:rPr>
          <w:rStyle w:val="UNIWebDefaultFont"/>
          <w:lang w:val="fr-CA"/>
        </w:rPr>
        <w:lastRenderedPageBreak/>
        <w:t>Civil, Jude (doctorat), École d’études sociologiques et anthropologiques (titre à confirmer), Superviseure principale, janvier 2023</w:t>
      </w:r>
    </w:p>
    <w:p w14:paraId="69F0CB2D" w14:textId="044BBA21" w:rsidR="00565FA1" w:rsidRDefault="007C33AF" w:rsidP="00D8116C">
      <w:pPr>
        <w:pStyle w:val="UOCVSingleLine"/>
        <w:rPr>
          <w:rStyle w:val="UNIWebDefaultFont"/>
          <w:lang w:val="fr-CA"/>
        </w:rPr>
      </w:pPr>
      <w:r>
        <w:rPr>
          <w:rStyle w:val="UNIWebDefaultFont"/>
          <w:lang w:val="fr-CA"/>
        </w:rPr>
        <w:t xml:space="preserve">Faye, </w:t>
      </w:r>
      <w:r w:rsidR="00565FA1">
        <w:rPr>
          <w:rStyle w:val="UNIWebDefaultFont"/>
          <w:lang w:val="fr-CA"/>
        </w:rPr>
        <w:t>Matar</w:t>
      </w:r>
      <w:r>
        <w:rPr>
          <w:rStyle w:val="UNIWebDefaultFont"/>
          <w:lang w:val="fr-CA"/>
        </w:rPr>
        <w:t xml:space="preserve"> (Doctorat), Sociologie (titre à déterminer), Superviseure principale, </w:t>
      </w:r>
      <w:r w:rsidR="00565FA1">
        <w:rPr>
          <w:rStyle w:val="UNIWebDefaultFont"/>
          <w:lang w:val="fr-CA"/>
        </w:rPr>
        <w:t>septembre 2021</w:t>
      </w:r>
    </w:p>
    <w:p w14:paraId="2EF9A6D7" w14:textId="63A3A1B4" w:rsidR="005A0ED7" w:rsidRDefault="005A0ED7" w:rsidP="00D8116C">
      <w:pPr>
        <w:pStyle w:val="UOCVSingleLine"/>
        <w:rPr>
          <w:rStyle w:val="UNIWebDefaultFont"/>
          <w:lang w:val="fr-CA"/>
        </w:rPr>
      </w:pPr>
      <w:r>
        <w:rPr>
          <w:rStyle w:val="UNIWebDefaultFont"/>
          <w:lang w:val="fr-CA"/>
        </w:rPr>
        <w:t xml:space="preserve">Edogue, Jean-Louis (Doctorat), </w:t>
      </w:r>
      <w:proofErr w:type="spellStart"/>
      <w:r>
        <w:rPr>
          <w:rStyle w:val="UNIWebDefaultFont"/>
          <w:lang w:val="fr-CA"/>
        </w:rPr>
        <w:t>Co-tutelle</w:t>
      </w:r>
      <w:proofErr w:type="spellEnd"/>
      <w:r>
        <w:rPr>
          <w:rStyle w:val="UNIWebDefaultFont"/>
          <w:lang w:val="fr-CA"/>
        </w:rPr>
        <w:t xml:space="preserve"> en Anthropologie (titre à déterminer), Co-superviseure, septembre 2021</w:t>
      </w:r>
    </w:p>
    <w:p w14:paraId="0FD56F07" w14:textId="00073144" w:rsidR="00D8116C" w:rsidRDefault="00D8116C" w:rsidP="00D8116C">
      <w:pPr>
        <w:pStyle w:val="UOCVSingleLine"/>
        <w:rPr>
          <w:rStyle w:val="UNIWebDefaultFont"/>
          <w:lang w:val="fr-CA"/>
        </w:rPr>
      </w:pPr>
      <w:r w:rsidRPr="00A7646F">
        <w:rPr>
          <w:rStyle w:val="UNIWebDefaultFont"/>
          <w:lang w:val="fr-CA"/>
        </w:rPr>
        <w:t>Oukouomi, Gishleine (Doctorat), Sociologie</w:t>
      </w:r>
      <w:r w:rsidR="005A0ED7">
        <w:rPr>
          <w:rStyle w:val="UNIWebDefaultFont"/>
          <w:lang w:val="fr-CA"/>
        </w:rPr>
        <w:t>,</w:t>
      </w:r>
      <w:r w:rsidRPr="00A7646F">
        <w:rPr>
          <w:rStyle w:val="UNIWebDefaultFont"/>
          <w:lang w:val="fr-CA"/>
        </w:rPr>
        <w:t xml:space="preserve"> </w:t>
      </w:r>
      <w:r w:rsidRPr="00A7646F">
        <w:rPr>
          <w:rStyle w:val="UNIWebItalic"/>
          <w:lang w:val="fr-CA"/>
        </w:rPr>
        <w:t>Construction identitaire et infertilité en contexte de surnatalité: analyse des parcours de vie de femmes sans enfants à Douala</w:t>
      </w:r>
      <w:r w:rsidRPr="00A7646F">
        <w:rPr>
          <w:rStyle w:val="UNIWebDefaultFont"/>
          <w:lang w:val="fr-CA"/>
        </w:rPr>
        <w:t xml:space="preserve">, Superviseur principal, septembre 2015 </w:t>
      </w:r>
      <w:r>
        <w:rPr>
          <w:rStyle w:val="UNIWebDefaultFont"/>
          <w:lang w:val="fr-CA"/>
        </w:rPr>
        <w:t>–</w:t>
      </w:r>
      <w:r w:rsidRPr="00A7646F">
        <w:rPr>
          <w:rStyle w:val="UNIWebDefaultFont"/>
          <w:lang w:val="fr-CA"/>
        </w:rPr>
        <w:t xml:space="preserve"> </w:t>
      </w:r>
    </w:p>
    <w:p w14:paraId="112A2DD5" w14:textId="049D1158" w:rsidR="00D8116C" w:rsidRPr="00A7646F" w:rsidRDefault="00D8116C" w:rsidP="00D8116C">
      <w:pPr>
        <w:pStyle w:val="UOCVSingleLine"/>
        <w:rPr>
          <w:lang w:val="fr-CA"/>
        </w:rPr>
      </w:pPr>
      <w:r w:rsidRPr="00A7646F">
        <w:rPr>
          <w:rStyle w:val="UNIWebDefaultFont"/>
          <w:lang w:val="fr-CA"/>
        </w:rPr>
        <w:t xml:space="preserve">Jean-Claude Mboka (Doctorat), Doctorat </w:t>
      </w:r>
      <w:r w:rsidR="005A0ED7" w:rsidRPr="00F16C79">
        <w:rPr>
          <w:rStyle w:val="UNIWebDefaultFont"/>
          <w:i/>
          <w:iCs/>
          <w:lang w:val="fr-CA"/>
        </w:rPr>
        <w:t>Champ</w:t>
      </w:r>
      <w:r w:rsidR="00F16C79" w:rsidRPr="00F16C79">
        <w:rPr>
          <w:rStyle w:val="UNIWebDefaultFont"/>
          <w:i/>
          <w:iCs/>
          <w:lang w:val="fr-CA"/>
        </w:rPr>
        <w:t>s</w:t>
      </w:r>
      <w:r w:rsidR="005A0ED7" w:rsidRPr="00F16C79">
        <w:rPr>
          <w:rStyle w:val="UNIWebDefaultFont"/>
          <w:i/>
          <w:iCs/>
          <w:lang w:val="fr-CA"/>
        </w:rPr>
        <w:t xml:space="preserve"> de manioc au Congo Kinshasa : </w:t>
      </w:r>
      <w:r w:rsidR="00F16C79" w:rsidRPr="00F16C79">
        <w:rPr>
          <w:rStyle w:val="UNIWebDefaultFont"/>
          <w:i/>
          <w:iCs/>
          <w:lang w:val="fr-CA"/>
        </w:rPr>
        <w:t>Lignes-nouages-tissages</w:t>
      </w:r>
      <w:r>
        <w:rPr>
          <w:rStyle w:val="UNIWebDefaultFont"/>
          <w:lang w:val="fr-CA"/>
        </w:rPr>
        <w:t>, Co-s</w:t>
      </w:r>
      <w:r w:rsidRPr="00A7646F">
        <w:rPr>
          <w:rStyle w:val="UNIWebDefaultFont"/>
          <w:lang w:val="fr-CA"/>
        </w:rPr>
        <w:t xml:space="preserve">uperviseur principal, septembre 2018 - </w:t>
      </w:r>
      <w:r w:rsidR="00565FA1">
        <w:rPr>
          <w:rStyle w:val="UNIWebDefaultFont"/>
          <w:lang w:val="fr-CA"/>
        </w:rPr>
        <w:t>2021</w:t>
      </w:r>
    </w:p>
    <w:p w14:paraId="1E88EC49" w14:textId="0AE0D93E" w:rsidR="00A425B5" w:rsidRPr="00C07D50" w:rsidRDefault="00A425B5" w:rsidP="00A425B5">
      <w:pPr>
        <w:rPr>
          <w:bCs/>
          <w:iCs/>
          <w:lang w:val="fr-CA"/>
        </w:rPr>
      </w:pPr>
      <w:r w:rsidRPr="00C07D50">
        <w:rPr>
          <w:lang w:val="fr-CA"/>
        </w:rPr>
        <w:t xml:space="preserve">Lamour, Frantz (maîtrise avec mémoire), </w:t>
      </w:r>
      <w:r w:rsidRPr="00C07D50">
        <w:rPr>
          <w:rStyle w:val="UNIWebDefaultFont"/>
          <w:lang w:val="fr-CA"/>
        </w:rPr>
        <w:t>Écoles d’études sociologiques et anthropologiques,</w:t>
      </w:r>
      <w:r w:rsidRPr="00C07D50">
        <w:rPr>
          <w:bCs/>
          <w:lang w:val="fr-CA"/>
        </w:rPr>
        <w:t xml:space="preserve"> </w:t>
      </w:r>
      <w:r w:rsidRPr="00C07D50">
        <w:rPr>
          <w:bCs/>
          <w:i/>
          <w:lang w:val="fr-CA"/>
        </w:rPr>
        <w:t xml:space="preserve">Migration et expérience de déclassement : le cas des professionnels diplômés haïtiens au Canada, </w:t>
      </w:r>
      <w:r w:rsidRPr="00C07D50">
        <w:rPr>
          <w:bCs/>
          <w:iCs/>
          <w:lang w:val="fr-CA"/>
        </w:rPr>
        <w:t>Superviseure depuis avril 2022</w:t>
      </w:r>
    </w:p>
    <w:p w14:paraId="7A3E126E" w14:textId="01A99B78" w:rsidR="00A425B5" w:rsidRPr="00C07D50" w:rsidRDefault="00A425B5" w:rsidP="00CA307F">
      <w:pPr>
        <w:spacing w:line="240" w:lineRule="auto"/>
        <w:jc w:val="both"/>
        <w:rPr>
          <w:rStyle w:val="UNIWebDefaultFont"/>
          <w:lang w:val="fr-CA"/>
        </w:rPr>
      </w:pPr>
      <w:r w:rsidRPr="00C07D50">
        <w:rPr>
          <w:bCs/>
          <w:lang w:val="fr-CA"/>
        </w:rPr>
        <w:t xml:space="preserve">Raymond, Mélissa Cassandre, (mémoire de maîtrise), École d’études sociologiques et anthropologiques, </w:t>
      </w:r>
      <w:r w:rsidRPr="00C07D50">
        <w:rPr>
          <w:bCs/>
          <w:i/>
          <w:iCs/>
          <w:lang w:val="fr-CA"/>
        </w:rPr>
        <w:t>Impact des politiques néolibérales sur la précarisation de l’emploi des ouvriers en Haïti: Entre disqualification sociale et régulation sociale</w:t>
      </w:r>
      <w:r w:rsidRPr="00C07D50">
        <w:rPr>
          <w:bCs/>
          <w:lang w:val="fr-CA"/>
        </w:rPr>
        <w:t>, Superviseure depuis juin 2022</w:t>
      </w:r>
    </w:p>
    <w:p w14:paraId="04A15180" w14:textId="77777777" w:rsidR="00C07D50" w:rsidRPr="00C07D50" w:rsidRDefault="00C07D50" w:rsidP="00C07D50">
      <w:pPr>
        <w:spacing w:after="0" w:line="240" w:lineRule="auto"/>
        <w:rPr>
          <w:lang w:val="fr-CA"/>
        </w:rPr>
      </w:pPr>
      <w:r w:rsidRPr="00C07D50">
        <w:rPr>
          <w:rStyle w:val="UNIWebDefaultFont"/>
          <w:lang w:val="fr-CA"/>
        </w:rPr>
        <w:t xml:space="preserve">Dumesle, Wislène, (maîtrise avec mémoire), Écoles d’études sociologiques et anthropologiques, </w:t>
      </w:r>
      <w:r w:rsidRPr="00C07D50">
        <w:rPr>
          <w:i/>
          <w:iCs/>
          <w:lang w:val="fr-CA"/>
        </w:rPr>
        <w:t>Le Programme du Nouveau Secondaire : quelle vision pour Haïti?</w:t>
      </w:r>
      <w:r w:rsidRPr="00C07D50">
        <w:rPr>
          <w:lang w:val="fr-CA"/>
        </w:rPr>
        <w:t xml:space="preserve"> Superviseure septembre 2022</w:t>
      </w:r>
      <w:r>
        <w:rPr>
          <w:lang w:val="fr-CA"/>
        </w:rPr>
        <w:t>-avril 2023</w:t>
      </w:r>
    </w:p>
    <w:p w14:paraId="1F2FB78D" w14:textId="77777777" w:rsidR="00C07D50" w:rsidRDefault="00C07D50" w:rsidP="00C07D50">
      <w:pPr>
        <w:spacing w:after="0" w:line="240" w:lineRule="auto"/>
        <w:rPr>
          <w:rStyle w:val="UNIWebDefaultFont"/>
          <w:lang w:val="fr-CA"/>
        </w:rPr>
      </w:pPr>
    </w:p>
    <w:p w14:paraId="7D9B4EBC" w14:textId="5EA29B61" w:rsidR="00565FA1" w:rsidRPr="00C07D50" w:rsidRDefault="005A0ED7" w:rsidP="00C07D50">
      <w:pPr>
        <w:spacing w:after="0" w:line="240" w:lineRule="auto"/>
        <w:rPr>
          <w:rStyle w:val="UNIWebDefaultFont"/>
          <w:lang w:val="fr-CA"/>
        </w:rPr>
      </w:pPr>
      <w:r w:rsidRPr="00C07D50">
        <w:rPr>
          <w:rStyle w:val="UNIWebDefaultFont"/>
          <w:lang w:val="fr-CA"/>
        </w:rPr>
        <w:t>Lecko-Lochet</w:t>
      </w:r>
      <w:r w:rsidR="00C664FA" w:rsidRPr="00C07D50">
        <w:rPr>
          <w:rStyle w:val="UNIWebDefaultFont"/>
          <w:lang w:val="fr-CA"/>
        </w:rPr>
        <w:t xml:space="preserve">, </w:t>
      </w:r>
      <w:r w:rsidR="00565FA1" w:rsidRPr="00C07D50">
        <w:rPr>
          <w:rStyle w:val="UNIWebDefaultFont"/>
          <w:lang w:val="fr-CA"/>
        </w:rPr>
        <w:t xml:space="preserve">Emma </w:t>
      </w:r>
      <w:r w:rsidR="007C33AF" w:rsidRPr="00C07D50">
        <w:rPr>
          <w:rStyle w:val="UNIWebDefaultFont"/>
          <w:lang w:val="fr-CA"/>
        </w:rPr>
        <w:t xml:space="preserve">(Maîtrise avec mémoire), </w:t>
      </w:r>
      <w:r w:rsidRPr="00C07D50">
        <w:rPr>
          <w:rStyle w:val="UNIWebDefaultFont"/>
          <w:lang w:val="fr-CA"/>
        </w:rPr>
        <w:t xml:space="preserve">Etudes féministes et de genre, </w:t>
      </w:r>
      <w:r w:rsidRPr="00C07D50">
        <w:rPr>
          <w:rStyle w:val="UNIWebDefaultFont"/>
          <w:i/>
          <w:iCs/>
          <w:lang w:val="fr-CA"/>
        </w:rPr>
        <w:t>Expression d’un non désir d’enfant temporaire ou définitif : étude de cas en Afrique sub-saharienne</w:t>
      </w:r>
      <w:r w:rsidRPr="00C07D50">
        <w:rPr>
          <w:rStyle w:val="UNIWebDefaultFont"/>
          <w:lang w:val="fr-CA"/>
        </w:rPr>
        <w:t xml:space="preserve">, </w:t>
      </w:r>
      <w:r w:rsidR="007C33AF" w:rsidRPr="00C07D50">
        <w:rPr>
          <w:rStyle w:val="UNIWebDefaultFont"/>
          <w:lang w:val="fr-CA"/>
        </w:rPr>
        <w:t>Superviseure principale, janvier-décembre</w:t>
      </w:r>
      <w:r w:rsidRPr="00C07D50">
        <w:rPr>
          <w:rStyle w:val="UNIWebDefaultFont"/>
          <w:lang w:val="fr-CA"/>
        </w:rPr>
        <w:t xml:space="preserve"> 2021</w:t>
      </w:r>
      <w:r w:rsidR="007C33AF" w:rsidRPr="00C07D50">
        <w:rPr>
          <w:rStyle w:val="UNIWebDefaultFont"/>
          <w:lang w:val="fr-CA"/>
        </w:rPr>
        <w:t xml:space="preserve"> </w:t>
      </w:r>
    </w:p>
    <w:p w14:paraId="22DE4656" w14:textId="77777777" w:rsidR="00C07D50" w:rsidRDefault="00C07D50" w:rsidP="00C07D50">
      <w:pPr>
        <w:pStyle w:val="UOCVSingleLine"/>
        <w:spacing w:after="0"/>
        <w:rPr>
          <w:rStyle w:val="UNIWebDefaultFont"/>
          <w:lang w:val="fr-CA"/>
        </w:rPr>
      </w:pPr>
    </w:p>
    <w:p w14:paraId="3FFAF9F6" w14:textId="723CD5AD" w:rsidR="00D8116C" w:rsidRPr="00C07D50" w:rsidRDefault="00D8116C" w:rsidP="00C07D50">
      <w:pPr>
        <w:pStyle w:val="UOCVSingleLine"/>
        <w:spacing w:after="0"/>
        <w:rPr>
          <w:rStyle w:val="UNIWebDefaultFont"/>
          <w:lang w:val="fr-CA"/>
        </w:rPr>
      </w:pPr>
      <w:r w:rsidRPr="00C07D50">
        <w:rPr>
          <w:rStyle w:val="UNIWebDefaultFont"/>
          <w:lang w:val="fr-CA"/>
        </w:rPr>
        <w:t xml:space="preserve">Ronaldo Ricardo Gressine (Maîtrise avec thèse), </w:t>
      </w:r>
      <w:r w:rsidR="00F16C79" w:rsidRPr="00C07D50">
        <w:rPr>
          <w:rStyle w:val="UNIWebDefaultFont"/>
          <w:lang w:val="fr-CA"/>
        </w:rPr>
        <w:t xml:space="preserve">Sociologie, </w:t>
      </w:r>
      <w:r w:rsidR="00F16C79" w:rsidRPr="00C07D50">
        <w:rPr>
          <w:rStyle w:val="UNIWebDefaultFont"/>
          <w:i/>
          <w:iCs/>
          <w:lang w:val="fr-CA"/>
        </w:rPr>
        <w:t>Une analyse sociologique de la croissance de l’itinérance à Ottawa de 2014 à 2018 au regard des politiques publiques de la ville d’Ottawa</w:t>
      </w:r>
      <w:r w:rsidR="00F16C79" w:rsidRPr="00C07D50">
        <w:rPr>
          <w:rStyle w:val="UNIWebDefaultFont"/>
          <w:lang w:val="fr-CA"/>
        </w:rPr>
        <w:t xml:space="preserve">, </w:t>
      </w:r>
      <w:r w:rsidRPr="00C07D50">
        <w:rPr>
          <w:rStyle w:val="UNIWebDefaultFont"/>
          <w:lang w:val="fr-CA"/>
        </w:rPr>
        <w:t xml:space="preserve">Superviseur principal, septembre 2018 – </w:t>
      </w:r>
      <w:r w:rsidR="00565FA1" w:rsidRPr="00C07D50">
        <w:rPr>
          <w:rStyle w:val="UNIWebDefaultFont"/>
          <w:lang w:val="fr-CA"/>
        </w:rPr>
        <w:t>2021</w:t>
      </w:r>
    </w:p>
    <w:p w14:paraId="745DD357" w14:textId="77777777" w:rsidR="00C07D50" w:rsidRDefault="00C07D50" w:rsidP="00C07D50">
      <w:pPr>
        <w:pStyle w:val="UOCVSingleLine"/>
        <w:spacing w:after="0"/>
        <w:rPr>
          <w:rStyle w:val="UNIWebDefaultFont"/>
          <w:lang w:val="fr-CA"/>
        </w:rPr>
      </w:pPr>
    </w:p>
    <w:p w14:paraId="2467C6C2" w14:textId="443D07B7" w:rsidR="00A72D05" w:rsidRPr="00C07D50" w:rsidRDefault="0004701D" w:rsidP="00C07D50">
      <w:pPr>
        <w:pStyle w:val="UOCVSingleLine"/>
        <w:spacing w:after="0"/>
        <w:rPr>
          <w:rStyle w:val="UNIWebDefaultFont"/>
          <w:lang w:val="fr-CA"/>
        </w:rPr>
      </w:pPr>
      <w:r w:rsidRPr="00C07D50">
        <w:rPr>
          <w:rStyle w:val="UNIWebDefaultFont"/>
          <w:lang w:val="fr-CA"/>
        </w:rPr>
        <w:t>Sthers</w:t>
      </w:r>
      <w:r w:rsidR="003B746D" w:rsidRPr="00C07D50">
        <w:rPr>
          <w:rStyle w:val="UNIWebDefaultFont"/>
          <w:lang w:val="fr-CA"/>
        </w:rPr>
        <w:t>on Senat</w:t>
      </w:r>
      <w:r w:rsidRPr="00C07D50">
        <w:rPr>
          <w:rStyle w:val="UNIWebDefaultFont"/>
          <w:lang w:val="fr-CA"/>
        </w:rPr>
        <w:t xml:space="preserve">, Maîtrise avec thèse </w:t>
      </w:r>
      <w:r w:rsidRPr="00C07D50">
        <w:rPr>
          <w:rStyle w:val="UNIWebItalic"/>
          <w:lang w:val="fr-CA"/>
        </w:rPr>
        <w:t>Sociologie des effets de l’aide internationale sur les récentes vagues migratoires haïtiennes : cas des vagues d’immigration haïtienne au Canada de 2010 à 2017</w:t>
      </w:r>
      <w:r w:rsidRPr="00C07D50">
        <w:rPr>
          <w:rStyle w:val="UNIWebDefaultFont"/>
          <w:lang w:val="fr-CA"/>
        </w:rPr>
        <w:t>, Superviseur principal, septembre 2018</w:t>
      </w:r>
      <w:r w:rsidR="003B746D" w:rsidRPr="00C07D50">
        <w:rPr>
          <w:rStyle w:val="UNIWebDefaultFont"/>
          <w:lang w:val="fr-CA"/>
        </w:rPr>
        <w:t>-</w:t>
      </w:r>
      <w:r w:rsidRPr="00C07D50">
        <w:rPr>
          <w:rStyle w:val="UNIWebDefaultFont"/>
          <w:lang w:val="fr-CA"/>
        </w:rPr>
        <w:t xml:space="preserve"> </w:t>
      </w:r>
      <w:r w:rsidR="00D8116C" w:rsidRPr="00C07D50">
        <w:rPr>
          <w:rStyle w:val="UNIWebDefaultFont"/>
          <w:lang w:val="fr-CA"/>
        </w:rPr>
        <w:t>septembre 2020</w:t>
      </w:r>
    </w:p>
    <w:p w14:paraId="3C40C629" w14:textId="2ED825E5" w:rsidR="003B746D" w:rsidRPr="00C07D50" w:rsidRDefault="003B746D">
      <w:pPr>
        <w:pStyle w:val="UOCVSingleLine"/>
        <w:rPr>
          <w:rStyle w:val="UNIWebDefaultFont"/>
          <w:lang w:val="fr-CA"/>
        </w:rPr>
      </w:pPr>
      <w:r w:rsidRPr="00C07D50">
        <w:rPr>
          <w:rStyle w:val="UNIWebDefaultFont"/>
          <w:lang w:val="fr-CA"/>
        </w:rPr>
        <w:t xml:space="preserve">Hérold Constant (Maîtrise avec thèse), Superviseur principal, septembre 2018 – </w:t>
      </w:r>
      <w:r w:rsidR="00D8116C" w:rsidRPr="00C07D50">
        <w:rPr>
          <w:rStyle w:val="UNIWebDefaultFont"/>
          <w:lang w:val="fr-CA"/>
        </w:rPr>
        <w:t>octobre 2020</w:t>
      </w:r>
    </w:p>
    <w:p w14:paraId="1BFEE9E4" w14:textId="7011C22A" w:rsidR="003B746D" w:rsidRPr="00C07D50" w:rsidRDefault="003B746D">
      <w:pPr>
        <w:pStyle w:val="UOCVSingleLine"/>
        <w:rPr>
          <w:rStyle w:val="UNIWebDefaultFont"/>
          <w:lang w:val="fr-CA"/>
        </w:rPr>
      </w:pPr>
      <w:r w:rsidRPr="00C07D50">
        <w:rPr>
          <w:rStyle w:val="UNIWebDefaultFont"/>
          <w:lang w:val="fr-CA"/>
        </w:rPr>
        <w:t xml:space="preserve">Walner Osna (Maîtrise avec thèse), Superviseur principal, septembre 2018 – </w:t>
      </w:r>
      <w:r w:rsidR="00D8116C" w:rsidRPr="00C07D50">
        <w:rPr>
          <w:rStyle w:val="UNIWebDefaultFont"/>
          <w:lang w:val="fr-CA"/>
        </w:rPr>
        <w:t>août 2020</w:t>
      </w:r>
    </w:p>
    <w:p w14:paraId="7CBAD390" w14:textId="7452B606" w:rsidR="003B746D" w:rsidRPr="00C07D50" w:rsidRDefault="003B746D">
      <w:pPr>
        <w:pStyle w:val="UOCVSingleLine"/>
        <w:rPr>
          <w:lang w:val="fr-CA"/>
        </w:rPr>
      </w:pPr>
      <w:r w:rsidRPr="00C07D50">
        <w:rPr>
          <w:rStyle w:val="UNIWebDefaultFont"/>
          <w:lang w:val="fr-CA"/>
        </w:rPr>
        <w:t xml:space="preserve">Nicu Dumitrescu (Maîtrise avec mémoire), Superviseur principal, janvier 2020 </w:t>
      </w:r>
      <w:r w:rsidR="00D8116C" w:rsidRPr="00C07D50">
        <w:rPr>
          <w:rStyle w:val="UNIWebDefaultFont"/>
          <w:lang w:val="fr-CA"/>
        </w:rPr>
        <w:t>–</w:t>
      </w:r>
      <w:r w:rsidRPr="00C07D50">
        <w:rPr>
          <w:rStyle w:val="UNIWebDefaultFont"/>
          <w:lang w:val="fr-CA"/>
        </w:rPr>
        <w:t xml:space="preserve"> </w:t>
      </w:r>
      <w:r w:rsidR="00D8116C" w:rsidRPr="00C07D50">
        <w:rPr>
          <w:rStyle w:val="UNIWebDefaultFont"/>
          <w:lang w:val="fr-CA"/>
        </w:rPr>
        <w:t>avril 2020</w:t>
      </w:r>
    </w:p>
    <w:p w14:paraId="62D7006C" w14:textId="77777777" w:rsidR="00A72D05" w:rsidRPr="00C07D50" w:rsidRDefault="0004701D">
      <w:pPr>
        <w:pStyle w:val="UOCVSingleLine"/>
        <w:rPr>
          <w:lang w:val="fr-CA"/>
        </w:rPr>
      </w:pPr>
      <w:r w:rsidRPr="00C07D50">
        <w:rPr>
          <w:rStyle w:val="UNIWebDefaultFont"/>
          <w:lang w:val="fr-CA"/>
        </w:rPr>
        <w:t xml:space="preserve">Racine, Audrey (Maîtrise avec mémoire), Sociologie </w:t>
      </w:r>
      <w:r w:rsidRPr="00C07D50">
        <w:rPr>
          <w:rStyle w:val="UNIWebItalic"/>
          <w:lang w:val="fr-CA"/>
        </w:rPr>
        <w:t>Les représentations sociales de participants autochtones et chercheurs quant à la recherche en milieu urbain : l’étude de cas de la région d’Ottawa</w:t>
      </w:r>
      <w:r w:rsidRPr="00C07D50">
        <w:rPr>
          <w:rStyle w:val="UNIWebDefaultFont"/>
          <w:lang w:val="fr-CA"/>
        </w:rPr>
        <w:t xml:space="preserve">, Superviseur principal, septembre 2015 </w:t>
      </w:r>
      <w:r w:rsidR="003B746D" w:rsidRPr="00C07D50">
        <w:rPr>
          <w:rStyle w:val="UNIWebDefaultFont"/>
          <w:lang w:val="fr-CA"/>
        </w:rPr>
        <w:t>–</w:t>
      </w:r>
      <w:r w:rsidRPr="00C07D50">
        <w:rPr>
          <w:rStyle w:val="UNIWebDefaultFont"/>
          <w:lang w:val="fr-CA"/>
        </w:rPr>
        <w:t xml:space="preserve"> </w:t>
      </w:r>
      <w:r w:rsidR="003B746D" w:rsidRPr="00C07D50">
        <w:rPr>
          <w:rStyle w:val="UNIWebDefaultFont"/>
          <w:lang w:val="fr-CA"/>
        </w:rPr>
        <w:t>décembre 2019</w:t>
      </w:r>
    </w:p>
    <w:p w14:paraId="253C295C" w14:textId="77777777" w:rsidR="00A72D05" w:rsidRPr="00C07D50" w:rsidRDefault="0004701D">
      <w:pPr>
        <w:pStyle w:val="UOCVSingleLine"/>
        <w:rPr>
          <w:lang w:val="fr-CA"/>
        </w:rPr>
      </w:pPr>
      <w:proofErr w:type="spellStart"/>
      <w:r w:rsidRPr="00C07D50">
        <w:rPr>
          <w:rStyle w:val="UNIWebDefaultFont"/>
          <w:lang w:val="fr-CA"/>
        </w:rPr>
        <w:t>Pantiwa</w:t>
      </w:r>
      <w:proofErr w:type="spellEnd"/>
      <w:r w:rsidRPr="00C07D50">
        <w:rPr>
          <w:rStyle w:val="UNIWebDefaultFont"/>
          <w:lang w:val="fr-CA"/>
        </w:rPr>
        <w:t xml:space="preserve"> </w:t>
      </w:r>
      <w:proofErr w:type="spellStart"/>
      <w:r w:rsidRPr="00C07D50">
        <w:rPr>
          <w:rStyle w:val="UNIWebDefaultFont"/>
          <w:lang w:val="fr-CA"/>
        </w:rPr>
        <w:t>Naksomboon</w:t>
      </w:r>
      <w:proofErr w:type="spellEnd"/>
      <w:r w:rsidRPr="00C07D50">
        <w:rPr>
          <w:rStyle w:val="UNIWebDefaultFont"/>
          <w:lang w:val="fr-CA"/>
        </w:rPr>
        <w:t xml:space="preserve"> (Maîtrise avec mémoire), Sociologie </w:t>
      </w:r>
      <w:r w:rsidRPr="00C07D50">
        <w:rPr>
          <w:rStyle w:val="UNIWebItalic"/>
          <w:lang w:val="fr-CA"/>
        </w:rPr>
        <w:t xml:space="preserve">«The Motivations for </w:t>
      </w:r>
      <w:proofErr w:type="spellStart"/>
      <w:r w:rsidRPr="00C07D50">
        <w:rPr>
          <w:rStyle w:val="UNIWebItalic"/>
          <w:lang w:val="fr-CA"/>
        </w:rPr>
        <w:t>polygyny</w:t>
      </w:r>
      <w:proofErr w:type="spellEnd"/>
      <w:r w:rsidRPr="00C07D50">
        <w:rPr>
          <w:rStyle w:val="UNIWebItalic"/>
          <w:lang w:val="fr-CA"/>
        </w:rPr>
        <w:t xml:space="preserve">  in Nigeria.»</w:t>
      </w:r>
      <w:r w:rsidRPr="00C07D50">
        <w:rPr>
          <w:rStyle w:val="UNIWebDefaultFont"/>
          <w:lang w:val="fr-CA"/>
        </w:rPr>
        <w:t>, Superviseur principal, janvier 2010 - janvier 2013</w:t>
      </w:r>
    </w:p>
    <w:p w14:paraId="100B6F76" w14:textId="77777777" w:rsidR="00A72D05" w:rsidRPr="00C07D50" w:rsidRDefault="0004701D">
      <w:pPr>
        <w:pStyle w:val="UOCVSingleLine"/>
        <w:rPr>
          <w:lang w:val="fr-CA"/>
        </w:rPr>
      </w:pPr>
      <w:r w:rsidRPr="00C07D50">
        <w:rPr>
          <w:rStyle w:val="UNIWebDefaultFont"/>
          <w:lang w:val="fr-CA"/>
        </w:rPr>
        <w:t xml:space="preserve">Meilleur-Sarazin, Michèle (Maîtrise avec mémoire), Maitrise en développement international </w:t>
      </w:r>
      <w:r w:rsidRPr="00C07D50">
        <w:rPr>
          <w:rStyle w:val="UNIWebItalic"/>
          <w:lang w:val="fr-CA"/>
        </w:rPr>
        <w:t>«</w:t>
      </w:r>
      <w:proofErr w:type="spellStart"/>
      <w:r w:rsidRPr="00C07D50">
        <w:rPr>
          <w:rStyle w:val="UNIWebItalic"/>
          <w:lang w:val="fr-CA"/>
        </w:rPr>
        <w:t>Women</w:t>
      </w:r>
      <w:proofErr w:type="spellEnd"/>
      <w:r w:rsidRPr="00C07D50">
        <w:rPr>
          <w:rStyle w:val="UNIWebItalic"/>
          <w:lang w:val="fr-CA"/>
        </w:rPr>
        <w:t xml:space="preserve"> </w:t>
      </w:r>
      <w:proofErr w:type="spellStart"/>
      <w:r w:rsidRPr="00C07D50">
        <w:rPr>
          <w:rStyle w:val="UNIWebItalic"/>
          <w:lang w:val="fr-CA"/>
        </w:rPr>
        <w:t>with</w:t>
      </w:r>
      <w:proofErr w:type="spellEnd"/>
      <w:r w:rsidRPr="00C07D50">
        <w:rPr>
          <w:rStyle w:val="UNIWebItalic"/>
          <w:lang w:val="fr-CA"/>
        </w:rPr>
        <w:t xml:space="preserve"> </w:t>
      </w:r>
      <w:proofErr w:type="spellStart"/>
      <w:r w:rsidRPr="00C07D50">
        <w:rPr>
          <w:rStyle w:val="UNIWebItalic"/>
          <w:lang w:val="fr-CA"/>
        </w:rPr>
        <w:t>disabilities</w:t>
      </w:r>
      <w:proofErr w:type="spellEnd"/>
      <w:r w:rsidRPr="00C07D50">
        <w:rPr>
          <w:rStyle w:val="UNIWebItalic"/>
          <w:lang w:val="fr-CA"/>
        </w:rPr>
        <w:t xml:space="preserve"> in </w:t>
      </w:r>
      <w:proofErr w:type="spellStart"/>
      <w:r w:rsidRPr="00C07D50">
        <w:rPr>
          <w:rStyle w:val="UNIWebItalic"/>
          <w:lang w:val="fr-CA"/>
        </w:rPr>
        <w:t>Zambia</w:t>
      </w:r>
      <w:proofErr w:type="spellEnd"/>
      <w:r w:rsidRPr="00C07D50">
        <w:rPr>
          <w:rStyle w:val="UNIWebItalic"/>
          <w:lang w:val="fr-CA"/>
        </w:rPr>
        <w:t xml:space="preserve">: civil society and the respect and promotion of </w:t>
      </w:r>
      <w:proofErr w:type="spellStart"/>
      <w:r w:rsidRPr="00C07D50">
        <w:rPr>
          <w:rStyle w:val="UNIWebItalic"/>
          <w:lang w:val="fr-CA"/>
        </w:rPr>
        <w:t>their</w:t>
      </w:r>
      <w:proofErr w:type="spellEnd"/>
      <w:r w:rsidRPr="00C07D50">
        <w:rPr>
          <w:rStyle w:val="UNIWebItalic"/>
          <w:lang w:val="fr-CA"/>
        </w:rPr>
        <w:t xml:space="preserve"> </w:t>
      </w:r>
      <w:proofErr w:type="spellStart"/>
      <w:r w:rsidRPr="00C07D50">
        <w:rPr>
          <w:rStyle w:val="UNIWebItalic"/>
          <w:lang w:val="fr-CA"/>
        </w:rPr>
        <w:t>human</w:t>
      </w:r>
      <w:proofErr w:type="spellEnd"/>
      <w:r w:rsidRPr="00C07D50">
        <w:rPr>
          <w:rStyle w:val="UNIWebItalic"/>
          <w:lang w:val="fr-CA"/>
        </w:rPr>
        <w:t xml:space="preserve"> </w:t>
      </w:r>
      <w:proofErr w:type="spellStart"/>
      <w:r w:rsidRPr="00C07D50">
        <w:rPr>
          <w:rStyle w:val="UNIWebItalic"/>
          <w:lang w:val="fr-CA"/>
        </w:rPr>
        <w:t>rights</w:t>
      </w:r>
      <w:proofErr w:type="spellEnd"/>
      <w:r w:rsidRPr="00C07D50">
        <w:rPr>
          <w:rStyle w:val="UNIWebItalic"/>
          <w:lang w:val="fr-CA"/>
        </w:rPr>
        <w:t xml:space="preserve"> and </w:t>
      </w:r>
      <w:proofErr w:type="spellStart"/>
      <w:r w:rsidRPr="00C07D50">
        <w:rPr>
          <w:rStyle w:val="UNIWebItalic"/>
          <w:lang w:val="fr-CA"/>
        </w:rPr>
        <w:t>freedoms</w:t>
      </w:r>
      <w:proofErr w:type="spellEnd"/>
      <w:r w:rsidRPr="00C07D50">
        <w:rPr>
          <w:rStyle w:val="UNIWebItalic"/>
          <w:lang w:val="fr-CA"/>
        </w:rPr>
        <w:t>»</w:t>
      </w:r>
      <w:r w:rsidRPr="00C07D50">
        <w:rPr>
          <w:rStyle w:val="UNIWebDefaultFont"/>
          <w:lang w:val="fr-CA"/>
        </w:rPr>
        <w:t>, Superviseur principal, avril 2009 - septembre 2013</w:t>
      </w:r>
    </w:p>
    <w:p w14:paraId="21BFCED2" w14:textId="77777777" w:rsidR="00A72D05" w:rsidRPr="00C07D50" w:rsidRDefault="0004701D">
      <w:pPr>
        <w:pStyle w:val="UOCVSingleLine"/>
        <w:rPr>
          <w:lang w:val="fr-CA"/>
        </w:rPr>
      </w:pPr>
      <w:r w:rsidRPr="00C07D50">
        <w:rPr>
          <w:rStyle w:val="UNIWebDefaultFont"/>
          <w:lang w:val="fr-CA"/>
        </w:rPr>
        <w:t>Jean-Claude Mbo</w:t>
      </w:r>
      <w:r w:rsidR="003B746D" w:rsidRPr="00C07D50">
        <w:rPr>
          <w:rStyle w:val="UNIWebDefaultFont"/>
          <w:lang w:val="fr-CA"/>
        </w:rPr>
        <w:t>ka Ingoli (Maîtrise avec thèse</w:t>
      </w:r>
      <w:r w:rsidRPr="00C07D50">
        <w:rPr>
          <w:rStyle w:val="UNIWebDefaultFont"/>
          <w:lang w:val="fr-CA"/>
        </w:rPr>
        <w:t xml:space="preserve">), Sociologie </w:t>
      </w:r>
      <w:r w:rsidRPr="00C07D50">
        <w:rPr>
          <w:rStyle w:val="UNIWebItalic"/>
          <w:lang w:val="fr-CA"/>
        </w:rPr>
        <w:t>Les interventions participatives en sécurité alimentaire  Analyse de l’émergence des dynamiques relationnelles: le cas des Champs-écoles en RD. Congo</w:t>
      </w:r>
      <w:r w:rsidRPr="00C07D50">
        <w:rPr>
          <w:rStyle w:val="UNIWebDefaultFont"/>
          <w:lang w:val="fr-CA"/>
        </w:rPr>
        <w:t>, Superviseur principal, janvier 2008 - juin 2017</w:t>
      </w:r>
    </w:p>
    <w:p w14:paraId="566E16AB" w14:textId="6FCFE557" w:rsidR="00A72D05" w:rsidRPr="00C07D50" w:rsidRDefault="0004701D">
      <w:pPr>
        <w:pStyle w:val="UOCVSingleLine"/>
        <w:rPr>
          <w:rStyle w:val="UNIWebDefaultFont"/>
          <w:lang w:val="fr-CA"/>
        </w:rPr>
      </w:pPr>
      <w:r w:rsidRPr="00C07D50">
        <w:rPr>
          <w:rStyle w:val="UNIWebDefaultFont"/>
          <w:lang w:val="fr-CA"/>
        </w:rPr>
        <w:t xml:space="preserve">Ashley Edwards (Maîtrise avec mémoire), Sociologie </w:t>
      </w:r>
      <w:r w:rsidRPr="00C07D50">
        <w:rPr>
          <w:rStyle w:val="UNIWebItalic"/>
          <w:lang w:val="fr-CA"/>
        </w:rPr>
        <w:t xml:space="preserve">«A  </w:t>
      </w:r>
      <w:proofErr w:type="spellStart"/>
      <w:r w:rsidRPr="00C07D50">
        <w:rPr>
          <w:rStyle w:val="UNIWebItalic"/>
          <w:lang w:val="fr-CA"/>
        </w:rPr>
        <w:t>feminist</w:t>
      </w:r>
      <w:proofErr w:type="spellEnd"/>
      <w:r w:rsidRPr="00C07D50">
        <w:rPr>
          <w:rStyle w:val="UNIWebItalic"/>
          <w:lang w:val="fr-CA"/>
        </w:rPr>
        <w:t xml:space="preserve"> </w:t>
      </w:r>
      <w:proofErr w:type="spellStart"/>
      <w:r w:rsidRPr="00C07D50">
        <w:rPr>
          <w:rStyle w:val="UNIWebItalic"/>
          <w:lang w:val="fr-CA"/>
        </w:rPr>
        <w:t>analysis</w:t>
      </w:r>
      <w:proofErr w:type="spellEnd"/>
      <w:r w:rsidRPr="00C07D50">
        <w:rPr>
          <w:rStyle w:val="UNIWebItalic"/>
          <w:lang w:val="fr-CA"/>
        </w:rPr>
        <w:t xml:space="preserve"> of </w:t>
      </w:r>
      <w:proofErr w:type="spellStart"/>
      <w:r w:rsidRPr="00C07D50">
        <w:rPr>
          <w:rStyle w:val="UNIWebItalic"/>
          <w:lang w:val="fr-CA"/>
        </w:rPr>
        <w:t>female</w:t>
      </w:r>
      <w:proofErr w:type="spellEnd"/>
      <w:r w:rsidRPr="00C07D50">
        <w:rPr>
          <w:rStyle w:val="UNIWebItalic"/>
          <w:lang w:val="fr-CA"/>
        </w:rPr>
        <w:t xml:space="preserve"> </w:t>
      </w:r>
      <w:proofErr w:type="spellStart"/>
      <w:r w:rsidRPr="00C07D50">
        <w:rPr>
          <w:rStyle w:val="UNIWebItalic"/>
          <w:lang w:val="fr-CA"/>
        </w:rPr>
        <w:t>primary</w:t>
      </w:r>
      <w:proofErr w:type="spellEnd"/>
      <w:r w:rsidRPr="00C07D50">
        <w:rPr>
          <w:rStyle w:val="UNIWebItalic"/>
          <w:lang w:val="fr-CA"/>
        </w:rPr>
        <w:t xml:space="preserve"> </w:t>
      </w:r>
      <w:proofErr w:type="spellStart"/>
      <w:r w:rsidRPr="00C07D50">
        <w:rPr>
          <w:rStyle w:val="UNIWebItalic"/>
          <w:lang w:val="fr-CA"/>
        </w:rPr>
        <w:t>school</w:t>
      </w:r>
      <w:proofErr w:type="spellEnd"/>
      <w:r w:rsidRPr="00C07D50">
        <w:rPr>
          <w:rStyle w:val="UNIWebItalic"/>
          <w:lang w:val="fr-CA"/>
        </w:rPr>
        <w:t xml:space="preserve"> drop </w:t>
      </w:r>
      <w:proofErr w:type="spellStart"/>
      <w:r w:rsidRPr="00C07D50">
        <w:rPr>
          <w:rStyle w:val="UNIWebItalic"/>
          <w:lang w:val="fr-CA"/>
        </w:rPr>
        <w:t>outs</w:t>
      </w:r>
      <w:proofErr w:type="spellEnd"/>
      <w:r w:rsidRPr="00C07D50">
        <w:rPr>
          <w:rStyle w:val="UNIWebItalic"/>
          <w:lang w:val="fr-CA"/>
        </w:rPr>
        <w:t xml:space="preserve"> in Uganda»</w:t>
      </w:r>
      <w:r w:rsidRPr="00C07D50">
        <w:rPr>
          <w:rStyle w:val="UNIWebDefaultFont"/>
          <w:lang w:val="fr-CA"/>
        </w:rPr>
        <w:t>, Superviseur principal, janvier 2008 - janvier 2011</w:t>
      </w:r>
    </w:p>
    <w:p w14:paraId="7B3F6A1C" w14:textId="0FF49536" w:rsidR="00580E53" w:rsidRPr="00C07D50" w:rsidRDefault="00D8116C" w:rsidP="00580E53">
      <w:pPr>
        <w:pStyle w:val="UOCVSingleLine"/>
        <w:rPr>
          <w:rStyle w:val="UNIWebBold"/>
          <w:b w:val="0"/>
          <w:bCs w:val="0"/>
          <w:lang w:val="fr-CA"/>
        </w:rPr>
      </w:pPr>
      <w:r w:rsidRPr="00C07D50">
        <w:rPr>
          <w:rStyle w:val="UNIWebDefaultFont"/>
          <w:lang w:val="fr-CA"/>
        </w:rPr>
        <w:lastRenderedPageBreak/>
        <w:t xml:space="preserve">Carla </w:t>
      </w:r>
      <w:proofErr w:type="spellStart"/>
      <w:r w:rsidRPr="00C07D50">
        <w:rPr>
          <w:rStyle w:val="UNIWebDefaultFont"/>
          <w:lang w:val="fr-CA"/>
        </w:rPr>
        <w:t>Teolis</w:t>
      </w:r>
      <w:proofErr w:type="spellEnd"/>
      <w:r w:rsidRPr="00C07D50">
        <w:rPr>
          <w:rStyle w:val="UNIWebDefaultFont"/>
          <w:lang w:val="fr-CA"/>
        </w:rPr>
        <w:t xml:space="preserve"> (Maîtrise avec thèse), </w:t>
      </w:r>
      <w:proofErr w:type="spellStart"/>
      <w:r w:rsidRPr="00C07D50">
        <w:rPr>
          <w:rStyle w:val="UNIWebDefaultFont"/>
          <w:lang w:val="fr-CA"/>
        </w:rPr>
        <w:t>Supervieur</w:t>
      </w:r>
      <w:proofErr w:type="spellEnd"/>
      <w:r w:rsidRPr="00C07D50">
        <w:rPr>
          <w:rStyle w:val="UNIWebDefaultFont"/>
          <w:lang w:val="fr-CA"/>
        </w:rPr>
        <w:t xml:space="preserve"> principal, janvier 2007 à septembre 2009</w:t>
      </w:r>
    </w:p>
    <w:p w14:paraId="586889CB" w14:textId="241DEC42" w:rsidR="00A72D05" w:rsidRPr="00A7646F" w:rsidRDefault="0004701D">
      <w:pPr>
        <w:pStyle w:val="UNIWebHeaders"/>
        <w:rPr>
          <w:lang w:val="fr-CA"/>
        </w:rPr>
      </w:pPr>
      <w:r w:rsidRPr="00A7646F">
        <w:rPr>
          <w:rStyle w:val="UNIWebBold"/>
          <w:lang w:val="fr-CA"/>
        </w:rPr>
        <w:t xml:space="preserve">COURS : </w:t>
      </w:r>
    </w:p>
    <w:p w14:paraId="3D7B0B43" w14:textId="77777777" w:rsidR="00A72D05" w:rsidRPr="00A7646F" w:rsidRDefault="0004701D">
      <w:pPr>
        <w:pStyle w:val="UOCVsubsectionTile"/>
        <w:rPr>
          <w:lang w:val="fr-CA"/>
        </w:rPr>
      </w:pPr>
      <w:r w:rsidRPr="00A7646F">
        <w:rPr>
          <w:rStyle w:val="UNIWebBold"/>
          <w:lang w:val="fr-CA"/>
        </w:rPr>
        <w:t>Cours de premier cycle</w:t>
      </w:r>
    </w:p>
    <w:p w14:paraId="26A453AA" w14:textId="79743607" w:rsidR="00A72D05" w:rsidRPr="00A7646F" w:rsidRDefault="0004701D" w:rsidP="00D8116C">
      <w:pPr>
        <w:pStyle w:val="UOCVTabSection"/>
        <w:rPr>
          <w:lang w:val="fr-CA"/>
        </w:rPr>
      </w:pPr>
      <w:r w:rsidRPr="00A7646F">
        <w:rPr>
          <w:lang w:val="fr-CA"/>
        </w:rPr>
        <w:t>SCS3610/4610 Cours recherche terrain Université d'Ottawa, Ontario</w:t>
      </w:r>
      <w:r w:rsidRPr="00A7646F">
        <w:rPr>
          <w:rStyle w:val="UNIWebDefaultFont"/>
          <w:lang w:val="fr-CA"/>
        </w:rPr>
        <w:tab/>
      </w:r>
    </w:p>
    <w:p w14:paraId="092A725C" w14:textId="73544B2F" w:rsidR="00A72D05" w:rsidRPr="00A7646F" w:rsidRDefault="0004701D">
      <w:pPr>
        <w:pStyle w:val="UOCVTabSection"/>
        <w:rPr>
          <w:lang w:val="fr-CA"/>
        </w:rPr>
      </w:pPr>
      <w:r w:rsidRPr="00A7646F">
        <w:rPr>
          <w:lang w:val="fr-CA"/>
        </w:rPr>
        <w:t xml:space="preserve">SOC2507 Démographie générale Université d'Ottawa, Ontario </w:t>
      </w:r>
    </w:p>
    <w:p w14:paraId="3C71DF7B" w14:textId="03D52D6F" w:rsidR="00A72D05" w:rsidRDefault="0004701D">
      <w:pPr>
        <w:pStyle w:val="UOCVTabSection"/>
        <w:rPr>
          <w:lang w:val="fr-CA"/>
        </w:rPr>
      </w:pPr>
      <w:r w:rsidRPr="00A7646F">
        <w:rPr>
          <w:lang w:val="fr-CA"/>
        </w:rPr>
        <w:t xml:space="preserve">SOC4503 Sociologie des populations Université d'Ottawa, Ontario </w:t>
      </w:r>
    </w:p>
    <w:p w14:paraId="2E3E2764" w14:textId="6B18BDF6" w:rsidR="002226F3" w:rsidRDefault="002226F3" w:rsidP="002226F3">
      <w:pPr>
        <w:pStyle w:val="UOCVTabSection"/>
        <w:rPr>
          <w:lang w:val="fr-CA"/>
        </w:rPr>
      </w:pPr>
      <w:r w:rsidRPr="00A7646F">
        <w:rPr>
          <w:lang w:val="fr-CA"/>
        </w:rPr>
        <w:t>SOC4503 Sociologie des populations</w:t>
      </w:r>
      <w:r>
        <w:rPr>
          <w:lang w:val="fr-CA"/>
        </w:rPr>
        <w:t xml:space="preserve"> – format COIL</w:t>
      </w:r>
      <w:r w:rsidRPr="00A7646F">
        <w:rPr>
          <w:lang w:val="fr-CA"/>
        </w:rPr>
        <w:t xml:space="preserve"> Université d'Ottawa, Ontario </w:t>
      </w:r>
    </w:p>
    <w:p w14:paraId="243CA968" w14:textId="132471CD" w:rsidR="00580E53" w:rsidRPr="00A7646F" w:rsidRDefault="00580E53">
      <w:pPr>
        <w:pStyle w:val="UOCVTabSection"/>
        <w:rPr>
          <w:lang w:val="fr-CA"/>
        </w:rPr>
      </w:pPr>
      <w:r>
        <w:rPr>
          <w:lang w:val="fr-CA"/>
        </w:rPr>
        <w:t>SOC331/3731 Sociologie et anthropologie du développement</w:t>
      </w:r>
    </w:p>
    <w:p w14:paraId="0119B24A" w14:textId="77777777" w:rsidR="00A72D05" w:rsidRPr="00A7646F" w:rsidRDefault="0004701D">
      <w:pPr>
        <w:pStyle w:val="UOCVsubsectionTile"/>
        <w:rPr>
          <w:lang w:val="fr-CA"/>
        </w:rPr>
      </w:pPr>
      <w:r w:rsidRPr="00A7646F">
        <w:rPr>
          <w:rStyle w:val="UNIWebBold"/>
          <w:lang w:val="fr-CA"/>
        </w:rPr>
        <w:t>Cours de deuxième cycle</w:t>
      </w:r>
    </w:p>
    <w:p w14:paraId="51D96A2B" w14:textId="7B50247F" w:rsidR="00A72D05" w:rsidRPr="00A7646F" w:rsidRDefault="0004701D" w:rsidP="00784ABB">
      <w:pPr>
        <w:pStyle w:val="UOCVTabSection"/>
        <w:rPr>
          <w:lang w:val="fr-CA"/>
        </w:rPr>
      </w:pPr>
      <w:r w:rsidRPr="00A7646F">
        <w:rPr>
          <w:lang w:val="fr-CA"/>
        </w:rPr>
        <w:t>SOC7560 Séminaire: examen critique des théories et méthodes en développeme</w:t>
      </w:r>
      <w:r w:rsidR="003B746D">
        <w:rPr>
          <w:lang w:val="fr-CA"/>
        </w:rPr>
        <w:t>nt Université d'Ottawa, Ontario</w:t>
      </w:r>
    </w:p>
    <w:p w14:paraId="5F7E173D" w14:textId="5ECD01A5" w:rsidR="00D8116C" w:rsidRPr="00D8116C" w:rsidRDefault="00D8116C" w:rsidP="00D8116C">
      <w:pPr>
        <w:spacing w:after="0"/>
        <w:ind w:firstLine="708"/>
        <w:rPr>
          <w:lang w:val="fr-FR"/>
        </w:rPr>
      </w:pPr>
      <w:r w:rsidRPr="00D8116C">
        <w:rPr>
          <w:lang w:val="fr-CA"/>
        </w:rPr>
        <w:t xml:space="preserve">SOC8510 </w:t>
      </w:r>
      <w:r w:rsidRPr="00D8116C">
        <w:rPr>
          <w:lang w:val="fr-FR"/>
        </w:rPr>
        <w:t>Séminaire doctoral thématique: Pratiques de recherche et enjeux éthiques en sciences sociale</w:t>
      </w:r>
      <w:r>
        <w:rPr>
          <w:lang w:val="fr-FR"/>
        </w:rPr>
        <w:t>s</w:t>
      </w:r>
    </w:p>
    <w:p w14:paraId="1CCAD0B0" w14:textId="02CBCCD7" w:rsidR="00A72D05" w:rsidRPr="00A7646F" w:rsidRDefault="0004701D">
      <w:pPr>
        <w:pStyle w:val="UOCVTabSection"/>
        <w:rPr>
          <w:lang w:val="fr-CA"/>
        </w:rPr>
      </w:pPr>
      <w:r w:rsidRPr="00A7646F">
        <w:rPr>
          <w:lang w:val="fr-CA"/>
        </w:rPr>
        <w:t xml:space="preserve">SOC8511 Séminaire avancé en recherche doctorale Université d'Ottawa, Ontario : </w:t>
      </w:r>
      <w:r w:rsidR="00D8116C">
        <w:rPr>
          <w:lang w:val="fr-CA"/>
        </w:rPr>
        <w:t>(2018-2020)</w:t>
      </w:r>
    </w:p>
    <w:p w14:paraId="7F3292C2" w14:textId="66C6F1CA" w:rsidR="008504AF" w:rsidRDefault="008504AF">
      <w:pPr>
        <w:pStyle w:val="UNIWebHeaders"/>
        <w:rPr>
          <w:rStyle w:val="UNIWebBold"/>
          <w:lang w:val="fr-CA"/>
        </w:rPr>
      </w:pPr>
      <w:r>
        <w:rPr>
          <w:rStyle w:val="UNIWebBold"/>
          <w:lang w:val="fr-CA"/>
        </w:rPr>
        <w:t>SUPERVISION D’ASSISTANT.E.S DE RECHERCHE (Depuis 2017) :</w:t>
      </w:r>
    </w:p>
    <w:p w14:paraId="3DA7BBF2" w14:textId="6C7741E9" w:rsidR="002226F3" w:rsidRDefault="002226F3" w:rsidP="008504AF">
      <w:pPr>
        <w:pStyle w:val="UNIWebHeaders"/>
        <w:ind w:left="1410" w:hanging="1410"/>
        <w:rPr>
          <w:rStyle w:val="UNIWebBold"/>
          <w:b w:val="0"/>
          <w:bCs w:val="0"/>
          <w:lang w:val="fr-CA"/>
        </w:rPr>
      </w:pPr>
      <w:r>
        <w:rPr>
          <w:rStyle w:val="UNIWebBold"/>
          <w:b w:val="0"/>
          <w:bCs w:val="0"/>
          <w:lang w:val="fr-CA"/>
        </w:rPr>
        <w:t>2023</w:t>
      </w:r>
      <w:r>
        <w:rPr>
          <w:rStyle w:val="UNIWebBold"/>
          <w:b w:val="0"/>
          <w:bCs w:val="0"/>
          <w:lang w:val="fr-CA"/>
        </w:rPr>
        <w:tab/>
        <w:t>Assistant de recherche, projet Forge des compétences (Université de Tours), revue critique de la littérature [Judeon Socrate Yong Lemoumoum]</w:t>
      </w:r>
    </w:p>
    <w:p w14:paraId="24761B32" w14:textId="507D3311" w:rsidR="00C664FA" w:rsidRDefault="00C664FA" w:rsidP="008504AF">
      <w:pPr>
        <w:pStyle w:val="UNIWebHeaders"/>
        <w:ind w:left="1410" w:hanging="1410"/>
        <w:rPr>
          <w:rStyle w:val="UNIWebBold"/>
          <w:b w:val="0"/>
          <w:bCs w:val="0"/>
          <w:lang w:val="fr-CA"/>
        </w:rPr>
      </w:pPr>
      <w:r>
        <w:rPr>
          <w:rStyle w:val="UNIWebBold"/>
          <w:b w:val="0"/>
          <w:bCs w:val="0"/>
          <w:lang w:val="fr-CA"/>
        </w:rPr>
        <w:t>2020-2022</w:t>
      </w:r>
      <w:r>
        <w:rPr>
          <w:rStyle w:val="UNIWebBold"/>
          <w:b w:val="0"/>
          <w:bCs w:val="0"/>
          <w:lang w:val="fr-CA"/>
        </w:rPr>
        <w:tab/>
        <w:t>Assistant</w:t>
      </w:r>
      <w:r w:rsidR="002226F3">
        <w:rPr>
          <w:rStyle w:val="UNIWebBold"/>
          <w:b w:val="0"/>
          <w:bCs w:val="0"/>
          <w:lang w:val="fr-CA"/>
        </w:rPr>
        <w:t>.es</w:t>
      </w:r>
      <w:r>
        <w:rPr>
          <w:rStyle w:val="UNIWebBold"/>
          <w:b w:val="0"/>
          <w:bCs w:val="0"/>
          <w:lang w:val="fr-CA"/>
        </w:rPr>
        <w:t xml:space="preserve"> de recherche dans le cadre d’un projet de recherche en collaboration avec l’Université de Montréal et l’UQAM (Projet « Participation sociale et politique des immigrants et personnes des minorités ethnoculturelles » (FQRSC)) : recrutement de participants; réalisation d’entretiens semi-dirigés</w:t>
      </w:r>
      <w:r w:rsidR="002226F3">
        <w:rPr>
          <w:rStyle w:val="UNIWebBold"/>
          <w:b w:val="0"/>
          <w:bCs w:val="0"/>
          <w:lang w:val="fr-CA"/>
        </w:rPr>
        <w:t>; transcriptions</w:t>
      </w:r>
      <w:r w:rsidR="00982AB2">
        <w:rPr>
          <w:rStyle w:val="UNIWebBold"/>
          <w:b w:val="0"/>
          <w:bCs w:val="0"/>
          <w:lang w:val="fr-CA"/>
        </w:rPr>
        <w:t xml:space="preserve"> [Hérold Constant et Stherson Senat</w:t>
      </w:r>
      <w:r w:rsidR="002226F3">
        <w:rPr>
          <w:rStyle w:val="UNIWebBold"/>
          <w:b w:val="0"/>
          <w:bCs w:val="0"/>
          <w:lang w:val="fr-CA"/>
        </w:rPr>
        <w:t>; Daniela Ingabire</w:t>
      </w:r>
      <w:r w:rsidR="00982AB2">
        <w:rPr>
          <w:rStyle w:val="UNIWebBold"/>
          <w:b w:val="0"/>
          <w:bCs w:val="0"/>
          <w:lang w:val="fr-CA"/>
        </w:rPr>
        <w:t>]</w:t>
      </w:r>
    </w:p>
    <w:p w14:paraId="4AF16DDD" w14:textId="5DFB9AAF" w:rsidR="00F139BE" w:rsidRDefault="00F139BE" w:rsidP="008504AF">
      <w:pPr>
        <w:pStyle w:val="UNIWebHeaders"/>
        <w:ind w:left="1410" w:hanging="1410"/>
        <w:rPr>
          <w:rStyle w:val="UNIWebBold"/>
          <w:b w:val="0"/>
          <w:bCs w:val="0"/>
          <w:lang w:val="fr-CA"/>
        </w:rPr>
      </w:pPr>
      <w:r>
        <w:rPr>
          <w:rStyle w:val="UNIWebBold"/>
          <w:b w:val="0"/>
          <w:bCs w:val="0"/>
          <w:lang w:val="fr-CA"/>
        </w:rPr>
        <w:t>2021</w:t>
      </w:r>
      <w:r>
        <w:rPr>
          <w:rStyle w:val="UNIWebBold"/>
          <w:b w:val="0"/>
          <w:bCs w:val="0"/>
          <w:lang w:val="fr-CA"/>
        </w:rPr>
        <w:tab/>
        <w:t>Assistant de recherche (1) pour l’analyse de données en vue de la publication d’un article – Collaboration avec une professeure de l’Université McEwan (Alberta)</w:t>
      </w:r>
      <w:r w:rsidR="00982AB2">
        <w:rPr>
          <w:rStyle w:val="UNIWebBold"/>
          <w:b w:val="0"/>
          <w:bCs w:val="0"/>
          <w:lang w:val="fr-CA"/>
        </w:rPr>
        <w:t xml:space="preserve"> [Walner Osna]</w:t>
      </w:r>
    </w:p>
    <w:p w14:paraId="7936BAD4" w14:textId="0696BB2C" w:rsidR="008504AF" w:rsidRDefault="008504AF" w:rsidP="008504AF">
      <w:pPr>
        <w:pStyle w:val="UNIWebHeaders"/>
        <w:ind w:left="1410" w:hanging="1410"/>
        <w:rPr>
          <w:rStyle w:val="UNIWebBold"/>
          <w:b w:val="0"/>
          <w:bCs w:val="0"/>
          <w:lang w:val="fr-CA"/>
        </w:rPr>
      </w:pPr>
      <w:r w:rsidRPr="008504AF">
        <w:rPr>
          <w:rStyle w:val="UNIWebBold"/>
          <w:b w:val="0"/>
          <w:bCs w:val="0"/>
          <w:lang w:val="fr-CA"/>
        </w:rPr>
        <w:t>2020-2021</w:t>
      </w:r>
      <w:r w:rsidRPr="008504AF">
        <w:rPr>
          <w:rStyle w:val="UNIWebBold"/>
          <w:b w:val="0"/>
          <w:bCs w:val="0"/>
          <w:lang w:val="fr-CA"/>
        </w:rPr>
        <w:tab/>
        <w:t>Assistantes de recherche (2) dans le cadre du financement interne sur la mobilisation des connaissances – Collaboration avec la Maison de l’Éducation au Sénégal</w:t>
      </w:r>
      <w:r>
        <w:rPr>
          <w:rStyle w:val="UNIWebBold"/>
          <w:b w:val="0"/>
          <w:bCs w:val="0"/>
          <w:lang w:val="fr-CA"/>
        </w:rPr>
        <w:t>, suites du cours recherche terrain 2020</w:t>
      </w:r>
      <w:r w:rsidR="00982AB2">
        <w:rPr>
          <w:rStyle w:val="UNIWebBold"/>
          <w:b w:val="0"/>
          <w:bCs w:val="0"/>
          <w:lang w:val="fr-CA"/>
        </w:rPr>
        <w:t xml:space="preserve"> [Meriem Chine et Nikou Salamat]</w:t>
      </w:r>
    </w:p>
    <w:p w14:paraId="5FEF66E5" w14:textId="73507376" w:rsidR="008504AF" w:rsidRDefault="008504AF" w:rsidP="008504AF">
      <w:pPr>
        <w:pStyle w:val="UNIWebHeaders"/>
        <w:ind w:left="1410" w:hanging="1410"/>
        <w:rPr>
          <w:rStyle w:val="UNIWebBold"/>
          <w:b w:val="0"/>
          <w:bCs w:val="0"/>
          <w:lang w:val="fr-CA"/>
        </w:rPr>
      </w:pPr>
      <w:r>
        <w:rPr>
          <w:rStyle w:val="UNIWebBold"/>
          <w:b w:val="0"/>
          <w:bCs w:val="0"/>
          <w:lang w:val="fr-CA"/>
        </w:rPr>
        <w:t>2019-202</w:t>
      </w:r>
      <w:r w:rsidR="00C664FA">
        <w:rPr>
          <w:rStyle w:val="UNIWebBold"/>
          <w:b w:val="0"/>
          <w:bCs w:val="0"/>
          <w:lang w:val="fr-CA"/>
        </w:rPr>
        <w:t>2</w:t>
      </w:r>
      <w:r>
        <w:rPr>
          <w:rStyle w:val="UNIWebBold"/>
          <w:b w:val="0"/>
          <w:bCs w:val="0"/>
          <w:lang w:val="fr-CA"/>
        </w:rPr>
        <w:tab/>
        <w:t>Assistants de recherche (2) pour la mise en place du programme en études africaines</w:t>
      </w:r>
      <w:r w:rsidR="00982AB2">
        <w:rPr>
          <w:rStyle w:val="UNIWebBold"/>
          <w:b w:val="0"/>
          <w:bCs w:val="0"/>
          <w:lang w:val="fr-CA"/>
        </w:rPr>
        <w:t xml:space="preserve"> [Maziar Jafary et Pascal Babou]</w:t>
      </w:r>
    </w:p>
    <w:p w14:paraId="34F25A82" w14:textId="07F838BF" w:rsidR="008504AF" w:rsidRDefault="00F139BE" w:rsidP="00F139BE">
      <w:pPr>
        <w:pStyle w:val="UNIWebHeaders"/>
        <w:ind w:left="1410" w:hanging="1410"/>
        <w:rPr>
          <w:rStyle w:val="UNIWebBold"/>
          <w:lang w:val="fr-CA"/>
        </w:rPr>
      </w:pPr>
      <w:r>
        <w:rPr>
          <w:rStyle w:val="UNIWebBold"/>
          <w:b w:val="0"/>
          <w:bCs w:val="0"/>
          <w:lang w:val="fr-CA"/>
        </w:rPr>
        <w:t>2018-2019</w:t>
      </w:r>
      <w:r>
        <w:rPr>
          <w:rStyle w:val="UNIWebBold"/>
          <w:b w:val="0"/>
          <w:bCs w:val="0"/>
          <w:lang w:val="fr-CA"/>
        </w:rPr>
        <w:tab/>
        <w:t xml:space="preserve">Assistante de recherche (1) – suites du cours recherche terrain 2018 en collaboration avec </w:t>
      </w:r>
      <w:r w:rsidRPr="008504AF">
        <w:rPr>
          <w:rStyle w:val="UNIWebBold"/>
          <w:b w:val="0"/>
          <w:bCs w:val="0"/>
          <w:lang w:val="fr-CA"/>
        </w:rPr>
        <w:t>la Maison de l’Éducation au Sénégal</w:t>
      </w:r>
      <w:r w:rsidR="00982AB2">
        <w:rPr>
          <w:rStyle w:val="UNIWebBold"/>
          <w:b w:val="0"/>
          <w:bCs w:val="0"/>
          <w:lang w:val="fr-CA"/>
        </w:rPr>
        <w:t xml:space="preserve"> [Jade Pinard]</w:t>
      </w:r>
    </w:p>
    <w:p w14:paraId="4B559209" w14:textId="7F811A10" w:rsidR="00A72D05" w:rsidRPr="00A7646F" w:rsidRDefault="0004701D">
      <w:pPr>
        <w:pStyle w:val="UNIWebHeaders"/>
        <w:rPr>
          <w:lang w:val="fr-CA"/>
        </w:rPr>
      </w:pPr>
      <w:r w:rsidRPr="00A7646F">
        <w:rPr>
          <w:rStyle w:val="UNIWebBold"/>
          <w:lang w:val="fr-CA"/>
        </w:rPr>
        <w:t xml:space="preserve">FINANCEMENT : </w:t>
      </w:r>
    </w:p>
    <w:p w14:paraId="2CD030E6" w14:textId="33D1437C" w:rsidR="00A72D05" w:rsidRPr="00A7646F" w:rsidRDefault="0004701D">
      <w:pPr>
        <w:pStyle w:val="UOCVDotList"/>
        <w:rPr>
          <w:lang w:val="fr-CA"/>
        </w:rPr>
      </w:pPr>
      <w:r w:rsidRPr="00A7646F">
        <w:rPr>
          <w:rStyle w:val="UOCVFont12"/>
          <w:lang w:val="fr-CA"/>
        </w:rPr>
        <w:t>- Montant total de financement accordé</w:t>
      </w:r>
      <w:r w:rsidR="0007656F">
        <w:rPr>
          <w:rStyle w:val="UOCVFont12"/>
          <w:lang w:val="fr-CA"/>
        </w:rPr>
        <w:t xml:space="preserve"> </w:t>
      </w:r>
      <w:r w:rsidR="0007656F" w:rsidRPr="002B2F13">
        <w:rPr>
          <w:rStyle w:val="UOCVFont12"/>
          <w:lang w:val="fr-CA"/>
        </w:rPr>
        <w:t>depuis le début de la carrière</w:t>
      </w:r>
      <w:r w:rsidRPr="00A7646F">
        <w:rPr>
          <w:rStyle w:val="UOCVFont12"/>
          <w:lang w:val="fr-CA"/>
        </w:rPr>
        <w:tab/>
      </w:r>
      <w:r w:rsidR="006426F8">
        <w:rPr>
          <w:rStyle w:val="UOCVFont12"/>
          <w:lang w:val="fr-CA"/>
        </w:rPr>
        <w:t>497 131</w:t>
      </w:r>
      <w:r w:rsidR="00F139BE">
        <w:rPr>
          <w:rStyle w:val="UOCVFont12"/>
          <w:lang w:val="fr-CA"/>
        </w:rPr>
        <w:t>,</w:t>
      </w:r>
      <w:r w:rsidRPr="00A7646F">
        <w:rPr>
          <w:rStyle w:val="UOCVFont12"/>
          <w:lang w:val="fr-CA"/>
        </w:rPr>
        <w:t>00 $</w:t>
      </w:r>
    </w:p>
    <w:p w14:paraId="49F0A1EC" w14:textId="796B98A7" w:rsidR="00A72D05" w:rsidRPr="00A7646F" w:rsidRDefault="0004701D">
      <w:pPr>
        <w:pStyle w:val="UOCVDotList2"/>
        <w:rPr>
          <w:lang w:val="fr-CA"/>
        </w:rPr>
      </w:pPr>
      <w:r w:rsidRPr="00A7646F">
        <w:rPr>
          <w:rStyle w:val="UOCVFont12"/>
          <w:lang w:val="fr-CA"/>
        </w:rPr>
        <w:tab/>
        <w:t>En tant que chercheur principal</w:t>
      </w:r>
      <w:r w:rsidRPr="00A7646F">
        <w:rPr>
          <w:rStyle w:val="UOCVFont12"/>
          <w:lang w:val="fr-CA"/>
        </w:rPr>
        <w:tab/>
      </w:r>
      <w:r w:rsidR="006426F8">
        <w:rPr>
          <w:rStyle w:val="UOCVFont12"/>
          <w:lang w:val="fr-CA"/>
        </w:rPr>
        <w:t>126</w:t>
      </w:r>
      <w:r w:rsidR="0007656F">
        <w:rPr>
          <w:rStyle w:val="UOCVFont12"/>
          <w:lang w:val="fr-CA"/>
        </w:rPr>
        <w:t>,</w:t>
      </w:r>
      <w:r w:rsidR="006426F8">
        <w:rPr>
          <w:rStyle w:val="UOCVFont12"/>
          <w:lang w:val="fr-CA"/>
        </w:rPr>
        <w:t>543</w:t>
      </w:r>
      <w:r w:rsidRPr="00A7646F">
        <w:rPr>
          <w:rStyle w:val="UOCVFont12"/>
          <w:lang w:val="fr-CA"/>
        </w:rPr>
        <w:t>,00 $</w:t>
      </w:r>
    </w:p>
    <w:p w14:paraId="2F80C7AE" w14:textId="19BF8131" w:rsidR="00A72D05" w:rsidRPr="00D4086F" w:rsidRDefault="0004701D">
      <w:pPr>
        <w:pStyle w:val="UNIWebHeaders"/>
        <w:rPr>
          <w:lang w:val="fr-CA"/>
        </w:rPr>
      </w:pPr>
      <w:r w:rsidRPr="00D4086F">
        <w:rPr>
          <w:rStyle w:val="UNIWebBold"/>
          <w:lang w:val="fr-CA"/>
        </w:rPr>
        <w:t>SUBVENTIONS DE RECHERCHE EXTERNES</w:t>
      </w:r>
      <w:r w:rsidR="00D4086F" w:rsidRPr="00D4086F">
        <w:rPr>
          <w:rStyle w:val="UNIWebBold"/>
          <w:lang w:val="fr-CA"/>
        </w:rPr>
        <w:t xml:space="preserve"> (depuis 2010)</w:t>
      </w:r>
      <w:r w:rsidRPr="00D4086F">
        <w:rPr>
          <w:rStyle w:val="UNIWebBold"/>
          <w:lang w:val="fr-CA"/>
        </w:rPr>
        <w:t xml:space="preserve"> : </w:t>
      </w:r>
    </w:p>
    <w:tbl>
      <w:tblPr>
        <w:tblStyle w:val="UOCVTable"/>
        <w:tblW w:w="0" w:type="auto"/>
        <w:tblInd w:w="0" w:type="dxa"/>
        <w:tblLook w:val="04A0" w:firstRow="1" w:lastRow="0" w:firstColumn="1" w:lastColumn="0" w:noHBand="0" w:noVBand="1"/>
      </w:tblPr>
      <w:tblGrid>
        <w:gridCol w:w="1147"/>
        <w:gridCol w:w="3420"/>
        <w:gridCol w:w="1540"/>
        <w:gridCol w:w="2628"/>
        <w:gridCol w:w="1810"/>
      </w:tblGrid>
      <w:tr w:rsidR="00A72D05" w14:paraId="7026820F" w14:textId="77777777">
        <w:trPr>
          <w:trHeight w:val="293"/>
        </w:trPr>
        <w:tc>
          <w:tcPr>
            <w:tcW w:w="992" w:type="dxa"/>
            <w:vMerge w:val="restart"/>
            <w:tcBorders>
              <w:top w:val="single" w:sz="0" w:space="0" w:color="000000"/>
              <w:left w:val="single" w:sz="0" w:space="0" w:color="000000"/>
              <w:bottom w:val="single" w:sz="0" w:space="0" w:color="000000"/>
              <w:right w:val="single" w:sz="0" w:space="0" w:color="000000"/>
            </w:tcBorders>
          </w:tcPr>
          <w:p w14:paraId="7A793C18" w14:textId="77777777" w:rsidR="00A72D05" w:rsidRDefault="0004701D">
            <w:pPr>
              <w:pStyle w:val="UOCVTableHeader"/>
            </w:pPr>
            <w:proofErr w:type="spellStart"/>
            <w:r>
              <w:rPr>
                <w:b/>
                <w:bCs/>
                <w:sz w:val="24"/>
                <w:szCs w:val="24"/>
              </w:rPr>
              <w:t>Année</w:t>
            </w:r>
            <w:proofErr w:type="spellEnd"/>
            <w:r>
              <w:rPr>
                <w:b/>
                <w:bCs/>
                <w:sz w:val="24"/>
                <w:szCs w:val="24"/>
              </w:rPr>
              <w:t>(s)</w:t>
            </w:r>
          </w:p>
        </w:tc>
        <w:tc>
          <w:tcPr>
            <w:tcW w:w="3543" w:type="dxa"/>
            <w:vMerge w:val="restart"/>
            <w:tcBorders>
              <w:top w:val="single" w:sz="0" w:space="0" w:color="000000"/>
              <w:left w:val="single" w:sz="0" w:space="0" w:color="000000"/>
              <w:bottom w:val="single" w:sz="0" w:space="0" w:color="000000"/>
              <w:right w:val="single" w:sz="0" w:space="0" w:color="000000"/>
            </w:tcBorders>
          </w:tcPr>
          <w:p w14:paraId="1803556A" w14:textId="77777777" w:rsidR="00A72D05" w:rsidRDefault="0004701D">
            <w:pPr>
              <w:pStyle w:val="UOCVTableHeader"/>
            </w:pPr>
            <w:r>
              <w:rPr>
                <w:b/>
                <w:bCs/>
                <w:sz w:val="24"/>
                <w:szCs w:val="24"/>
              </w:rPr>
              <w:t>Source</w:t>
            </w:r>
          </w:p>
        </w:tc>
        <w:tc>
          <w:tcPr>
            <w:tcW w:w="1417" w:type="dxa"/>
            <w:vMerge w:val="restart"/>
            <w:tcBorders>
              <w:top w:val="single" w:sz="0" w:space="0" w:color="000000"/>
              <w:left w:val="single" w:sz="0" w:space="0" w:color="000000"/>
              <w:bottom w:val="single" w:sz="0" w:space="0" w:color="000000"/>
              <w:right w:val="single" w:sz="0" w:space="0" w:color="000000"/>
            </w:tcBorders>
          </w:tcPr>
          <w:p w14:paraId="52F07E2D" w14:textId="77777777" w:rsidR="00A72D05" w:rsidRDefault="0004701D">
            <w:pPr>
              <w:pStyle w:val="UOCVTableHeader"/>
            </w:pPr>
            <w:r>
              <w:rPr>
                <w:b/>
                <w:bCs/>
                <w:sz w:val="24"/>
                <w:szCs w:val="24"/>
              </w:rPr>
              <w:t>Type</w:t>
            </w:r>
          </w:p>
        </w:tc>
        <w:tc>
          <w:tcPr>
            <w:tcW w:w="2692" w:type="dxa"/>
            <w:vMerge w:val="restart"/>
            <w:tcBorders>
              <w:top w:val="single" w:sz="0" w:space="0" w:color="000000"/>
              <w:left w:val="single" w:sz="0" w:space="0" w:color="000000"/>
              <w:bottom w:val="single" w:sz="0" w:space="0" w:color="000000"/>
              <w:right w:val="single" w:sz="0" w:space="0" w:color="000000"/>
            </w:tcBorders>
          </w:tcPr>
          <w:p w14:paraId="6F2566CD" w14:textId="77777777" w:rsidR="00A72D05" w:rsidRDefault="0004701D">
            <w:pPr>
              <w:pStyle w:val="UOCVTableHeader"/>
            </w:pPr>
            <w:proofErr w:type="spellStart"/>
            <w:r>
              <w:rPr>
                <w:b/>
                <w:bCs/>
                <w:sz w:val="24"/>
                <w:szCs w:val="24"/>
              </w:rPr>
              <w:t>Chercheurs</w:t>
            </w:r>
            <w:proofErr w:type="spellEnd"/>
          </w:p>
        </w:tc>
        <w:tc>
          <w:tcPr>
            <w:tcW w:w="1848" w:type="dxa"/>
            <w:vMerge w:val="restart"/>
            <w:tcBorders>
              <w:top w:val="single" w:sz="0" w:space="0" w:color="000000"/>
              <w:left w:val="single" w:sz="0" w:space="0" w:color="000000"/>
              <w:bottom w:val="single" w:sz="0" w:space="0" w:color="000000"/>
              <w:right w:val="single" w:sz="0" w:space="0" w:color="000000"/>
            </w:tcBorders>
          </w:tcPr>
          <w:p w14:paraId="08E5BA3E" w14:textId="77777777" w:rsidR="00A72D05" w:rsidRDefault="0004701D">
            <w:pPr>
              <w:pStyle w:val="UOCVTableHeader"/>
            </w:pPr>
            <w:proofErr w:type="spellStart"/>
            <w:r>
              <w:rPr>
                <w:b/>
                <w:bCs/>
                <w:sz w:val="24"/>
                <w:szCs w:val="24"/>
              </w:rPr>
              <w:t>Montant</w:t>
            </w:r>
            <w:proofErr w:type="spellEnd"/>
          </w:p>
        </w:tc>
      </w:tr>
      <w:tr w:rsidR="00A72D05" w14:paraId="18A1F5BC" w14:textId="77777777">
        <w:tc>
          <w:tcPr>
            <w:tcW w:w="992" w:type="dxa"/>
            <w:tcBorders>
              <w:top w:val="single" w:sz="0" w:space="0" w:color="000000"/>
              <w:left w:val="single" w:sz="0" w:space="0" w:color="000000"/>
              <w:bottom w:val="single" w:sz="0" w:space="0" w:color="000000"/>
              <w:right w:val="single" w:sz="0" w:space="0" w:color="000000"/>
            </w:tcBorders>
          </w:tcPr>
          <w:p w14:paraId="105879BB" w14:textId="77777777" w:rsidR="00A72D05" w:rsidRDefault="0004701D">
            <w:pPr>
              <w:pStyle w:val="UOCVTableHeader"/>
            </w:pPr>
            <w:r>
              <w:rPr>
                <w:sz w:val="20"/>
                <w:szCs w:val="20"/>
              </w:rPr>
              <w:t>2018 - 2018</w:t>
            </w:r>
          </w:p>
        </w:tc>
        <w:tc>
          <w:tcPr>
            <w:tcW w:w="3543" w:type="dxa"/>
            <w:tcBorders>
              <w:top w:val="single" w:sz="0" w:space="0" w:color="000000"/>
              <w:left w:val="single" w:sz="0" w:space="0" w:color="000000"/>
              <w:bottom w:val="single" w:sz="0" w:space="0" w:color="000000"/>
              <w:right w:val="single" w:sz="0" w:space="0" w:color="000000"/>
            </w:tcBorders>
          </w:tcPr>
          <w:p w14:paraId="2D42AD36" w14:textId="77777777" w:rsidR="00A72D05" w:rsidRPr="00A7646F" w:rsidRDefault="0004701D">
            <w:pPr>
              <w:pStyle w:val="UOCVTableHeader"/>
              <w:rPr>
                <w:lang w:val="fr-CA"/>
              </w:rPr>
            </w:pPr>
            <w:r w:rsidRPr="00A7646F">
              <w:rPr>
                <w:sz w:val="20"/>
                <w:szCs w:val="20"/>
                <w:lang w:val="fr-CA"/>
              </w:rPr>
              <w:t>Conseil de Recherches en Sciences Humaines du Canada (CRSH)</w:t>
            </w:r>
          </w:p>
          <w:p w14:paraId="71FBC5E2" w14:textId="77777777" w:rsidR="00A72D05" w:rsidRPr="00A7646F" w:rsidRDefault="00A72D05">
            <w:pPr>
              <w:spacing w:after="0"/>
              <w:ind w:left="120" w:right="120"/>
              <w:rPr>
                <w:sz w:val="20"/>
                <w:szCs w:val="20"/>
                <w:lang w:val="fr-CA"/>
              </w:rPr>
            </w:pPr>
          </w:p>
          <w:p w14:paraId="62E36410" w14:textId="77777777" w:rsidR="00A72D05" w:rsidRDefault="0004701D">
            <w:pPr>
              <w:pStyle w:val="UOCVTableHeader"/>
            </w:pPr>
            <w:proofErr w:type="spellStart"/>
            <w:r>
              <w:rPr>
                <w:sz w:val="20"/>
                <w:szCs w:val="20"/>
                <w:u w:val="single"/>
              </w:rPr>
              <w:t>Titre</w:t>
            </w:r>
            <w:proofErr w:type="spellEnd"/>
            <w:r>
              <w:rPr>
                <w:sz w:val="20"/>
                <w:szCs w:val="20"/>
                <w:u w:val="single"/>
              </w:rPr>
              <w:t xml:space="preserve"> : </w:t>
            </w:r>
          </w:p>
          <w:p w14:paraId="4882A87B" w14:textId="77777777" w:rsidR="00A72D05" w:rsidRDefault="0004701D">
            <w:pPr>
              <w:pStyle w:val="UOCVTableHeader"/>
            </w:pPr>
            <w:proofErr w:type="spellStart"/>
            <w:r>
              <w:rPr>
                <w:sz w:val="20"/>
                <w:szCs w:val="20"/>
              </w:rPr>
              <w:lastRenderedPageBreak/>
              <w:t>Connexions</w:t>
            </w:r>
            <w:proofErr w:type="spellEnd"/>
          </w:p>
          <w:p w14:paraId="57865B63" w14:textId="77777777" w:rsidR="00A72D05" w:rsidRDefault="00A72D05">
            <w:pPr>
              <w:spacing w:after="0"/>
              <w:ind w:left="120" w:right="120"/>
              <w:rPr>
                <w:sz w:val="20"/>
                <w:szCs w:val="20"/>
              </w:rPr>
            </w:pPr>
          </w:p>
          <w:p w14:paraId="586CC399" w14:textId="77777777" w:rsidR="00A72D05" w:rsidRDefault="0004701D">
            <w:pPr>
              <w:pStyle w:val="UOCVTableHeader"/>
            </w:pPr>
            <w:proofErr w:type="spellStart"/>
            <w:r>
              <w:rPr>
                <w:sz w:val="20"/>
                <w:szCs w:val="20"/>
                <w:u w:val="single"/>
              </w:rPr>
              <w:t>Programme</w:t>
            </w:r>
            <w:proofErr w:type="spellEnd"/>
            <w:r>
              <w:rPr>
                <w:sz w:val="20"/>
                <w:szCs w:val="20"/>
                <w:u w:val="single"/>
              </w:rPr>
              <w:t xml:space="preserve"> :</w:t>
            </w:r>
          </w:p>
          <w:p w14:paraId="5F98AE3B" w14:textId="77777777" w:rsidR="00A72D05" w:rsidRDefault="0004701D">
            <w:pPr>
              <w:pStyle w:val="UOCVTableHeader"/>
            </w:pPr>
            <w:proofErr w:type="spellStart"/>
            <w:r>
              <w:rPr>
                <w:sz w:val="20"/>
                <w:szCs w:val="20"/>
              </w:rPr>
              <w:t>Connexions</w:t>
            </w:r>
            <w:proofErr w:type="spellEnd"/>
          </w:p>
        </w:tc>
        <w:tc>
          <w:tcPr>
            <w:tcW w:w="1417" w:type="dxa"/>
            <w:tcBorders>
              <w:top w:val="single" w:sz="0" w:space="0" w:color="000000"/>
              <w:left w:val="single" w:sz="0" w:space="0" w:color="000000"/>
              <w:bottom w:val="single" w:sz="0" w:space="0" w:color="000000"/>
              <w:right w:val="single" w:sz="0" w:space="0" w:color="000000"/>
            </w:tcBorders>
          </w:tcPr>
          <w:p w14:paraId="7F60EB9D" w14:textId="77777777" w:rsidR="00A72D05" w:rsidRDefault="0004701D">
            <w:pPr>
              <w:pStyle w:val="UOCVTableHeader"/>
            </w:pPr>
            <w:r>
              <w:rPr>
                <w:sz w:val="20"/>
                <w:szCs w:val="20"/>
                <w:u w:val="single"/>
              </w:rPr>
              <w:lastRenderedPageBreak/>
              <w:t xml:space="preserve">Type : </w:t>
            </w:r>
          </w:p>
          <w:p w14:paraId="443BF29A" w14:textId="77777777" w:rsidR="00A72D05" w:rsidRDefault="0004701D">
            <w:pPr>
              <w:pStyle w:val="UOCVTableHeader"/>
            </w:pPr>
            <w:r>
              <w:rPr>
                <w:sz w:val="20"/>
                <w:szCs w:val="20"/>
              </w:rPr>
              <w:t>Subvention</w:t>
            </w:r>
          </w:p>
          <w:p w14:paraId="4AD6CE7E" w14:textId="77777777" w:rsidR="00A72D05" w:rsidRDefault="00A72D05">
            <w:pPr>
              <w:spacing w:after="0"/>
              <w:ind w:left="120" w:right="120"/>
              <w:rPr>
                <w:sz w:val="20"/>
                <w:szCs w:val="20"/>
              </w:rPr>
            </w:pPr>
          </w:p>
          <w:p w14:paraId="2DBC9BBB" w14:textId="77777777" w:rsidR="00A72D05" w:rsidRDefault="0004701D">
            <w:pPr>
              <w:pStyle w:val="UOCVTableHeader"/>
            </w:pPr>
            <w:proofErr w:type="spellStart"/>
            <w:r>
              <w:rPr>
                <w:sz w:val="20"/>
                <w:szCs w:val="20"/>
                <w:u w:val="single"/>
              </w:rPr>
              <w:t>Catégorie</w:t>
            </w:r>
            <w:proofErr w:type="spellEnd"/>
            <w:r>
              <w:rPr>
                <w:sz w:val="20"/>
                <w:szCs w:val="20"/>
                <w:u w:val="single"/>
              </w:rPr>
              <w:t xml:space="preserve"> : </w:t>
            </w:r>
          </w:p>
          <w:p w14:paraId="37AF1440" w14:textId="77777777" w:rsidR="00A72D05" w:rsidRDefault="0004701D">
            <w:pPr>
              <w:pStyle w:val="UOCVTableHeader"/>
            </w:pPr>
            <w:proofErr w:type="spellStart"/>
            <w:r>
              <w:rPr>
                <w:sz w:val="20"/>
                <w:szCs w:val="20"/>
              </w:rPr>
              <w:lastRenderedPageBreak/>
              <w:t>Fonctionnement</w:t>
            </w:r>
            <w:proofErr w:type="spellEnd"/>
          </w:p>
        </w:tc>
        <w:tc>
          <w:tcPr>
            <w:tcW w:w="2692" w:type="dxa"/>
            <w:tcBorders>
              <w:top w:val="single" w:sz="0" w:space="0" w:color="000000"/>
              <w:left w:val="single" w:sz="0" w:space="0" w:color="000000"/>
              <w:bottom w:val="single" w:sz="0" w:space="0" w:color="000000"/>
              <w:right w:val="single" w:sz="0" w:space="0" w:color="000000"/>
            </w:tcBorders>
          </w:tcPr>
          <w:p w14:paraId="52A8A162" w14:textId="77777777" w:rsidR="00A72D05" w:rsidRPr="00A7646F" w:rsidRDefault="0004701D">
            <w:pPr>
              <w:pStyle w:val="UOCVTableHeader"/>
              <w:rPr>
                <w:lang w:val="fr-CA"/>
              </w:rPr>
            </w:pPr>
            <w:r w:rsidRPr="00A7646F">
              <w:rPr>
                <w:sz w:val="20"/>
                <w:szCs w:val="20"/>
                <w:u w:val="single"/>
                <w:lang w:val="fr-CA"/>
              </w:rPr>
              <w:lastRenderedPageBreak/>
              <w:t xml:space="preserve">Mon rôle : </w:t>
            </w:r>
          </w:p>
          <w:p w14:paraId="2A44070B" w14:textId="77777777" w:rsidR="00A72D05" w:rsidRPr="00A7646F" w:rsidRDefault="0004701D">
            <w:pPr>
              <w:pStyle w:val="UOCVTableHeader"/>
              <w:rPr>
                <w:lang w:val="fr-CA"/>
              </w:rPr>
            </w:pPr>
            <w:r w:rsidRPr="00A7646F">
              <w:rPr>
                <w:sz w:val="20"/>
                <w:szCs w:val="20"/>
                <w:lang w:val="fr-CA"/>
              </w:rPr>
              <w:t>Chercheur principal</w:t>
            </w:r>
          </w:p>
          <w:p w14:paraId="0ECEEDB1" w14:textId="77777777" w:rsidR="00A72D05" w:rsidRPr="00A7646F" w:rsidRDefault="00A72D05">
            <w:pPr>
              <w:spacing w:after="0"/>
              <w:ind w:left="120" w:right="120"/>
              <w:rPr>
                <w:sz w:val="20"/>
                <w:szCs w:val="20"/>
                <w:lang w:val="fr-CA"/>
              </w:rPr>
            </w:pPr>
          </w:p>
          <w:p w14:paraId="338157B9" w14:textId="77777777" w:rsidR="00A72D05" w:rsidRPr="00A7646F" w:rsidRDefault="0004701D">
            <w:pPr>
              <w:pStyle w:val="UOCVTableHeader"/>
              <w:rPr>
                <w:lang w:val="fr-CA"/>
              </w:rPr>
            </w:pPr>
            <w:r w:rsidRPr="00A7646F">
              <w:rPr>
                <w:sz w:val="20"/>
                <w:szCs w:val="20"/>
                <w:u w:val="single"/>
                <w:lang w:val="fr-CA"/>
              </w:rPr>
              <w:t xml:space="preserve">Co-chercheurs : </w:t>
            </w:r>
          </w:p>
          <w:p w14:paraId="040F256F" w14:textId="77777777" w:rsidR="00A72D05" w:rsidRPr="00A7646F" w:rsidRDefault="0004701D">
            <w:pPr>
              <w:pStyle w:val="UOCVTableHeader"/>
              <w:rPr>
                <w:lang w:val="fr-CA"/>
              </w:rPr>
            </w:pPr>
            <w:r w:rsidRPr="00A7646F">
              <w:rPr>
                <w:sz w:val="20"/>
                <w:szCs w:val="20"/>
                <w:lang w:val="fr-CA"/>
              </w:rPr>
              <w:lastRenderedPageBreak/>
              <w:t>Stéphanie Gaudet, Jean-Marc Larouche</w:t>
            </w:r>
          </w:p>
          <w:p w14:paraId="541BC2E7" w14:textId="77777777" w:rsidR="00A72D05" w:rsidRPr="00A7646F" w:rsidRDefault="00A72D05">
            <w:pPr>
              <w:spacing w:after="0"/>
              <w:ind w:left="120" w:right="120"/>
              <w:rPr>
                <w:sz w:val="20"/>
                <w:szCs w:val="20"/>
                <w:lang w:val="fr-CA"/>
              </w:rPr>
            </w:pPr>
          </w:p>
          <w:p w14:paraId="4810FEDF" w14:textId="77777777" w:rsidR="00A72D05" w:rsidRPr="00A7646F" w:rsidRDefault="0004701D">
            <w:pPr>
              <w:pStyle w:val="UOCVTableHeader"/>
              <w:rPr>
                <w:lang w:val="fr-CA"/>
              </w:rPr>
            </w:pPr>
            <w:r w:rsidRPr="00A7646F">
              <w:rPr>
                <w:sz w:val="20"/>
                <w:szCs w:val="20"/>
                <w:u w:val="single"/>
                <w:lang w:val="fr-CA"/>
              </w:rPr>
              <w:t xml:space="preserve">Collaborateur : </w:t>
            </w:r>
          </w:p>
          <w:p w14:paraId="4F0E7A84" w14:textId="77777777" w:rsidR="00A72D05" w:rsidRDefault="0004701D">
            <w:pPr>
              <w:pStyle w:val="UOCVTableHeader"/>
            </w:pPr>
            <w:r>
              <w:rPr>
                <w:sz w:val="20"/>
                <w:szCs w:val="20"/>
              </w:rPr>
              <w:t>Brieg Capitaine, Leila Benhadjoudja</w:t>
            </w:r>
          </w:p>
        </w:tc>
        <w:tc>
          <w:tcPr>
            <w:tcW w:w="1848" w:type="dxa"/>
            <w:tcBorders>
              <w:top w:val="single" w:sz="0" w:space="0" w:color="000000"/>
              <w:left w:val="single" w:sz="0" w:space="0" w:color="000000"/>
              <w:bottom w:val="single" w:sz="0" w:space="0" w:color="000000"/>
              <w:right w:val="single" w:sz="0" w:space="0" w:color="000000"/>
            </w:tcBorders>
          </w:tcPr>
          <w:p w14:paraId="797EFB0F" w14:textId="77777777" w:rsidR="00A72D05" w:rsidRDefault="0004701D">
            <w:pPr>
              <w:pStyle w:val="UOCVTableHeader"/>
            </w:pPr>
            <w:proofErr w:type="spellStart"/>
            <w:r>
              <w:rPr>
                <w:sz w:val="20"/>
                <w:szCs w:val="20"/>
                <w:u w:val="single"/>
              </w:rPr>
              <w:lastRenderedPageBreak/>
              <w:t>Montant</w:t>
            </w:r>
            <w:proofErr w:type="spellEnd"/>
            <w:r>
              <w:rPr>
                <w:sz w:val="20"/>
                <w:szCs w:val="20"/>
                <w:u w:val="single"/>
              </w:rPr>
              <w:t xml:space="preserve"> total : </w:t>
            </w:r>
          </w:p>
          <w:p w14:paraId="177257E0" w14:textId="77777777" w:rsidR="00A72D05" w:rsidRDefault="0004701D">
            <w:pPr>
              <w:pStyle w:val="UOCVTableHeader"/>
            </w:pPr>
            <w:r>
              <w:rPr>
                <w:sz w:val="20"/>
                <w:szCs w:val="20"/>
              </w:rPr>
              <w:t>28 477,00 $</w:t>
            </w:r>
          </w:p>
        </w:tc>
      </w:tr>
      <w:tr w:rsidR="00874475" w:rsidRPr="00874475" w14:paraId="228536AF" w14:textId="77777777">
        <w:tc>
          <w:tcPr>
            <w:tcW w:w="992" w:type="dxa"/>
            <w:tcBorders>
              <w:top w:val="single" w:sz="0" w:space="0" w:color="000000"/>
              <w:left w:val="single" w:sz="0" w:space="0" w:color="000000"/>
              <w:bottom w:val="single" w:sz="0" w:space="0" w:color="000000"/>
              <w:right w:val="single" w:sz="0" w:space="0" w:color="000000"/>
            </w:tcBorders>
          </w:tcPr>
          <w:p w14:paraId="38E31746" w14:textId="7276FEDB" w:rsidR="00874475" w:rsidRDefault="00874475">
            <w:pPr>
              <w:pStyle w:val="UOCVTableHeader"/>
              <w:rPr>
                <w:sz w:val="20"/>
                <w:szCs w:val="20"/>
              </w:rPr>
            </w:pPr>
            <w:r>
              <w:rPr>
                <w:sz w:val="20"/>
                <w:szCs w:val="20"/>
              </w:rPr>
              <w:t>2017-2020</w:t>
            </w:r>
          </w:p>
        </w:tc>
        <w:tc>
          <w:tcPr>
            <w:tcW w:w="3543" w:type="dxa"/>
            <w:tcBorders>
              <w:top w:val="single" w:sz="0" w:space="0" w:color="000000"/>
              <w:left w:val="single" w:sz="0" w:space="0" w:color="000000"/>
              <w:bottom w:val="single" w:sz="0" w:space="0" w:color="000000"/>
              <w:right w:val="single" w:sz="0" w:space="0" w:color="000000"/>
            </w:tcBorders>
          </w:tcPr>
          <w:p w14:paraId="6172AED6" w14:textId="77777777" w:rsidR="00874475" w:rsidRDefault="00874475">
            <w:pPr>
              <w:pStyle w:val="UOCVTableHeader"/>
              <w:rPr>
                <w:sz w:val="20"/>
                <w:szCs w:val="20"/>
                <w:lang w:val="fr-CA"/>
              </w:rPr>
            </w:pPr>
            <w:r>
              <w:rPr>
                <w:sz w:val="20"/>
                <w:szCs w:val="20"/>
                <w:lang w:val="fr-CA"/>
              </w:rPr>
              <w:t>Fonds québécois de recherche société et culture (FQRSC)</w:t>
            </w:r>
          </w:p>
          <w:p w14:paraId="28BF75CC" w14:textId="77777777" w:rsidR="00874475" w:rsidRDefault="00874475">
            <w:pPr>
              <w:pStyle w:val="UOCVTableHeader"/>
              <w:rPr>
                <w:sz w:val="20"/>
                <w:szCs w:val="20"/>
                <w:lang w:val="fr-CA"/>
              </w:rPr>
            </w:pPr>
          </w:p>
          <w:p w14:paraId="14E2CED1" w14:textId="77777777" w:rsidR="00874475" w:rsidRPr="00874475" w:rsidRDefault="00874475" w:rsidP="00874475">
            <w:pPr>
              <w:pStyle w:val="UOCVTableHeader"/>
              <w:ind w:left="0"/>
              <w:rPr>
                <w:sz w:val="20"/>
                <w:szCs w:val="20"/>
                <w:u w:val="single"/>
                <w:lang w:val="fr-CA"/>
              </w:rPr>
            </w:pPr>
            <w:r w:rsidRPr="00874475">
              <w:rPr>
                <w:sz w:val="20"/>
                <w:szCs w:val="20"/>
                <w:u w:val="single"/>
                <w:lang w:val="fr-CA"/>
              </w:rPr>
              <w:t xml:space="preserve">Titre : </w:t>
            </w:r>
          </w:p>
          <w:p w14:paraId="7B00AF58" w14:textId="6836F144" w:rsidR="00874475" w:rsidRPr="00A7646F" w:rsidRDefault="00874475" w:rsidP="00874475">
            <w:pPr>
              <w:autoSpaceDE w:val="0"/>
              <w:autoSpaceDN w:val="0"/>
              <w:adjustRightInd w:val="0"/>
              <w:spacing w:after="0" w:line="240" w:lineRule="auto"/>
              <w:rPr>
                <w:sz w:val="20"/>
                <w:szCs w:val="20"/>
                <w:lang w:val="fr-CA"/>
              </w:rPr>
            </w:pPr>
            <w:r>
              <w:rPr>
                <w:sz w:val="20"/>
                <w:szCs w:val="20"/>
                <w:lang w:val="fr-CA"/>
              </w:rPr>
              <w:t xml:space="preserve"> </w:t>
            </w:r>
            <w:r w:rsidRPr="00874475">
              <w:rPr>
                <w:sz w:val="20"/>
                <w:szCs w:val="20"/>
                <w:lang w:val="fr-CA"/>
              </w:rPr>
              <w:t xml:space="preserve">Trajectoires individuelles et dynamiques </w:t>
            </w:r>
            <w:r>
              <w:rPr>
                <w:sz w:val="20"/>
                <w:szCs w:val="20"/>
                <w:lang w:val="fr-CA"/>
              </w:rPr>
              <w:t xml:space="preserve">   </w:t>
            </w:r>
            <w:r w:rsidRPr="00874475">
              <w:rPr>
                <w:sz w:val="20"/>
                <w:szCs w:val="20"/>
                <w:lang w:val="fr-CA"/>
              </w:rPr>
              <w:t>de participation des femmes et</w:t>
            </w:r>
            <w:r>
              <w:rPr>
                <w:sz w:val="20"/>
                <w:szCs w:val="20"/>
                <w:lang w:val="fr-CA"/>
              </w:rPr>
              <w:t xml:space="preserve"> ,</w:t>
            </w:r>
            <w:r w:rsidRPr="00874475">
              <w:rPr>
                <w:sz w:val="20"/>
                <w:szCs w:val="20"/>
                <w:lang w:val="fr-CA"/>
              </w:rPr>
              <w:t>hommes à la société québécoise (</w:t>
            </w:r>
            <w:proofErr w:type="spellStart"/>
            <w:r w:rsidRPr="00874475">
              <w:rPr>
                <w:sz w:val="20"/>
                <w:szCs w:val="20"/>
                <w:lang w:val="fr-CA"/>
              </w:rPr>
              <w:t>TrajIPaQ</w:t>
            </w:r>
            <w:proofErr w:type="spellEnd"/>
            <w:r w:rsidRPr="00874475">
              <w:rPr>
                <w:sz w:val="20"/>
                <w:szCs w:val="20"/>
                <w:lang w:val="fr-CA"/>
              </w:rPr>
              <w:t>)</w:t>
            </w:r>
          </w:p>
        </w:tc>
        <w:tc>
          <w:tcPr>
            <w:tcW w:w="1417" w:type="dxa"/>
            <w:tcBorders>
              <w:top w:val="single" w:sz="0" w:space="0" w:color="000000"/>
              <w:left w:val="single" w:sz="0" w:space="0" w:color="000000"/>
              <w:bottom w:val="single" w:sz="0" w:space="0" w:color="000000"/>
              <w:right w:val="single" w:sz="0" w:space="0" w:color="000000"/>
            </w:tcBorders>
          </w:tcPr>
          <w:p w14:paraId="0334DC21" w14:textId="77777777" w:rsidR="00874475" w:rsidRDefault="00874475">
            <w:pPr>
              <w:pStyle w:val="UOCVTableHeader"/>
              <w:rPr>
                <w:sz w:val="20"/>
                <w:szCs w:val="20"/>
                <w:u w:val="single"/>
                <w:lang w:val="fr-CA"/>
              </w:rPr>
            </w:pPr>
            <w:r>
              <w:rPr>
                <w:sz w:val="20"/>
                <w:szCs w:val="20"/>
                <w:u w:val="single"/>
                <w:lang w:val="fr-CA"/>
              </w:rPr>
              <w:t>Type :</w:t>
            </w:r>
          </w:p>
          <w:p w14:paraId="6453B7C8" w14:textId="66BDC830" w:rsidR="00874475" w:rsidRPr="00874475" w:rsidRDefault="00874475">
            <w:pPr>
              <w:pStyle w:val="UOCVTableHeader"/>
              <w:rPr>
                <w:sz w:val="20"/>
                <w:szCs w:val="20"/>
                <w:lang w:val="fr-CA"/>
              </w:rPr>
            </w:pPr>
            <w:r w:rsidRPr="00874475">
              <w:rPr>
                <w:sz w:val="20"/>
                <w:szCs w:val="20"/>
                <w:lang w:val="fr-CA"/>
              </w:rPr>
              <w:t>Subvention</w:t>
            </w:r>
          </w:p>
        </w:tc>
        <w:tc>
          <w:tcPr>
            <w:tcW w:w="2692" w:type="dxa"/>
            <w:tcBorders>
              <w:top w:val="single" w:sz="0" w:space="0" w:color="000000"/>
              <w:left w:val="single" w:sz="0" w:space="0" w:color="000000"/>
              <w:bottom w:val="single" w:sz="0" w:space="0" w:color="000000"/>
              <w:right w:val="single" w:sz="0" w:space="0" w:color="000000"/>
            </w:tcBorders>
          </w:tcPr>
          <w:p w14:paraId="688D02F7" w14:textId="77777777" w:rsidR="00874475" w:rsidRPr="00A7646F" w:rsidRDefault="00874475" w:rsidP="00874475">
            <w:pPr>
              <w:pStyle w:val="UOCVTableHeader"/>
              <w:rPr>
                <w:lang w:val="fr-CA"/>
              </w:rPr>
            </w:pPr>
            <w:r w:rsidRPr="00A7646F">
              <w:rPr>
                <w:sz w:val="20"/>
                <w:szCs w:val="20"/>
                <w:u w:val="single"/>
                <w:lang w:val="fr-CA"/>
              </w:rPr>
              <w:t xml:space="preserve">Mon rôle : </w:t>
            </w:r>
          </w:p>
          <w:p w14:paraId="04B7AF2D" w14:textId="2C3CCCC1" w:rsidR="00874475" w:rsidRPr="00A7646F" w:rsidRDefault="00874475" w:rsidP="00874475">
            <w:pPr>
              <w:pStyle w:val="UOCVTableHeader"/>
              <w:rPr>
                <w:lang w:val="fr-CA"/>
              </w:rPr>
            </w:pPr>
            <w:r>
              <w:rPr>
                <w:lang w:val="fr-CA"/>
              </w:rPr>
              <w:t>Collaboratrice</w:t>
            </w:r>
          </w:p>
          <w:p w14:paraId="15C804FA" w14:textId="77777777" w:rsidR="00874475" w:rsidRPr="00A7646F" w:rsidRDefault="00874475" w:rsidP="00874475">
            <w:pPr>
              <w:spacing w:after="0"/>
              <w:ind w:left="120" w:right="120"/>
              <w:rPr>
                <w:sz w:val="20"/>
                <w:szCs w:val="20"/>
                <w:lang w:val="fr-CA"/>
              </w:rPr>
            </w:pPr>
          </w:p>
          <w:p w14:paraId="3573A411" w14:textId="51345CEE" w:rsidR="00874475" w:rsidRPr="00A7646F" w:rsidRDefault="00874475" w:rsidP="00874475">
            <w:pPr>
              <w:pStyle w:val="UOCVTableHeader"/>
              <w:rPr>
                <w:lang w:val="fr-CA"/>
              </w:rPr>
            </w:pPr>
            <w:r w:rsidRPr="00A7646F">
              <w:rPr>
                <w:sz w:val="20"/>
                <w:szCs w:val="20"/>
                <w:u w:val="single"/>
                <w:lang w:val="fr-CA"/>
              </w:rPr>
              <w:t xml:space="preserve">Co-chercheur : </w:t>
            </w:r>
          </w:p>
          <w:p w14:paraId="3069F153" w14:textId="2ED8B82F" w:rsidR="00874475" w:rsidRPr="00A7646F" w:rsidRDefault="00874475" w:rsidP="00874475">
            <w:pPr>
              <w:pStyle w:val="UOCVTableHeader"/>
              <w:rPr>
                <w:lang w:val="fr-CA"/>
              </w:rPr>
            </w:pPr>
            <w:proofErr w:type="spellStart"/>
            <w:r>
              <w:rPr>
                <w:sz w:val="20"/>
                <w:szCs w:val="20"/>
                <w:lang w:val="fr-CA"/>
              </w:rPr>
              <w:t>Visseo</w:t>
            </w:r>
            <w:proofErr w:type="spellEnd"/>
            <w:r>
              <w:rPr>
                <w:sz w:val="20"/>
                <w:szCs w:val="20"/>
                <w:lang w:val="fr-CA"/>
              </w:rPr>
              <w:t xml:space="preserve"> </w:t>
            </w:r>
            <w:r w:rsidR="0075053D">
              <w:rPr>
                <w:sz w:val="20"/>
                <w:szCs w:val="20"/>
                <w:lang w:val="fr-CA"/>
              </w:rPr>
              <w:t>Adjiwanou</w:t>
            </w:r>
          </w:p>
          <w:p w14:paraId="6B5BCC20" w14:textId="77777777" w:rsidR="00874475" w:rsidRPr="00A7646F" w:rsidRDefault="00874475" w:rsidP="00874475">
            <w:pPr>
              <w:spacing w:after="0"/>
              <w:ind w:left="120" w:right="120"/>
              <w:rPr>
                <w:sz w:val="20"/>
                <w:szCs w:val="20"/>
                <w:lang w:val="fr-CA"/>
              </w:rPr>
            </w:pPr>
          </w:p>
          <w:p w14:paraId="3BB2D2B3" w14:textId="5B1BB67A" w:rsidR="00874475" w:rsidRPr="00A7646F" w:rsidRDefault="0075053D" w:rsidP="00874475">
            <w:pPr>
              <w:pStyle w:val="UOCVTableHeader"/>
              <w:rPr>
                <w:lang w:val="fr-CA"/>
              </w:rPr>
            </w:pPr>
            <w:r>
              <w:rPr>
                <w:sz w:val="20"/>
                <w:szCs w:val="20"/>
                <w:u w:val="single"/>
                <w:lang w:val="fr-CA"/>
              </w:rPr>
              <w:t xml:space="preserve">Chercheure principale </w:t>
            </w:r>
            <w:r w:rsidR="00874475" w:rsidRPr="00A7646F">
              <w:rPr>
                <w:sz w:val="20"/>
                <w:szCs w:val="20"/>
                <w:u w:val="single"/>
                <w:lang w:val="fr-CA"/>
              </w:rPr>
              <w:t xml:space="preserve">: </w:t>
            </w:r>
          </w:p>
          <w:p w14:paraId="7ABE5463" w14:textId="56B9CAAE" w:rsidR="00874475" w:rsidRPr="0075053D" w:rsidRDefault="0075053D" w:rsidP="00874475">
            <w:pPr>
              <w:pStyle w:val="UOCVTableHeader"/>
              <w:rPr>
                <w:sz w:val="20"/>
                <w:szCs w:val="20"/>
                <w:u w:val="single"/>
                <w:lang w:val="fr-CA"/>
              </w:rPr>
            </w:pPr>
            <w:r w:rsidRPr="0075053D">
              <w:rPr>
                <w:sz w:val="20"/>
                <w:szCs w:val="20"/>
                <w:lang w:val="fr-CA"/>
              </w:rPr>
              <w:t>S</w:t>
            </w:r>
            <w:r>
              <w:rPr>
                <w:sz w:val="20"/>
                <w:szCs w:val="20"/>
                <w:lang w:val="fr-CA"/>
              </w:rPr>
              <w:t xml:space="preserve">ol7ne Lardoux </w:t>
            </w:r>
          </w:p>
        </w:tc>
        <w:tc>
          <w:tcPr>
            <w:tcW w:w="1848" w:type="dxa"/>
            <w:tcBorders>
              <w:top w:val="single" w:sz="0" w:space="0" w:color="000000"/>
              <w:left w:val="single" w:sz="0" w:space="0" w:color="000000"/>
              <w:bottom w:val="single" w:sz="0" w:space="0" w:color="000000"/>
              <w:right w:val="single" w:sz="0" w:space="0" w:color="000000"/>
            </w:tcBorders>
          </w:tcPr>
          <w:p w14:paraId="0FD17A5E" w14:textId="77777777" w:rsidR="00874475" w:rsidRDefault="0075053D">
            <w:pPr>
              <w:pStyle w:val="UOCVTableHeader"/>
              <w:rPr>
                <w:sz w:val="20"/>
                <w:szCs w:val="20"/>
                <w:u w:val="single"/>
                <w:lang w:val="fr-CA"/>
              </w:rPr>
            </w:pPr>
            <w:r>
              <w:rPr>
                <w:sz w:val="20"/>
                <w:szCs w:val="20"/>
                <w:u w:val="single"/>
                <w:lang w:val="fr-CA"/>
              </w:rPr>
              <w:t>Montant total :</w:t>
            </w:r>
          </w:p>
          <w:p w14:paraId="72B846E8" w14:textId="35D0C684" w:rsidR="0075053D" w:rsidRPr="0075053D" w:rsidRDefault="0075053D">
            <w:pPr>
              <w:pStyle w:val="UOCVTableHeader"/>
              <w:rPr>
                <w:sz w:val="20"/>
                <w:szCs w:val="20"/>
                <w:lang w:val="fr-CA"/>
              </w:rPr>
            </w:pPr>
            <w:r w:rsidRPr="0075053D">
              <w:rPr>
                <w:sz w:val="20"/>
                <w:szCs w:val="20"/>
                <w:lang w:val="fr-CA"/>
              </w:rPr>
              <w:t>355 600 $</w:t>
            </w:r>
          </w:p>
        </w:tc>
      </w:tr>
      <w:tr w:rsidR="00A72D05" w14:paraId="170DAFF3" w14:textId="77777777">
        <w:tc>
          <w:tcPr>
            <w:tcW w:w="992" w:type="dxa"/>
            <w:tcBorders>
              <w:top w:val="single" w:sz="0" w:space="0" w:color="000000"/>
              <w:left w:val="single" w:sz="0" w:space="0" w:color="000000"/>
              <w:bottom w:val="single" w:sz="0" w:space="0" w:color="000000"/>
              <w:right w:val="single" w:sz="0" w:space="0" w:color="000000"/>
            </w:tcBorders>
          </w:tcPr>
          <w:p w14:paraId="185CDA1B" w14:textId="77777777" w:rsidR="00A72D05" w:rsidRDefault="0004701D">
            <w:pPr>
              <w:pStyle w:val="UOCVTableHeader"/>
            </w:pPr>
            <w:r>
              <w:rPr>
                <w:sz w:val="20"/>
                <w:szCs w:val="20"/>
              </w:rPr>
              <w:t>2016 - 2017</w:t>
            </w:r>
          </w:p>
        </w:tc>
        <w:tc>
          <w:tcPr>
            <w:tcW w:w="3543" w:type="dxa"/>
            <w:tcBorders>
              <w:top w:val="single" w:sz="0" w:space="0" w:color="000000"/>
              <w:left w:val="single" w:sz="0" w:space="0" w:color="000000"/>
              <w:bottom w:val="single" w:sz="0" w:space="0" w:color="000000"/>
              <w:right w:val="single" w:sz="0" w:space="0" w:color="000000"/>
            </w:tcBorders>
          </w:tcPr>
          <w:p w14:paraId="3D28091D" w14:textId="77777777" w:rsidR="00A72D05" w:rsidRPr="00A7646F" w:rsidRDefault="0004701D">
            <w:pPr>
              <w:pStyle w:val="UOCVTableHeader"/>
              <w:rPr>
                <w:lang w:val="fr-CA"/>
              </w:rPr>
            </w:pPr>
            <w:r w:rsidRPr="00A7646F">
              <w:rPr>
                <w:sz w:val="20"/>
                <w:szCs w:val="20"/>
                <w:lang w:val="fr-CA"/>
              </w:rPr>
              <w:t>Institut de recherche de l'hôpital Montfort</w:t>
            </w:r>
          </w:p>
          <w:p w14:paraId="43F26611" w14:textId="77777777" w:rsidR="00A72D05" w:rsidRPr="00A7646F" w:rsidRDefault="00A72D05">
            <w:pPr>
              <w:spacing w:after="0"/>
              <w:ind w:left="120" w:right="120"/>
              <w:rPr>
                <w:sz w:val="20"/>
                <w:szCs w:val="20"/>
                <w:lang w:val="fr-CA"/>
              </w:rPr>
            </w:pPr>
          </w:p>
          <w:p w14:paraId="45426D6C" w14:textId="77777777" w:rsidR="00A72D05" w:rsidRPr="00A7646F" w:rsidRDefault="0004701D">
            <w:pPr>
              <w:pStyle w:val="UOCVTableHeader"/>
              <w:rPr>
                <w:lang w:val="fr-CA"/>
              </w:rPr>
            </w:pPr>
            <w:r w:rsidRPr="00A7646F">
              <w:rPr>
                <w:sz w:val="20"/>
                <w:szCs w:val="20"/>
                <w:u w:val="single"/>
                <w:lang w:val="fr-CA"/>
              </w:rPr>
              <w:t xml:space="preserve">Titre : </w:t>
            </w:r>
          </w:p>
          <w:p w14:paraId="206C9A82" w14:textId="77777777" w:rsidR="00A72D05" w:rsidRPr="00A7646F" w:rsidRDefault="0004701D">
            <w:pPr>
              <w:pStyle w:val="UOCVTableHeader"/>
              <w:rPr>
                <w:lang w:val="fr-CA"/>
              </w:rPr>
            </w:pPr>
            <w:r w:rsidRPr="00A7646F">
              <w:rPr>
                <w:sz w:val="20"/>
                <w:szCs w:val="20"/>
                <w:lang w:val="fr-CA"/>
              </w:rPr>
              <w:t>Projet pilote de l'institut de recherche de l'hôpital Montfort</w:t>
            </w:r>
          </w:p>
          <w:p w14:paraId="017031A4" w14:textId="77777777" w:rsidR="00A72D05" w:rsidRPr="00A7646F" w:rsidRDefault="00A72D05">
            <w:pPr>
              <w:spacing w:after="0"/>
              <w:ind w:left="120" w:right="120"/>
              <w:rPr>
                <w:sz w:val="20"/>
                <w:szCs w:val="20"/>
                <w:lang w:val="fr-CA"/>
              </w:rPr>
            </w:pPr>
          </w:p>
          <w:p w14:paraId="482D0DD6" w14:textId="77777777" w:rsidR="00A72D05" w:rsidRDefault="0004701D">
            <w:pPr>
              <w:pStyle w:val="UOCVTableHeader"/>
            </w:pPr>
            <w:proofErr w:type="spellStart"/>
            <w:r>
              <w:rPr>
                <w:sz w:val="20"/>
                <w:szCs w:val="20"/>
                <w:u w:val="single"/>
              </w:rPr>
              <w:t>Programme</w:t>
            </w:r>
            <w:proofErr w:type="spellEnd"/>
            <w:r>
              <w:rPr>
                <w:sz w:val="20"/>
                <w:szCs w:val="20"/>
                <w:u w:val="single"/>
              </w:rPr>
              <w:t xml:space="preserve"> :</w:t>
            </w:r>
          </w:p>
          <w:p w14:paraId="0378997F" w14:textId="77777777" w:rsidR="00A72D05" w:rsidRDefault="0004701D">
            <w:pPr>
              <w:pStyle w:val="UOCVTableHeader"/>
            </w:pPr>
            <w:proofErr w:type="spellStart"/>
            <w:r>
              <w:rPr>
                <w:sz w:val="20"/>
                <w:szCs w:val="20"/>
              </w:rPr>
              <w:t>Projet</w:t>
            </w:r>
            <w:proofErr w:type="spellEnd"/>
            <w:r>
              <w:rPr>
                <w:sz w:val="20"/>
                <w:szCs w:val="20"/>
              </w:rPr>
              <w:t xml:space="preserve"> </w:t>
            </w:r>
            <w:proofErr w:type="spellStart"/>
            <w:r>
              <w:rPr>
                <w:sz w:val="20"/>
                <w:szCs w:val="20"/>
              </w:rPr>
              <w:t>pilote</w:t>
            </w:r>
            <w:proofErr w:type="spellEnd"/>
          </w:p>
        </w:tc>
        <w:tc>
          <w:tcPr>
            <w:tcW w:w="1417" w:type="dxa"/>
            <w:tcBorders>
              <w:top w:val="single" w:sz="0" w:space="0" w:color="000000"/>
              <w:left w:val="single" w:sz="0" w:space="0" w:color="000000"/>
              <w:bottom w:val="single" w:sz="0" w:space="0" w:color="000000"/>
              <w:right w:val="single" w:sz="0" w:space="0" w:color="000000"/>
            </w:tcBorders>
          </w:tcPr>
          <w:p w14:paraId="44A55868" w14:textId="77777777" w:rsidR="00A72D05" w:rsidRDefault="0004701D">
            <w:pPr>
              <w:pStyle w:val="UOCVTableHeader"/>
            </w:pPr>
            <w:r>
              <w:rPr>
                <w:sz w:val="20"/>
                <w:szCs w:val="20"/>
                <w:u w:val="single"/>
              </w:rPr>
              <w:t xml:space="preserve">Type : </w:t>
            </w:r>
          </w:p>
          <w:p w14:paraId="163D5B43" w14:textId="77777777" w:rsidR="00A72D05" w:rsidRDefault="0004701D">
            <w:pPr>
              <w:pStyle w:val="UOCVTableHeader"/>
            </w:pPr>
            <w:r>
              <w:rPr>
                <w:sz w:val="20"/>
                <w:szCs w:val="20"/>
              </w:rPr>
              <w:t>Subvention</w:t>
            </w:r>
          </w:p>
          <w:p w14:paraId="4AE2C5C6" w14:textId="77777777" w:rsidR="00A72D05" w:rsidRDefault="00A72D05">
            <w:pPr>
              <w:spacing w:after="0"/>
              <w:ind w:left="120" w:right="120"/>
              <w:rPr>
                <w:sz w:val="20"/>
                <w:szCs w:val="20"/>
              </w:rPr>
            </w:pPr>
          </w:p>
          <w:p w14:paraId="78CA0BC0" w14:textId="77777777" w:rsidR="00A72D05" w:rsidRDefault="0004701D">
            <w:pPr>
              <w:pStyle w:val="UOCVTableHeader"/>
            </w:pPr>
            <w:proofErr w:type="spellStart"/>
            <w:r>
              <w:rPr>
                <w:sz w:val="20"/>
                <w:szCs w:val="20"/>
                <w:u w:val="single"/>
              </w:rPr>
              <w:t>Catégorie</w:t>
            </w:r>
            <w:proofErr w:type="spellEnd"/>
            <w:r>
              <w:rPr>
                <w:sz w:val="20"/>
                <w:szCs w:val="20"/>
                <w:u w:val="single"/>
              </w:rPr>
              <w:t xml:space="preserve"> : </w:t>
            </w:r>
          </w:p>
          <w:p w14:paraId="7A31C83F" w14:textId="77777777" w:rsidR="00A72D05" w:rsidRDefault="0004701D">
            <w:pPr>
              <w:pStyle w:val="UOCVTableHeader"/>
            </w:pPr>
            <w:proofErr w:type="spellStart"/>
            <w:r>
              <w:rPr>
                <w:sz w:val="20"/>
                <w:szCs w:val="20"/>
              </w:rPr>
              <w:t>Démarrage</w:t>
            </w:r>
            <w:proofErr w:type="spellEnd"/>
          </w:p>
        </w:tc>
        <w:tc>
          <w:tcPr>
            <w:tcW w:w="2692" w:type="dxa"/>
            <w:tcBorders>
              <w:top w:val="single" w:sz="0" w:space="0" w:color="000000"/>
              <w:left w:val="single" w:sz="0" w:space="0" w:color="000000"/>
              <w:bottom w:val="single" w:sz="0" w:space="0" w:color="000000"/>
              <w:right w:val="single" w:sz="0" w:space="0" w:color="000000"/>
            </w:tcBorders>
          </w:tcPr>
          <w:p w14:paraId="62DC10B2" w14:textId="77777777" w:rsidR="00A72D05" w:rsidRPr="00A7646F" w:rsidRDefault="0004701D">
            <w:pPr>
              <w:pStyle w:val="UOCVTableHeader"/>
              <w:rPr>
                <w:lang w:val="fr-CA"/>
              </w:rPr>
            </w:pPr>
            <w:r w:rsidRPr="00A7646F">
              <w:rPr>
                <w:sz w:val="20"/>
                <w:szCs w:val="20"/>
                <w:u w:val="single"/>
                <w:lang w:val="fr-CA"/>
              </w:rPr>
              <w:t xml:space="preserve">Mon rôle : </w:t>
            </w:r>
          </w:p>
          <w:p w14:paraId="2F796797" w14:textId="77777777" w:rsidR="00A72D05" w:rsidRPr="00A7646F" w:rsidRDefault="0004701D">
            <w:pPr>
              <w:pStyle w:val="UOCVTableHeader"/>
              <w:rPr>
                <w:lang w:val="fr-CA"/>
              </w:rPr>
            </w:pPr>
            <w:r w:rsidRPr="00A7646F">
              <w:rPr>
                <w:sz w:val="20"/>
                <w:szCs w:val="20"/>
                <w:lang w:val="fr-CA"/>
              </w:rPr>
              <w:t>Collaborateur</w:t>
            </w:r>
          </w:p>
          <w:p w14:paraId="5F87C70C" w14:textId="77777777" w:rsidR="00A72D05" w:rsidRPr="00A7646F" w:rsidRDefault="00A72D05">
            <w:pPr>
              <w:spacing w:after="0"/>
              <w:ind w:left="120" w:right="120"/>
              <w:rPr>
                <w:sz w:val="20"/>
                <w:szCs w:val="20"/>
                <w:lang w:val="fr-CA"/>
              </w:rPr>
            </w:pPr>
          </w:p>
          <w:p w14:paraId="76EC043A" w14:textId="77777777" w:rsidR="00A72D05" w:rsidRPr="00A7646F" w:rsidRDefault="0004701D">
            <w:pPr>
              <w:pStyle w:val="UOCVTableHeader"/>
              <w:rPr>
                <w:lang w:val="fr-CA"/>
              </w:rPr>
            </w:pPr>
            <w:r w:rsidRPr="00A7646F">
              <w:rPr>
                <w:sz w:val="20"/>
                <w:szCs w:val="20"/>
                <w:u w:val="single"/>
                <w:lang w:val="fr-CA"/>
              </w:rPr>
              <w:t xml:space="preserve">Co-chercheurs : </w:t>
            </w:r>
          </w:p>
          <w:p w14:paraId="576B2259" w14:textId="77777777" w:rsidR="00A72D05" w:rsidRPr="00A7646F" w:rsidRDefault="0004701D">
            <w:pPr>
              <w:pStyle w:val="UOCVTableHeader"/>
              <w:rPr>
                <w:lang w:val="fr-CA"/>
              </w:rPr>
            </w:pPr>
            <w:r w:rsidRPr="00A7646F">
              <w:rPr>
                <w:sz w:val="20"/>
                <w:szCs w:val="20"/>
                <w:lang w:val="fr-CA"/>
              </w:rPr>
              <w:t>Monceau, Gilles, Fortuna, Cinira</w:t>
            </w:r>
          </w:p>
          <w:p w14:paraId="4411A525" w14:textId="77777777" w:rsidR="00A72D05" w:rsidRPr="00A7646F" w:rsidRDefault="00A72D05">
            <w:pPr>
              <w:spacing w:after="0"/>
              <w:ind w:left="120" w:right="120"/>
              <w:rPr>
                <w:sz w:val="20"/>
                <w:szCs w:val="20"/>
                <w:lang w:val="fr-CA"/>
              </w:rPr>
            </w:pPr>
          </w:p>
          <w:p w14:paraId="73F95D19" w14:textId="77777777" w:rsidR="00A72D05" w:rsidRPr="00A7646F" w:rsidRDefault="0004701D">
            <w:pPr>
              <w:pStyle w:val="UOCVTableHeader"/>
              <w:rPr>
                <w:lang w:val="fr-CA"/>
              </w:rPr>
            </w:pPr>
            <w:r w:rsidRPr="00A7646F">
              <w:rPr>
                <w:sz w:val="20"/>
                <w:szCs w:val="20"/>
                <w:u w:val="single"/>
                <w:lang w:val="fr-CA"/>
              </w:rPr>
              <w:t xml:space="preserve">Chercheur principal : </w:t>
            </w:r>
          </w:p>
          <w:p w14:paraId="40756E0F" w14:textId="77777777" w:rsidR="00A72D05" w:rsidRDefault="0004701D">
            <w:pPr>
              <w:pStyle w:val="UOCVTableHeader"/>
            </w:pPr>
            <w:r>
              <w:rPr>
                <w:sz w:val="20"/>
                <w:szCs w:val="20"/>
              </w:rPr>
              <w:t>Soulière, Marguerite</w:t>
            </w:r>
          </w:p>
        </w:tc>
        <w:tc>
          <w:tcPr>
            <w:tcW w:w="1848" w:type="dxa"/>
            <w:tcBorders>
              <w:top w:val="single" w:sz="0" w:space="0" w:color="000000"/>
              <w:left w:val="single" w:sz="0" w:space="0" w:color="000000"/>
              <w:bottom w:val="single" w:sz="0" w:space="0" w:color="000000"/>
              <w:right w:val="single" w:sz="0" w:space="0" w:color="000000"/>
            </w:tcBorders>
          </w:tcPr>
          <w:p w14:paraId="740C1787" w14:textId="77777777" w:rsidR="00A72D05" w:rsidRDefault="0004701D">
            <w:pPr>
              <w:pStyle w:val="UOCVTableHeader"/>
            </w:pPr>
            <w:proofErr w:type="spellStart"/>
            <w:r>
              <w:rPr>
                <w:sz w:val="20"/>
                <w:szCs w:val="20"/>
                <w:u w:val="single"/>
              </w:rPr>
              <w:t>Montant</w:t>
            </w:r>
            <w:proofErr w:type="spellEnd"/>
            <w:r>
              <w:rPr>
                <w:sz w:val="20"/>
                <w:szCs w:val="20"/>
                <w:u w:val="single"/>
              </w:rPr>
              <w:t xml:space="preserve"> total : </w:t>
            </w:r>
          </w:p>
          <w:p w14:paraId="0EEF8D55" w14:textId="77777777" w:rsidR="00A72D05" w:rsidRDefault="0004701D">
            <w:pPr>
              <w:pStyle w:val="UOCVTableHeader"/>
            </w:pPr>
            <w:r>
              <w:rPr>
                <w:sz w:val="20"/>
                <w:szCs w:val="20"/>
              </w:rPr>
              <w:t>14 988,00 $</w:t>
            </w:r>
          </w:p>
        </w:tc>
      </w:tr>
      <w:tr w:rsidR="00A72D05" w14:paraId="4E1CAC45" w14:textId="77777777">
        <w:tc>
          <w:tcPr>
            <w:tcW w:w="992" w:type="dxa"/>
            <w:tcBorders>
              <w:top w:val="single" w:sz="0" w:space="0" w:color="000000"/>
              <w:left w:val="single" w:sz="0" w:space="0" w:color="000000"/>
              <w:bottom w:val="single" w:sz="0" w:space="0" w:color="000000"/>
              <w:right w:val="single" w:sz="0" w:space="0" w:color="000000"/>
            </w:tcBorders>
          </w:tcPr>
          <w:p w14:paraId="0323CE5B" w14:textId="77777777" w:rsidR="00A72D05" w:rsidRDefault="0004701D">
            <w:pPr>
              <w:pStyle w:val="UOCVTableHeader"/>
            </w:pPr>
            <w:r>
              <w:rPr>
                <w:sz w:val="20"/>
                <w:szCs w:val="20"/>
              </w:rPr>
              <w:t>2011 - 2011</w:t>
            </w:r>
          </w:p>
        </w:tc>
        <w:tc>
          <w:tcPr>
            <w:tcW w:w="3543" w:type="dxa"/>
            <w:tcBorders>
              <w:top w:val="single" w:sz="0" w:space="0" w:color="000000"/>
              <w:left w:val="single" w:sz="0" w:space="0" w:color="000000"/>
              <w:bottom w:val="single" w:sz="0" w:space="0" w:color="000000"/>
              <w:right w:val="single" w:sz="0" w:space="0" w:color="000000"/>
            </w:tcBorders>
          </w:tcPr>
          <w:p w14:paraId="0FB01AB4" w14:textId="77777777" w:rsidR="00A72D05" w:rsidRPr="00A7646F" w:rsidRDefault="0004701D">
            <w:pPr>
              <w:pStyle w:val="UOCVTableHeader"/>
              <w:rPr>
                <w:lang w:val="fr-CA"/>
              </w:rPr>
            </w:pPr>
            <w:r w:rsidRPr="00A7646F">
              <w:rPr>
                <w:sz w:val="20"/>
                <w:szCs w:val="20"/>
                <w:lang w:val="fr-CA"/>
              </w:rPr>
              <w:t>Ambassade d'Italie à Ottawa</w:t>
            </w:r>
          </w:p>
          <w:p w14:paraId="71FD3438" w14:textId="77777777" w:rsidR="00A72D05" w:rsidRPr="00A7646F" w:rsidRDefault="00A72D05">
            <w:pPr>
              <w:spacing w:after="0"/>
              <w:ind w:left="120" w:right="120"/>
              <w:rPr>
                <w:sz w:val="20"/>
                <w:szCs w:val="20"/>
                <w:lang w:val="fr-CA"/>
              </w:rPr>
            </w:pPr>
          </w:p>
          <w:p w14:paraId="19C94E78" w14:textId="77777777" w:rsidR="00A72D05" w:rsidRPr="00A7646F" w:rsidRDefault="0004701D">
            <w:pPr>
              <w:pStyle w:val="UOCVTableHeader"/>
              <w:rPr>
                <w:lang w:val="fr-CA"/>
              </w:rPr>
            </w:pPr>
            <w:r w:rsidRPr="00A7646F">
              <w:rPr>
                <w:sz w:val="20"/>
                <w:szCs w:val="20"/>
                <w:u w:val="single"/>
                <w:lang w:val="fr-CA"/>
              </w:rPr>
              <w:t xml:space="preserve">Titre : </w:t>
            </w:r>
          </w:p>
          <w:p w14:paraId="5AD40A77" w14:textId="77777777" w:rsidR="00A72D05" w:rsidRPr="00A7646F" w:rsidRDefault="0004701D">
            <w:pPr>
              <w:pStyle w:val="UOCVTableHeader"/>
              <w:rPr>
                <w:lang w:val="fr-CA"/>
              </w:rPr>
            </w:pPr>
            <w:r w:rsidRPr="00A7646F">
              <w:rPr>
                <w:sz w:val="20"/>
                <w:szCs w:val="20"/>
                <w:lang w:val="fr-CA"/>
              </w:rPr>
              <w:t>Ambassade d'Italie-Services culturels</w:t>
            </w:r>
          </w:p>
          <w:p w14:paraId="13A24BE7" w14:textId="77777777" w:rsidR="00A72D05" w:rsidRPr="00A7646F" w:rsidRDefault="00A72D05">
            <w:pPr>
              <w:spacing w:after="0"/>
              <w:ind w:left="120" w:right="120"/>
              <w:rPr>
                <w:sz w:val="20"/>
                <w:szCs w:val="20"/>
                <w:lang w:val="fr-CA"/>
              </w:rPr>
            </w:pPr>
          </w:p>
          <w:p w14:paraId="54469A22" w14:textId="77777777" w:rsidR="00A72D05" w:rsidRPr="00A7646F" w:rsidRDefault="0004701D">
            <w:pPr>
              <w:pStyle w:val="UOCVTableHeader"/>
              <w:rPr>
                <w:lang w:val="fr-CA"/>
              </w:rPr>
            </w:pPr>
            <w:r w:rsidRPr="00A7646F">
              <w:rPr>
                <w:sz w:val="20"/>
                <w:szCs w:val="20"/>
                <w:u w:val="single"/>
                <w:lang w:val="fr-CA"/>
              </w:rPr>
              <w:t>Programme :</w:t>
            </w:r>
          </w:p>
          <w:p w14:paraId="3393F38D" w14:textId="77777777" w:rsidR="00A72D05" w:rsidRDefault="0004701D">
            <w:pPr>
              <w:pStyle w:val="UOCVTableHeader"/>
            </w:pPr>
            <w:r>
              <w:rPr>
                <w:sz w:val="20"/>
                <w:szCs w:val="20"/>
              </w:rPr>
              <w:t xml:space="preserve">Service </w:t>
            </w:r>
            <w:proofErr w:type="spellStart"/>
            <w:r>
              <w:rPr>
                <w:sz w:val="20"/>
                <w:szCs w:val="20"/>
              </w:rPr>
              <w:t>culturel</w:t>
            </w:r>
            <w:proofErr w:type="spellEnd"/>
          </w:p>
        </w:tc>
        <w:tc>
          <w:tcPr>
            <w:tcW w:w="1417" w:type="dxa"/>
            <w:tcBorders>
              <w:top w:val="single" w:sz="0" w:space="0" w:color="000000"/>
              <w:left w:val="single" w:sz="0" w:space="0" w:color="000000"/>
              <w:bottom w:val="single" w:sz="0" w:space="0" w:color="000000"/>
              <w:right w:val="single" w:sz="0" w:space="0" w:color="000000"/>
            </w:tcBorders>
          </w:tcPr>
          <w:p w14:paraId="4DF342F6" w14:textId="77777777" w:rsidR="00A72D05" w:rsidRDefault="0004701D">
            <w:pPr>
              <w:pStyle w:val="UOCVTableHeader"/>
            </w:pPr>
            <w:r>
              <w:rPr>
                <w:sz w:val="20"/>
                <w:szCs w:val="20"/>
                <w:u w:val="single"/>
              </w:rPr>
              <w:t xml:space="preserve">Type : </w:t>
            </w:r>
          </w:p>
          <w:p w14:paraId="085CAFF0" w14:textId="77777777" w:rsidR="00A72D05" w:rsidRDefault="0004701D">
            <w:pPr>
              <w:pStyle w:val="UOCVTableHeader"/>
            </w:pPr>
            <w:r>
              <w:rPr>
                <w:sz w:val="20"/>
                <w:szCs w:val="20"/>
              </w:rPr>
              <w:t>Subvention</w:t>
            </w:r>
          </w:p>
          <w:p w14:paraId="66D6321F" w14:textId="77777777" w:rsidR="00A72D05" w:rsidRDefault="00A72D05">
            <w:pPr>
              <w:spacing w:after="0"/>
              <w:ind w:left="120" w:right="120"/>
              <w:rPr>
                <w:sz w:val="20"/>
                <w:szCs w:val="20"/>
              </w:rPr>
            </w:pPr>
          </w:p>
          <w:p w14:paraId="424DC859" w14:textId="77777777" w:rsidR="00A72D05" w:rsidRDefault="0004701D">
            <w:pPr>
              <w:pStyle w:val="UOCVTableHeader"/>
            </w:pPr>
            <w:proofErr w:type="spellStart"/>
            <w:r>
              <w:rPr>
                <w:sz w:val="20"/>
                <w:szCs w:val="20"/>
                <w:u w:val="single"/>
              </w:rPr>
              <w:t>Catégorie</w:t>
            </w:r>
            <w:proofErr w:type="spellEnd"/>
            <w:r>
              <w:rPr>
                <w:sz w:val="20"/>
                <w:szCs w:val="20"/>
                <w:u w:val="single"/>
              </w:rPr>
              <w:t xml:space="preserve"> : </w:t>
            </w:r>
          </w:p>
          <w:p w14:paraId="3D0BC630" w14:textId="77777777" w:rsidR="00A72D05" w:rsidRDefault="0004701D">
            <w:pPr>
              <w:pStyle w:val="UOCVTableHeader"/>
            </w:pPr>
            <w:r>
              <w:rPr>
                <w:sz w:val="20"/>
                <w:szCs w:val="20"/>
              </w:rPr>
              <w:t>Ateliers</w:t>
            </w:r>
          </w:p>
        </w:tc>
        <w:tc>
          <w:tcPr>
            <w:tcW w:w="2692" w:type="dxa"/>
            <w:tcBorders>
              <w:top w:val="single" w:sz="0" w:space="0" w:color="000000"/>
              <w:left w:val="single" w:sz="0" w:space="0" w:color="000000"/>
              <w:bottom w:val="single" w:sz="0" w:space="0" w:color="000000"/>
              <w:right w:val="single" w:sz="0" w:space="0" w:color="000000"/>
            </w:tcBorders>
          </w:tcPr>
          <w:p w14:paraId="07BF00B3" w14:textId="77777777" w:rsidR="00A72D05" w:rsidRDefault="0004701D">
            <w:pPr>
              <w:pStyle w:val="UOCVTableHeader"/>
            </w:pPr>
            <w:r>
              <w:rPr>
                <w:sz w:val="20"/>
                <w:szCs w:val="20"/>
                <w:u w:val="single"/>
              </w:rPr>
              <w:t xml:space="preserve">Mon </w:t>
            </w:r>
            <w:proofErr w:type="spellStart"/>
            <w:r>
              <w:rPr>
                <w:sz w:val="20"/>
                <w:szCs w:val="20"/>
                <w:u w:val="single"/>
              </w:rPr>
              <w:t>rôle</w:t>
            </w:r>
            <w:proofErr w:type="spellEnd"/>
            <w:r>
              <w:rPr>
                <w:sz w:val="20"/>
                <w:szCs w:val="20"/>
                <w:u w:val="single"/>
              </w:rPr>
              <w:t xml:space="preserve"> : </w:t>
            </w:r>
          </w:p>
          <w:p w14:paraId="458A7DA9" w14:textId="77777777" w:rsidR="00A72D05" w:rsidRDefault="0004701D">
            <w:pPr>
              <w:pStyle w:val="UOCVTableHeader"/>
            </w:pPr>
            <w:proofErr w:type="spellStart"/>
            <w:r>
              <w:rPr>
                <w:sz w:val="20"/>
                <w:szCs w:val="20"/>
              </w:rPr>
              <w:t>Chercheur</w:t>
            </w:r>
            <w:proofErr w:type="spellEnd"/>
            <w:r>
              <w:rPr>
                <w:sz w:val="20"/>
                <w:szCs w:val="20"/>
              </w:rPr>
              <w:t xml:space="preserve"> principal</w:t>
            </w:r>
          </w:p>
        </w:tc>
        <w:tc>
          <w:tcPr>
            <w:tcW w:w="1848" w:type="dxa"/>
            <w:tcBorders>
              <w:top w:val="single" w:sz="0" w:space="0" w:color="000000"/>
              <w:left w:val="single" w:sz="0" w:space="0" w:color="000000"/>
              <w:bottom w:val="single" w:sz="0" w:space="0" w:color="000000"/>
              <w:right w:val="single" w:sz="0" w:space="0" w:color="000000"/>
            </w:tcBorders>
          </w:tcPr>
          <w:p w14:paraId="6D03A3CB" w14:textId="77777777" w:rsidR="00A72D05" w:rsidRDefault="0004701D">
            <w:pPr>
              <w:pStyle w:val="UOCVTableHeader"/>
            </w:pPr>
            <w:proofErr w:type="spellStart"/>
            <w:r>
              <w:rPr>
                <w:sz w:val="20"/>
                <w:szCs w:val="20"/>
                <w:u w:val="single"/>
              </w:rPr>
              <w:t>Montant</w:t>
            </w:r>
            <w:proofErr w:type="spellEnd"/>
            <w:r>
              <w:rPr>
                <w:sz w:val="20"/>
                <w:szCs w:val="20"/>
                <w:u w:val="single"/>
              </w:rPr>
              <w:t xml:space="preserve"> total : </w:t>
            </w:r>
          </w:p>
          <w:p w14:paraId="3FAF9610" w14:textId="77777777" w:rsidR="00A72D05" w:rsidRDefault="0004701D">
            <w:pPr>
              <w:pStyle w:val="UOCVTableHeader"/>
            </w:pPr>
            <w:r>
              <w:rPr>
                <w:sz w:val="20"/>
                <w:szCs w:val="20"/>
              </w:rPr>
              <w:t>2 003,00 $</w:t>
            </w:r>
          </w:p>
        </w:tc>
      </w:tr>
      <w:tr w:rsidR="00A72D05" w14:paraId="2CE6B1B9" w14:textId="77777777">
        <w:tc>
          <w:tcPr>
            <w:tcW w:w="992" w:type="dxa"/>
            <w:tcBorders>
              <w:top w:val="single" w:sz="0" w:space="0" w:color="000000"/>
              <w:left w:val="single" w:sz="0" w:space="0" w:color="000000"/>
              <w:bottom w:val="single" w:sz="0" w:space="0" w:color="000000"/>
              <w:right w:val="single" w:sz="0" w:space="0" w:color="000000"/>
            </w:tcBorders>
          </w:tcPr>
          <w:p w14:paraId="3D099F58" w14:textId="77777777" w:rsidR="00A72D05" w:rsidRDefault="0004701D">
            <w:pPr>
              <w:pStyle w:val="UOCVTableHeader"/>
            </w:pPr>
            <w:r>
              <w:rPr>
                <w:sz w:val="20"/>
                <w:szCs w:val="20"/>
              </w:rPr>
              <w:t>2010 - 2011</w:t>
            </w:r>
          </w:p>
        </w:tc>
        <w:tc>
          <w:tcPr>
            <w:tcW w:w="3543" w:type="dxa"/>
            <w:tcBorders>
              <w:top w:val="single" w:sz="0" w:space="0" w:color="000000"/>
              <w:left w:val="single" w:sz="0" w:space="0" w:color="000000"/>
              <w:bottom w:val="single" w:sz="0" w:space="0" w:color="000000"/>
              <w:right w:val="single" w:sz="0" w:space="0" w:color="000000"/>
            </w:tcBorders>
          </w:tcPr>
          <w:p w14:paraId="3532C95D" w14:textId="77777777" w:rsidR="00A72D05" w:rsidRPr="00A7646F" w:rsidRDefault="0004701D">
            <w:pPr>
              <w:pStyle w:val="UOCVTableHeader"/>
              <w:rPr>
                <w:lang w:val="fr-CA"/>
              </w:rPr>
            </w:pPr>
            <w:r w:rsidRPr="00A7646F">
              <w:rPr>
                <w:sz w:val="20"/>
                <w:szCs w:val="20"/>
                <w:lang w:val="fr-CA"/>
              </w:rPr>
              <w:t>Centre Metropolis de l'Ontario</w:t>
            </w:r>
          </w:p>
          <w:p w14:paraId="7863B8D1" w14:textId="77777777" w:rsidR="00A72D05" w:rsidRPr="00A7646F" w:rsidRDefault="00A72D05">
            <w:pPr>
              <w:spacing w:after="0"/>
              <w:ind w:left="120" w:right="120"/>
              <w:rPr>
                <w:sz w:val="20"/>
                <w:szCs w:val="20"/>
                <w:lang w:val="fr-CA"/>
              </w:rPr>
            </w:pPr>
          </w:p>
          <w:p w14:paraId="24B6276F" w14:textId="77777777" w:rsidR="00A72D05" w:rsidRPr="00A7646F" w:rsidRDefault="0004701D">
            <w:pPr>
              <w:pStyle w:val="UOCVTableHeader"/>
              <w:rPr>
                <w:lang w:val="fr-CA"/>
              </w:rPr>
            </w:pPr>
            <w:r w:rsidRPr="00A7646F">
              <w:rPr>
                <w:sz w:val="20"/>
                <w:szCs w:val="20"/>
                <w:u w:val="single"/>
                <w:lang w:val="fr-CA"/>
              </w:rPr>
              <w:t xml:space="preserve">Titre : </w:t>
            </w:r>
          </w:p>
          <w:p w14:paraId="7B138A63" w14:textId="77777777" w:rsidR="00A72D05" w:rsidRPr="00A7646F" w:rsidRDefault="0004701D">
            <w:pPr>
              <w:pStyle w:val="UOCVTableHeader"/>
              <w:rPr>
                <w:lang w:val="fr-CA"/>
              </w:rPr>
            </w:pPr>
            <w:r w:rsidRPr="00A7646F">
              <w:rPr>
                <w:sz w:val="20"/>
                <w:szCs w:val="20"/>
                <w:lang w:val="fr-CA"/>
              </w:rPr>
              <w:t>Assistanat de recherche</w:t>
            </w:r>
          </w:p>
          <w:p w14:paraId="37B0F997" w14:textId="77777777" w:rsidR="00A72D05" w:rsidRPr="00A7646F" w:rsidRDefault="00A72D05">
            <w:pPr>
              <w:spacing w:after="0"/>
              <w:ind w:left="120" w:right="120"/>
              <w:rPr>
                <w:sz w:val="20"/>
                <w:szCs w:val="20"/>
                <w:lang w:val="fr-CA"/>
              </w:rPr>
            </w:pPr>
          </w:p>
          <w:p w14:paraId="1B63F8FD" w14:textId="77777777" w:rsidR="00A72D05" w:rsidRPr="00A7646F" w:rsidRDefault="0004701D">
            <w:pPr>
              <w:pStyle w:val="UOCVTableHeader"/>
              <w:rPr>
                <w:lang w:val="fr-CA"/>
              </w:rPr>
            </w:pPr>
            <w:r w:rsidRPr="00A7646F">
              <w:rPr>
                <w:sz w:val="20"/>
                <w:szCs w:val="20"/>
                <w:u w:val="single"/>
                <w:lang w:val="fr-CA"/>
              </w:rPr>
              <w:t>Programme :</w:t>
            </w:r>
          </w:p>
          <w:p w14:paraId="6553C14C" w14:textId="77777777" w:rsidR="00A72D05" w:rsidRPr="00A7646F" w:rsidRDefault="0004701D">
            <w:pPr>
              <w:pStyle w:val="UOCVTableHeader"/>
              <w:rPr>
                <w:lang w:val="fr-CA"/>
              </w:rPr>
            </w:pPr>
            <w:r w:rsidRPr="00A7646F">
              <w:rPr>
                <w:sz w:val="20"/>
                <w:szCs w:val="20"/>
                <w:lang w:val="fr-CA"/>
              </w:rPr>
              <w:t xml:space="preserve">Programme </w:t>
            </w:r>
            <w:proofErr w:type="spellStart"/>
            <w:r w:rsidRPr="00A7646F">
              <w:rPr>
                <w:sz w:val="20"/>
                <w:szCs w:val="20"/>
                <w:lang w:val="fr-CA"/>
              </w:rPr>
              <w:t>metropolis</w:t>
            </w:r>
            <w:proofErr w:type="spellEnd"/>
          </w:p>
        </w:tc>
        <w:tc>
          <w:tcPr>
            <w:tcW w:w="1417" w:type="dxa"/>
            <w:tcBorders>
              <w:top w:val="single" w:sz="0" w:space="0" w:color="000000"/>
              <w:left w:val="single" w:sz="0" w:space="0" w:color="000000"/>
              <w:bottom w:val="single" w:sz="0" w:space="0" w:color="000000"/>
              <w:right w:val="single" w:sz="0" w:space="0" w:color="000000"/>
            </w:tcBorders>
          </w:tcPr>
          <w:p w14:paraId="592B7413" w14:textId="77777777" w:rsidR="00A72D05" w:rsidRDefault="0004701D">
            <w:pPr>
              <w:pStyle w:val="UOCVTableHeader"/>
            </w:pPr>
            <w:r>
              <w:rPr>
                <w:sz w:val="20"/>
                <w:szCs w:val="20"/>
                <w:u w:val="single"/>
              </w:rPr>
              <w:t xml:space="preserve">Type : </w:t>
            </w:r>
          </w:p>
          <w:p w14:paraId="7310D338" w14:textId="77777777" w:rsidR="00A72D05" w:rsidRDefault="0004701D">
            <w:pPr>
              <w:pStyle w:val="UOCVTableHeader"/>
            </w:pPr>
            <w:r>
              <w:rPr>
                <w:sz w:val="20"/>
                <w:szCs w:val="20"/>
              </w:rPr>
              <w:t>Subvention</w:t>
            </w:r>
          </w:p>
          <w:p w14:paraId="6783EEC6" w14:textId="77777777" w:rsidR="00A72D05" w:rsidRDefault="00A72D05">
            <w:pPr>
              <w:spacing w:after="0"/>
              <w:ind w:left="120" w:right="120"/>
              <w:rPr>
                <w:sz w:val="20"/>
                <w:szCs w:val="20"/>
              </w:rPr>
            </w:pPr>
          </w:p>
          <w:p w14:paraId="4B6BFD44" w14:textId="77777777" w:rsidR="00A72D05" w:rsidRDefault="0004701D">
            <w:pPr>
              <w:pStyle w:val="UOCVTableHeader"/>
            </w:pPr>
            <w:proofErr w:type="spellStart"/>
            <w:r>
              <w:rPr>
                <w:sz w:val="20"/>
                <w:szCs w:val="20"/>
                <w:u w:val="single"/>
              </w:rPr>
              <w:t>Catégorie</w:t>
            </w:r>
            <w:proofErr w:type="spellEnd"/>
            <w:r>
              <w:rPr>
                <w:sz w:val="20"/>
                <w:szCs w:val="20"/>
                <w:u w:val="single"/>
              </w:rPr>
              <w:t xml:space="preserve"> : </w:t>
            </w:r>
          </w:p>
          <w:p w14:paraId="08E003A8" w14:textId="77777777" w:rsidR="00A72D05" w:rsidRDefault="0004701D">
            <w:pPr>
              <w:pStyle w:val="UOCVTableHeader"/>
            </w:pPr>
            <w:proofErr w:type="spellStart"/>
            <w:r>
              <w:rPr>
                <w:sz w:val="20"/>
                <w:szCs w:val="20"/>
              </w:rPr>
              <w:t>Fonctionnement</w:t>
            </w:r>
            <w:proofErr w:type="spellEnd"/>
          </w:p>
        </w:tc>
        <w:tc>
          <w:tcPr>
            <w:tcW w:w="2692" w:type="dxa"/>
            <w:tcBorders>
              <w:top w:val="single" w:sz="0" w:space="0" w:color="000000"/>
              <w:left w:val="single" w:sz="0" w:space="0" w:color="000000"/>
              <w:bottom w:val="single" w:sz="0" w:space="0" w:color="000000"/>
              <w:right w:val="single" w:sz="0" w:space="0" w:color="000000"/>
            </w:tcBorders>
          </w:tcPr>
          <w:p w14:paraId="14F8F15E" w14:textId="77777777" w:rsidR="00A72D05" w:rsidRDefault="0004701D">
            <w:pPr>
              <w:pStyle w:val="UOCVTableHeader"/>
            </w:pPr>
            <w:r>
              <w:rPr>
                <w:sz w:val="20"/>
                <w:szCs w:val="20"/>
                <w:u w:val="single"/>
              </w:rPr>
              <w:t xml:space="preserve">Mon </w:t>
            </w:r>
            <w:proofErr w:type="spellStart"/>
            <w:r>
              <w:rPr>
                <w:sz w:val="20"/>
                <w:szCs w:val="20"/>
                <w:u w:val="single"/>
              </w:rPr>
              <w:t>rôle</w:t>
            </w:r>
            <w:proofErr w:type="spellEnd"/>
            <w:r>
              <w:rPr>
                <w:sz w:val="20"/>
                <w:szCs w:val="20"/>
                <w:u w:val="single"/>
              </w:rPr>
              <w:t xml:space="preserve"> : </w:t>
            </w:r>
          </w:p>
          <w:p w14:paraId="2D505281" w14:textId="77777777" w:rsidR="00A72D05" w:rsidRDefault="0004701D">
            <w:pPr>
              <w:pStyle w:val="UOCVTableHeader"/>
            </w:pPr>
            <w:proofErr w:type="spellStart"/>
            <w:r>
              <w:rPr>
                <w:sz w:val="20"/>
                <w:szCs w:val="20"/>
              </w:rPr>
              <w:t>Chercheur</w:t>
            </w:r>
            <w:proofErr w:type="spellEnd"/>
            <w:r>
              <w:rPr>
                <w:sz w:val="20"/>
                <w:szCs w:val="20"/>
              </w:rPr>
              <w:t xml:space="preserve"> principal</w:t>
            </w:r>
          </w:p>
        </w:tc>
        <w:tc>
          <w:tcPr>
            <w:tcW w:w="1848" w:type="dxa"/>
            <w:tcBorders>
              <w:top w:val="single" w:sz="0" w:space="0" w:color="000000"/>
              <w:left w:val="single" w:sz="0" w:space="0" w:color="000000"/>
              <w:bottom w:val="single" w:sz="0" w:space="0" w:color="000000"/>
              <w:right w:val="single" w:sz="0" w:space="0" w:color="000000"/>
            </w:tcBorders>
          </w:tcPr>
          <w:p w14:paraId="7D79F0E8" w14:textId="77777777" w:rsidR="00A72D05" w:rsidRDefault="0004701D">
            <w:pPr>
              <w:pStyle w:val="UOCVTableHeader"/>
            </w:pPr>
            <w:proofErr w:type="spellStart"/>
            <w:r>
              <w:rPr>
                <w:sz w:val="20"/>
                <w:szCs w:val="20"/>
                <w:u w:val="single"/>
              </w:rPr>
              <w:t>Montant</w:t>
            </w:r>
            <w:proofErr w:type="spellEnd"/>
            <w:r>
              <w:rPr>
                <w:sz w:val="20"/>
                <w:szCs w:val="20"/>
                <w:u w:val="single"/>
              </w:rPr>
              <w:t xml:space="preserve"> total : </w:t>
            </w:r>
          </w:p>
          <w:p w14:paraId="4A1BF083" w14:textId="77777777" w:rsidR="00A72D05" w:rsidRDefault="0004701D">
            <w:pPr>
              <w:pStyle w:val="UOCVTableHeader"/>
            </w:pPr>
            <w:r>
              <w:rPr>
                <w:sz w:val="20"/>
                <w:szCs w:val="20"/>
              </w:rPr>
              <w:t>3 000,00 $</w:t>
            </w:r>
          </w:p>
        </w:tc>
      </w:tr>
      <w:tr w:rsidR="00A72D05" w14:paraId="70983EB2" w14:textId="77777777">
        <w:tc>
          <w:tcPr>
            <w:tcW w:w="992" w:type="dxa"/>
            <w:tcBorders>
              <w:top w:val="single" w:sz="0" w:space="0" w:color="000000"/>
              <w:left w:val="single" w:sz="0" w:space="0" w:color="000000"/>
              <w:bottom w:val="single" w:sz="0" w:space="0" w:color="000000"/>
              <w:right w:val="single" w:sz="0" w:space="0" w:color="000000"/>
            </w:tcBorders>
          </w:tcPr>
          <w:p w14:paraId="293CE1C5" w14:textId="77777777" w:rsidR="00A72D05" w:rsidRDefault="0004701D">
            <w:pPr>
              <w:pStyle w:val="UOCVTableHeader"/>
            </w:pPr>
            <w:r>
              <w:rPr>
                <w:sz w:val="20"/>
                <w:szCs w:val="20"/>
              </w:rPr>
              <w:t>2010 - 2014</w:t>
            </w:r>
          </w:p>
        </w:tc>
        <w:tc>
          <w:tcPr>
            <w:tcW w:w="3543" w:type="dxa"/>
            <w:tcBorders>
              <w:top w:val="single" w:sz="0" w:space="0" w:color="000000"/>
              <w:left w:val="single" w:sz="0" w:space="0" w:color="000000"/>
              <w:bottom w:val="single" w:sz="0" w:space="0" w:color="000000"/>
              <w:right w:val="single" w:sz="0" w:space="0" w:color="000000"/>
            </w:tcBorders>
          </w:tcPr>
          <w:p w14:paraId="1FAE1B0F" w14:textId="77777777" w:rsidR="00A72D05" w:rsidRPr="00A7646F" w:rsidRDefault="0004701D">
            <w:pPr>
              <w:pStyle w:val="UOCVTableHeader"/>
              <w:rPr>
                <w:lang w:val="fr-CA"/>
              </w:rPr>
            </w:pPr>
            <w:r w:rsidRPr="00A7646F">
              <w:rPr>
                <w:sz w:val="20"/>
                <w:szCs w:val="20"/>
                <w:lang w:val="fr-CA"/>
              </w:rPr>
              <w:t>Conseil de Recherches en Sciences Humaines du Canada (CRSH)</w:t>
            </w:r>
          </w:p>
          <w:p w14:paraId="7550D5C7" w14:textId="77777777" w:rsidR="00A72D05" w:rsidRPr="00A7646F" w:rsidRDefault="00A72D05">
            <w:pPr>
              <w:spacing w:after="0"/>
              <w:ind w:left="120" w:right="120"/>
              <w:rPr>
                <w:sz w:val="20"/>
                <w:szCs w:val="20"/>
                <w:lang w:val="fr-CA"/>
              </w:rPr>
            </w:pPr>
          </w:p>
          <w:p w14:paraId="39263080" w14:textId="77777777" w:rsidR="00A72D05" w:rsidRPr="00A7646F" w:rsidRDefault="0004701D">
            <w:pPr>
              <w:pStyle w:val="UOCVTableHeader"/>
              <w:rPr>
                <w:lang w:val="fr-CA"/>
              </w:rPr>
            </w:pPr>
            <w:r w:rsidRPr="00A7646F">
              <w:rPr>
                <w:sz w:val="20"/>
                <w:szCs w:val="20"/>
                <w:u w:val="single"/>
                <w:lang w:val="fr-CA"/>
              </w:rPr>
              <w:t xml:space="preserve">Titre : </w:t>
            </w:r>
          </w:p>
          <w:p w14:paraId="091F660F" w14:textId="77777777" w:rsidR="00A72D05" w:rsidRPr="00A7646F" w:rsidRDefault="0004701D">
            <w:pPr>
              <w:pStyle w:val="UOCVTableHeader"/>
              <w:rPr>
                <w:lang w:val="fr-CA"/>
              </w:rPr>
            </w:pPr>
            <w:r w:rsidRPr="00A7646F">
              <w:rPr>
                <w:sz w:val="20"/>
                <w:szCs w:val="20"/>
                <w:lang w:val="fr-CA"/>
              </w:rPr>
              <w:t>Subvention de recherche</w:t>
            </w:r>
          </w:p>
          <w:p w14:paraId="149B12D6" w14:textId="77777777" w:rsidR="00A72D05" w:rsidRPr="00A7646F" w:rsidRDefault="00A72D05">
            <w:pPr>
              <w:spacing w:after="0"/>
              <w:ind w:left="120" w:right="120"/>
              <w:rPr>
                <w:sz w:val="20"/>
                <w:szCs w:val="20"/>
                <w:lang w:val="fr-CA"/>
              </w:rPr>
            </w:pPr>
          </w:p>
          <w:p w14:paraId="1C2E56DD" w14:textId="77777777" w:rsidR="00A72D05" w:rsidRPr="00A7646F" w:rsidRDefault="0004701D">
            <w:pPr>
              <w:pStyle w:val="UOCVTableHeader"/>
              <w:rPr>
                <w:lang w:val="fr-CA"/>
              </w:rPr>
            </w:pPr>
            <w:r w:rsidRPr="00A7646F">
              <w:rPr>
                <w:sz w:val="20"/>
                <w:szCs w:val="20"/>
                <w:u w:val="single"/>
                <w:lang w:val="fr-CA"/>
              </w:rPr>
              <w:t>Programme :</w:t>
            </w:r>
          </w:p>
          <w:p w14:paraId="38C71BD3" w14:textId="77777777" w:rsidR="00A72D05" w:rsidRDefault="0004701D">
            <w:pPr>
              <w:pStyle w:val="UOCVTableHeader"/>
            </w:pPr>
            <w:r>
              <w:rPr>
                <w:sz w:val="20"/>
                <w:szCs w:val="20"/>
              </w:rPr>
              <w:t>Subventions ordinaires de recherche</w:t>
            </w:r>
          </w:p>
        </w:tc>
        <w:tc>
          <w:tcPr>
            <w:tcW w:w="1417" w:type="dxa"/>
            <w:tcBorders>
              <w:top w:val="single" w:sz="0" w:space="0" w:color="000000"/>
              <w:left w:val="single" w:sz="0" w:space="0" w:color="000000"/>
              <w:bottom w:val="single" w:sz="0" w:space="0" w:color="000000"/>
              <w:right w:val="single" w:sz="0" w:space="0" w:color="000000"/>
            </w:tcBorders>
          </w:tcPr>
          <w:p w14:paraId="498348B1" w14:textId="77777777" w:rsidR="00A72D05" w:rsidRDefault="0004701D">
            <w:pPr>
              <w:pStyle w:val="UOCVTableHeader"/>
            </w:pPr>
            <w:r>
              <w:rPr>
                <w:sz w:val="20"/>
                <w:szCs w:val="20"/>
                <w:u w:val="single"/>
              </w:rPr>
              <w:t xml:space="preserve">Type : </w:t>
            </w:r>
          </w:p>
          <w:p w14:paraId="4C887C60" w14:textId="77777777" w:rsidR="00A72D05" w:rsidRDefault="0004701D">
            <w:pPr>
              <w:pStyle w:val="UOCVTableHeader"/>
            </w:pPr>
            <w:r>
              <w:rPr>
                <w:sz w:val="20"/>
                <w:szCs w:val="20"/>
              </w:rPr>
              <w:t>Subvention</w:t>
            </w:r>
          </w:p>
          <w:p w14:paraId="2B18530E" w14:textId="77777777" w:rsidR="00A72D05" w:rsidRDefault="00A72D05">
            <w:pPr>
              <w:spacing w:after="0"/>
              <w:ind w:left="120" w:right="120"/>
              <w:rPr>
                <w:sz w:val="20"/>
                <w:szCs w:val="20"/>
              </w:rPr>
            </w:pPr>
          </w:p>
          <w:p w14:paraId="5F37144E" w14:textId="77777777" w:rsidR="00A72D05" w:rsidRDefault="0004701D">
            <w:pPr>
              <w:pStyle w:val="UOCVTableHeader"/>
            </w:pPr>
            <w:proofErr w:type="spellStart"/>
            <w:r>
              <w:rPr>
                <w:sz w:val="20"/>
                <w:szCs w:val="20"/>
                <w:u w:val="single"/>
              </w:rPr>
              <w:t>Catégorie</w:t>
            </w:r>
            <w:proofErr w:type="spellEnd"/>
            <w:r>
              <w:rPr>
                <w:sz w:val="20"/>
                <w:szCs w:val="20"/>
                <w:u w:val="single"/>
              </w:rPr>
              <w:t xml:space="preserve"> : </w:t>
            </w:r>
          </w:p>
          <w:p w14:paraId="5F12D478" w14:textId="77777777" w:rsidR="00A72D05" w:rsidRDefault="0004701D">
            <w:pPr>
              <w:pStyle w:val="UOCVTableHeader"/>
            </w:pPr>
            <w:proofErr w:type="spellStart"/>
            <w:r>
              <w:rPr>
                <w:sz w:val="20"/>
                <w:szCs w:val="20"/>
              </w:rPr>
              <w:t>Fonctionnement</w:t>
            </w:r>
            <w:proofErr w:type="spellEnd"/>
          </w:p>
        </w:tc>
        <w:tc>
          <w:tcPr>
            <w:tcW w:w="2692" w:type="dxa"/>
            <w:tcBorders>
              <w:top w:val="single" w:sz="0" w:space="0" w:color="000000"/>
              <w:left w:val="single" w:sz="0" w:space="0" w:color="000000"/>
              <w:bottom w:val="single" w:sz="0" w:space="0" w:color="000000"/>
              <w:right w:val="single" w:sz="0" w:space="0" w:color="000000"/>
            </w:tcBorders>
          </w:tcPr>
          <w:p w14:paraId="706DDB27" w14:textId="77777777" w:rsidR="00A72D05" w:rsidRDefault="0004701D">
            <w:pPr>
              <w:pStyle w:val="UOCVTableHeader"/>
            </w:pPr>
            <w:r>
              <w:rPr>
                <w:sz w:val="20"/>
                <w:szCs w:val="20"/>
                <w:u w:val="single"/>
              </w:rPr>
              <w:t xml:space="preserve">Mon </w:t>
            </w:r>
            <w:proofErr w:type="spellStart"/>
            <w:r>
              <w:rPr>
                <w:sz w:val="20"/>
                <w:szCs w:val="20"/>
                <w:u w:val="single"/>
              </w:rPr>
              <w:t>rôle</w:t>
            </w:r>
            <w:proofErr w:type="spellEnd"/>
            <w:r>
              <w:rPr>
                <w:sz w:val="20"/>
                <w:szCs w:val="20"/>
                <w:u w:val="single"/>
              </w:rPr>
              <w:t xml:space="preserve"> : </w:t>
            </w:r>
          </w:p>
          <w:p w14:paraId="417D6606" w14:textId="77777777" w:rsidR="00A72D05" w:rsidRDefault="0004701D">
            <w:pPr>
              <w:pStyle w:val="UOCVTableHeader"/>
            </w:pPr>
            <w:proofErr w:type="spellStart"/>
            <w:r>
              <w:rPr>
                <w:sz w:val="20"/>
                <w:szCs w:val="20"/>
              </w:rPr>
              <w:t>Chercheur</w:t>
            </w:r>
            <w:proofErr w:type="spellEnd"/>
            <w:r>
              <w:rPr>
                <w:sz w:val="20"/>
                <w:szCs w:val="20"/>
              </w:rPr>
              <w:t xml:space="preserve"> principal</w:t>
            </w:r>
          </w:p>
        </w:tc>
        <w:tc>
          <w:tcPr>
            <w:tcW w:w="1848" w:type="dxa"/>
            <w:tcBorders>
              <w:top w:val="single" w:sz="0" w:space="0" w:color="000000"/>
              <w:left w:val="single" w:sz="0" w:space="0" w:color="000000"/>
              <w:bottom w:val="single" w:sz="0" w:space="0" w:color="000000"/>
              <w:right w:val="single" w:sz="0" w:space="0" w:color="000000"/>
            </w:tcBorders>
          </w:tcPr>
          <w:p w14:paraId="02BFBB97" w14:textId="77777777" w:rsidR="00A72D05" w:rsidRDefault="0004701D">
            <w:pPr>
              <w:pStyle w:val="UOCVTableHeader"/>
            </w:pPr>
            <w:proofErr w:type="spellStart"/>
            <w:r>
              <w:rPr>
                <w:sz w:val="20"/>
                <w:szCs w:val="20"/>
                <w:u w:val="single"/>
              </w:rPr>
              <w:t>Montant</w:t>
            </w:r>
            <w:proofErr w:type="spellEnd"/>
            <w:r>
              <w:rPr>
                <w:sz w:val="20"/>
                <w:szCs w:val="20"/>
                <w:u w:val="single"/>
              </w:rPr>
              <w:t xml:space="preserve"> total : </w:t>
            </w:r>
          </w:p>
          <w:p w14:paraId="108C474E" w14:textId="77777777" w:rsidR="00A72D05" w:rsidRDefault="0004701D">
            <w:pPr>
              <w:pStyle w:val="UOCVTableHeader"/>
            </w:pPr>
            <w:r>
              <w:rPr>
                <w:sz w:val="20"/>
                <w:szCs w:val="20"/>
              </w:rPr>
              <w:t>93 063,00 $</w:t>
            </w:r>
          </w:p>
        </w:tc>
      </w:tr>
    </w:tbl>
    <w:p w14:paraId="1BAA2ED3" w14:textId="2885417F" w:rsidR="00A72D05" w:rsidRPr="00D4086F" w:rsidRDefault="0004701D">
      <w:pPr>
        <w:pStyle w:val="UNIWebHeaders"/>
        <w:rPr>
          <w:lang w:val="fr-CA"/>
        </w:rPr>
      </w:pPr>
      <w:r w:rsidRPr="00D4086F">
        <w:rPr>
          <w:rStyle w:val="UNIWebBold"/>
          <w:lang w:val="fr-CA"/>
        </w:rPr>
        <w:t>SUBVENTIONS DE RECHERCHE INTERNES</w:t>
      </w:r>
      <w:r w:rsidR="00D4086F" w:rsidRPr="00D4086F">
        <w:rPr>
          <w:rStyle w:val="UNIWebBold"/>
          <w:lang w:val="fr-CA"/>
        </w:rPr>
        <w:t xml:space="preserve"> (depuis 2010)</w:t>
      </w:r>
      <w:r w:rsidRPr="00D4086F">
        <w:rPr>
          <w:rStyle w:val="UNIWebBold"/>
          <w:lang w:val="fr-CA"/>
        </w:rPr>
        <w:t xml:space="preserve"> : </w:t>
      </w:r>
      <w:r w:rsidR="0075053D">
        <w:rPr>
          <w:rStyle w:val="UNIWebBold"/>
          <w:lang w:val="fr-CA"/>
        </w:rPr>
        <w:t xml:space="preserve">Total 32 475,00 $ </w:t>
      </w:r>
    </w:p>
    <w:tbl>
      <w:tblPr>
        <w:tblStyle w:val="UOCVTable"/>
        <w:tblW w:w="0" w:type="auto"/>
        <w:tblInd w:w="0" w:type="dxa"/>
        <w:tblLook w:val="04A0" w:firstRow="1" w:lastRow="0" w:firstColumn="1" w:lastColumn="0" w:noHBand="0" w:noVBand="1"/>
      </w:tblPr>
      <w:tblGrid>
        <w:gridCol w:w="1147"/>
        <w:gridCol w:w="3425"/>
        <w:gridCol w:w="1540"/>
        <w:gridCol w:w="2624"/>
        <w:gridCol w:w="1809"/>
      </w:tblGrid>
      <w:tr w:rsidR="00A72D05" w14:paraId="50221A7E" w14:textId="77777777">
        <w:trPr>
          <w:trHeight w:val="293"/>
        </w:trPr>
        <w:tc>
          <w:tcPr>
            <w:tcW w:w="992" w:type="dxa"/>
            <w:vMerge w:val="restart"/>
            <w:tcBorders>
              <w:top w:val="single" w:sz="0" w:space="0" w:color="000000"/>
              <w:left w:val="single" w:sz="0" w:space="0" w:color="000000"/>
              <w:bottom w:val="single" w:sz="0" w:space="0" w:color="000000"/>
              <w:right w:val="single" w:sz="0" w:space="0" w:color="000000"/>
            </w:tcBorders>
          </w:tcPr>
          <w:p w14:paraId="6AD30760" w14:textId="77777777" w:rsidR="00A72D05" w:rsidRDefault="0004701D">
            <w:pPr>
              <w:pStyle w:val="UOCVTableHeader"/>
            </w:pPr>
            <w:proofErr w:type="spellStart"/>
            <w:r>
              <w:rPr>
                <w:b/>
                <w:bCs/>
                <w:sz w:val="24"/>
                <w:szCs w:val="24"/>
              </w:rPr>
              <w:t>Année</w:t>
            </w:r>
            <w:proofErr w:type="spellEnd"/>
            <w:r>
              <w:rPr>
                <w:b/>
                <w:bCs/>
                <w:sz w:val="24"/>
                <w:szCs w:val="24"/>
              </w:rPr>
              <w:t>(s)</w:t>
            </w:r>
          </w:p>
        </w:tc>
        <w:tc>
          <w:tcPr>
            <w:tcW w:w="3543" w:type="dxa"/>
            <w:vMerge w:val="restart"/>
            <w:tcBorders>
              <w:top w:val="single" w:sz="0" w:space="0" w:color="000000"/>
              <w:left w:val="single" w:sz="0" w:space="0" w:color="000000"/>
              <w:bottom w:val="single" w:sz="0" w:space="0" w:color="000000"/>
              <w:right w:val="single" w:sz="0" w:space="0" w:color="000000"/>
            </w:tcBorders>
          </w:tcPr>
          <w:p w14:paraId="3CCEECF4" w14:textId="77777777" w:rsidR="00A72D05" w:rsidRDefault="0004701D">
            <w:pPr>
              <w:pStyle w:val="UOCVTableHeader"/>
            </w:pPr>
            <w:r>
              <w:rPr>
                <w:b/>
                <w:bCs/>
                <w:sz w:val="24"/>
                <w:szCs w:val="24"/>
              </w:rPr>
              <w:t>Source</w:t>
            </w:r>
          </w:p>
        </w:tc>
        <w:tc>
          <w:tcPr>
            <w:tcW w:w="1417" w:type="dxa"/>
            <w:vMerge w:val="restart"/>
            <w:tcBorders>
              <w:top w:val="single" w:sz="0" w:space="0" w:color="000000"/>
              <w:left w:val="single" w:sz="0" w:space="0" w:color="000000"/>
              <w:bottom w:val="single" w:sz="0" w:space="0" w:color="000000"/>
              <w:right w:val="single" w:sz="0" w:space="0" w:color="000000"/>
            </w:tcBorders>
          </w:tcPr>
          <w:p w14:paraId="696528E0" w14:textId="77777777" w:rsidR="00A72D05" w:rsidRDefault="0004701D">
            <w:pPr>
              <w:pStyle w:val="UOCVTableHeader"/>
            </w:pPr>
            <w:r>
              <w:rPr>
                <w:b/>
                <w:bCs/>
                <w:sz w:val="24"/>
                <w:szCs w:val="24"/>
              </w:rPr>
              <w:t>Type</w:t>
            </w:r>
          </w:p>
        </w:tc>
        <w:tc>
          <w:tcPr>
            <w:tcW w:w="2692" w:type="dxa"/>
            <w:vMerge w:val="restart"/>
            <w:tcBorders>
              <w:top w:val="single" w:sz="0" w:space="0" w:color="000000"/>
              <w:left w:val="single" w:sz="0" w:space="0" w:color="000000"/>
              <w:bottom w:val="single" w:sz="0" w:space="0" w:color="000000"/>
              <w:right w:val="single" w:sz="0" w:space="0" w:color="000000"/>
            </w:tcBorders>
          </w:tcPr>
          <w:p w14:paraId="68DE0A37" w14:textId="77777777" w:rsidR="00A72D05" w:rsidRDefault="0004701D">
            <w:pPr>
              <w:pStyle w:val="UOCVTableHeader"/>
            </w:pPr>
            <w:proofErr w:type="spellStart"/>
            <w:r>
              <w:rPr>
                <w:b/>
                <w:bCs/>
                <w:sz w:val="24"/>
                <w:szCs w:val="24"/>
              </w:rPr>
              <w:t>Chercheurs</w:t>
            </w:r>
            <w:proofErr w:type="spellEnd"/>
          </w:p>
        </w:tc>
        <w:tc>
          <w:tcPr>
            <w:tcW w:w="1848" w:type="dxa"/>
            <w:vMerge w:val="restart"/>
            <w:tcBorders>
              <w:top w:val="single" w:sz="0" w:space="0" w:color="000000"/>
              <w:left w:val="single" w:sz="0" w:space="0" w:color="000000"/>
              <w:bottom w:val="single" w:sz="0" w:space="0" w:color="000000"/>
              <w:right w:val="single" w:sz="0" w:space="0" w:color="000000"/>
            </w:tcBorders>
          </w:tcPr>
          <w:p w14:paraId="293ACEF3" w14:textId="77777777" w:rsidR="00A72D05" w:rsidRDefault="0004701D">
            <w:pPr>
              <w:pStyle w:val="UOCVTableHeader"/>
            </w:pPr>
            <w:proofErr w:type="spellStart"/>
            <w:r>
              <w:rPr>
                <w:b/>
                <w:bCs/>
                <w:sz w:val="24"/>
                <w:szCs w:val="24"/>
              </w:rPr>
              <w:t>Montant</w:t>
            </w:r>
            <w:proofErr w:type="spellEnd"/>
          </w:p>
        </w:tc>
      </w:tr>
      <w:tr w:rsidR="0075053D" w:rsidRPr="0075053D" w14:paraId="2F4BF85C" w14:textId="77777777">
        <w:tc>
          <w:tcPr>
            <w:tcW w:w="992" w:type="dxa"/>
            <w:tcBorders>
              <w:top w:val="single" w:sz="0" w:space="0" w:color="000000"/>
              <w:left w:val="single" w:sz="0" w:space="0" w:color="000000"/>
              <w:bottom w:val="single" w:sz="0" w:space="0" w:color="000000"/>
              <w:right w:val="single" w:sz="0" w:space="0" w:color="000000"/>
            </w:tcBorders>
          </w:tcPr>
          <w:p w14:paraId="63BD2DDF" w14:textId="16929F71" w:rsidR="0075053D" w:rsidRDefault="0075053D">
            <w:pPr>
              <w:pStyle w:val="UOCVTableHeader"/>
              <w:rPr>
                <w:sz w:val="20"/>
                <w:szCs w:val="20"/>
              </w:rPr>
            </w:pPr>
            <w:r>
              <w:rPr>
                <w:sz w:val="20"/>
                <w:szCs w:val="20"/>
              </w:rPr>
              <w:lastRenderedPageBreak/>
              <w:t>2021-2023</w:t>
            </w:r>
          </w:p>
        </w:tc>
        <w:tc>
          <w:tcPr>
            <w:tcW w:w="3543" w:type="dxa"/>
            <w:tcBorders>
              <w:top w:val="single" w:sz="0" w:space="0" w:color="000000"/>
              <w:left w:val="single" w:sz="0" w:space="0" w:color="000000"/>
              <w:bottom w:val="single" w:sz="0" w:space="0" w:color="000000"/>
              <w:right w:val="single" w:sz="0" w:space="0" w:color="000000"/>
            </w:tcBorders>
          </w:tcPr>
          <w:p w14:paraId="11336743" w14:textId="77777777" w:rsidR="0075053D" w:rsidRDefault="0075053D" w:rsidP="0075053D">
            <w:pPr>
              <w:pStyle w:val="UOCVTableHeader"/>
              <w:rPr>
                <w:sz w:val="20"/>
                <w:szCs w:val="20"/>
                <w:lang w:val="fr-CA"/>
              </w:rPr>
            </w:pPr>
            <w:r>
              <w:rPr>
                <w:sz w:val="20"/>
                <w:szCs w:val="20"/>
                <w:lang w:val="fr-CA"/>
              </w:rPr>
              <w:t>Université d’Ottawa</w:t>
            </w:r>
          </w:p>
          <w:p w14:paraId="6B95A4E4" w14:textId="092B2E4C" w:rsidR="0075053D" w:rsidRDefault="0075053D" w:rsidP="0075053D">
            <w:pPr>
              <w:pStyle w:val="UOCVTableHeader"/>
              <w:rPr>
                <w:sz w:val="20"/>
                <w:szCs w:val="20"/>
                <w:lang w:val="fr-CA"/>
              </w:rPr>
            </w:pPr>
            <w:r>
              <w:rPr>
                <w:sz w:val="20"/>
                <w:szCs w:val="20"/>
                <w:lang w:val="fr-CA"/>
              </w:rPr>
              <w:t>Programme : soutien à la recherche</w:t>
            </w:r>
          </w:p>
        </w:tc>
        <w:tc>
          <w:tcPr>
            <w:tcW w:w="1417" w:type="dxa"/>
            <w:tcBorders>
              <w:top w:val="single" w:sz="0" w:space="0" w:color="000000"/>
              <w:left w:val="single" w:sz="0" w:space="0" w:color="000000"/>
              <w:bottom w:val="single" w:sz="0" w:space="0" w:color="000000"/>
              <w:right w:val="single" w:sz="0" w:space="0" w:color="000000"/>
            </w:tcBorders>
          </w:tcPr>
          <w:p w14:paraId="66E3B9B5" w14:textId="53E50A91" w:rsidR="0075053D" w:rsidRPr="0075053D" w:rsidRDefault="0075053D">
            <w:pPr>
              <w:pStyle w:val="UOCVTableHeader"/>
              <w:rPr>
                <w:sz w:val="20"/>
                <w:szCs w:val="20"/>
                <w:lang w:val="fr-CA"/>
              </w:rPr>
            </w:pPr>
            <w:r>
              <w:rPr>
                <w:sz w:val="20"/>
                <w:szCs w:val="20"/>
                <w:lang w:val="fr-CA"/>
              </w:rPr>
              <w:t>Subvention</w:t>
            </w:r>
          </w:p>
        </w:tc>
        <w:tc>
          <w:tcPr>
            <w:tcW w:w="2692" w:type="dxa"/>
            <w:tcBorders>
              <w:top w:val="single" w:sz="0" w:space="0" w:color="000000"/>
              <w:left w:val="single" w:sz="0" w:space="0" w:color="000000"/>
              <w:bottom w:val="single" w:sz="0" w:space="0" w:color="000000"/>
              <w:right w:val="single" w:sz="0" w:space="0" w:color="000000"/>
            </w:tcBorders>
          </w:tcPr>
          <w:p w14:paraId="495850C3" w14:textId="233DCCEE" w:rsidR="0075053D" w:rsidRPr="0075053D" w:rsidRDefault="0075053D">
            <w:pPr>
              <w:pStyle w:val="UOCVTableHeader"/>
              <w:rPr>
                <w:sz w:val="20"/>
                <w:szCs w:val="20"/>
                <w:lang w:val="fr-CA"/>
              </w:rPr>
            </w:pPr>
            <w:r>
              <w:rPr>
                <w:sz w:val="20"/>
                <w:szCs w:val="20"/>
                <w:lang w:val="fr-CA"/>
              </w:rPr>
              <w:t>Chercheure principale</w:t>
            </w:r>
          </w:p>
        </w:tc>
        <w:tc>
          <w:tcPr>
            <w:tcW w:w="1848" w:type="dxa"/>
            <w:tcBorders>
              <w:top w:val="single" w:sz="0" w:space="0" w:color="000000"/>
              <w:left w:val="single" w:sz="0" w:space="0" w:color="000000"/>
              <w:bottom w:val="single" w:sz="0" w:space="0" w:color="000000"/>
              <w:right w:val="single" w:sz="0" w:space="0" w:color="000000"/>
            </w:tcBorders>
          </w:tcPr>
          <w:p w14:paraId="5C1F13EB" w14:textId="547F5173" w:rsidR="0075053D" w:rsidRPr="0075053D" w:rsidRDefault="0075053D">
            <w:pPr>
              <w:pStyle w:val="UOCVTableHeader"/>
              <w:rPr>
                <w:sz w:val="20"/>
                <w:szCs w:val="20"/>
                <w:lang w:val="fr-CA"/>
              </w:rPr>
            </w:pPr>
            <w:r>
              <w:rPr>
                <w:sz w:val="20"/>
                <w:szCs w:val="20"/>
                <w:lang w:val="fr-CA"/>
              </w:rPr>
              <w:t xml:space="preserve">20 000,00 $ </w:t>
            </w:r>
          </w:p>
        </w:tc>
      </w:tr>
      <w:tr w:rsidR="00784ABB" w:rsidRPr="00784ABB" w14:paraId="155DB5F3" w14:textId="77777777">
        <w:tc>
          <w:tcPr>
            <w:tcW w:w="992" w:type="dxa"/>
            <w:tcBorders>
              <w:top w:val="single" w:sz="0" w:space="0" w:color="000000"/>
              <w:left w:val="single" w:sz="0" w:space="0" w:color="000000"/>
              <w:bottom w:val="single" w:sz="0" w:space="0" w:color="000000"/>
              <w:right w:val="single" w:sz="0" w:space="0" w:color="000000"/>
            </w:tcBorders>
          </w:tcPr>
          <w:p w14:paraId="475F21EC" w14:textId="77777777" w:rsidR="00784ABB" w:rsidRPr="00784ABB" w:rsidRDefault="00784ABB">
            <w:pPr>
              <w:pStyle w:val="UOCVTableHeader"/>
              <w:rPr>
                <w:sz w:val="20"/>
                <w:szCs w:val="20"/>
              </w:rPr>
            </w:pPr>
            <w:r>
              <w:rPr>
                <w:sz w:val="20"/>
                <w:szCs w:val="20"/>
              </w:rPr>
              <w:t>2020-2021</w:t>
            </w:r>
          </w:p>
        </w:tc>
        <w:tc>
          <w:tcPr>
            <w:tcW w:w="3543" w:type="dxa"/>
            <w:tcBorders>
              <w:top w:val="single" w:sz="0" w:space="0" w:color="000000"/>
              <w:left w:val="single" w:sz="0" w:space="0" w:color="000000"/>
              <w:bottom w:val="single" w:sz="0" w:space="0" w:color="000000"/>
              <w:right w:val="single" w:sz="0" w:space="0" w:color="000000"/>
            </w:tcBorders>
          </w:tcPr>
          <w:p w14:paraId="349E0C05" w14:textId="77777777" w:rsidR="00784ABB" w:rsidRDefault="00784ABB">
            <w:pPr>
              <w:pStyle w:val="UOCVTableHeader"/>
              <w:rPr>
                <w:sz w:val="20"/>
                <w:szCs w:val="20"/>
                <w:lang w:val="fr-CA"/>
              </w:rPr>
            </w:pPr>
            <w:r>
              <w:rPr>
                <w:sz w:val="20"/>
                <w:szCs w:val="20"/>
                <w:lang w:val="fr-CA"/>
              </w:rPr>
              <w:t>Université d’Ottawa</w:t>
            </w:r>
          </w:p>
          <w:p w14:paraId="27A545E2" w14:textId="2D148B3A" w:rsidR="00D8116C" w:rsidRPr="00784ABB" w:rsidRDefault="00D8116C">
            <w:pPr>
              <w:pStyle w:val="UOCVTableHeader"/>
              <w:rPr>
                <w:sz w:val="20"/>
                <w:szCs w:val="20"/>
                <w:lang w:val="fr-CA"/>
              </w:rPr>
            </w:pPr>
            <w:r>
              <w:rPr>
                <w:sz w:val="20"/>
                <w:szCs w:val="20"/>
                <w:lang w:val="fr-CA"/>
              </w:rPr>
              <w:t>Programme : mobilisation des connaissances</w:t>
            </w:r>
          </w:p>
        </w:tc>
        <w:tc>
          <w:tcPr>
            <w:tcW w:w="1417" w:type="dxa"/>
            <w:tcBorders>
              <w:top w:val="single" w:sz="0" w:space="0" w:color="000000"/>
              <w:left w:val="single" w:sz="0" w:space="0" w:color="000000"/>
              <w:bottom w:val="single" w:sz="0" w:space="0" w:color="000000"/>
              <w:right w:val="single" w:sz="0" w:space="0" w:color="000000"/>
            </w:tcBorders>
          </w:tcPr>
          <w:p w14:paraId="0A76BF34" w14:textId="77777777" w:rsidR="00784ABB" w:rsidRPr="00784ABB" w:rsidRDefault="00784ABB">
            <w:pPr>
              <w:pStyle w:val="UOCVTableHeader"/>
              <w:rPr>
                <w:sz w:val="20"/>
                <w:szCs w:val="20"/>
              </w:rPr>
            </w:pPr>
            <w:r>
              <w:rPr>
                <w:sz w:val="20"/>
                <w:szCs w:val="20"/>
              </w:rPr>
              <w:t>Subvention</w:t>
            </w:r>
          </w:p>
        </w:tc>
        <w:tc>
          <w:tcPr>
            <w:tcW w:w="2692" w:type="dxa"/>
            <w:tcBorders>
              <w:top w:val="single" w:sz="0" w:space="0" w:color="000000"/>
              <w:left w:val="single" w:sz="0" w:space="0" w:color="000000"/>
              <w:bottom w:val="single" w:sz="0" w:space="0" w:color="000000"/>
              <w:right w:val="single" w:sz="0" w:space="0" w:color="000000"/>
            </w:tcBorders>
          </w:tcPr>
          <w:p w14:paraId="0891E80A" w14:textId="77777777" w:rsidR="00784ABB" w:rsidRPr="00784ABB" w:rsidRDefault="00784ABB">
            <w:pPr>
              <w:pStyle w:val="UOCVTableHeader"/>
              <w:rPr>
                <w:sz w:val="20"/>
                <w:szCs w:val="20"/>
              </w:rPr>
            </w:pPr>
            <w:proofErr w:type="spellStart"/>
            <w:r>
              <w:rPr>
                <w:sz w:val="20"/>
                <w:szCs w:val="20"/>
              </w:rPr>
              <w:t>Chercheure</w:t>
            </w:r>
            <w:proofErr w:type="spellEnd"/>
            <w:r>
              <w:rPr>
                <w:sz w:val="20"/>
                <w:szCs w:val="20"/>
              </w:rPr>
              <w:t xml:space="preserve"> </w:t>
            </w:r>
            <w:proofErr w:type="spellStart"/>
            <w:r>
              <w:rPr>
                <w:sz w:val="20"/>
                <w:szCs w:val="20"/>
              </w:rPr>
              <w:t>principale</w:t>
            </w:r>
            <w:proofErr w:type="spellEnd"/>
          </w:p>
        </w:tc>
        <w:tc>
          <w:tcPr>
            <w:tcW w:w="1848" w:type="dxa"/>
            <w:tcBorders>
              <w:top w:val="single" w:sz="0" w:space="0" w:color="000000"/>
              <w:left w:val="single" w:sz="0" w:space="0" w:color="000000"/>
              <w:bottom w:val="single" w:sz="0" w:space="0" w:color="000000"/>
              <w:right w:val="single" w:sz="0" w:space="0" w:color="000000"/>
            </w:tcBorders>
          </w:tcPr>
          <w:p w14:paraId="607F794F" w14:textId="66CC9061" w:rsidR="00784ABB" w:rsidRPr="00784ABB" w:rsidRDefault="00784ABB">
            <w:pPr>
              <w:pStyle w:val="UOCVTableHeader"/>
              <w:rPr>
                <w:sz w:val="20"/>
                <w:szCs w:val="20"/>
              </w:rPr>
            </w:pPr>
            <w:r>
              <w:rPr>
                <w:sz w:val="20"/>
                <w:szCs w:val="20"/>
              </w:rPr>
              <w:t>4</w:t>
            </w:r>
            <w:r w:rsidR="0075053D">
              <w:rPr>
                <w:sz w:val="20"/>
                <w:szCs w:val="20"/>
              </w:rPr>
              <w:t> </w:t>
            </w:r>
            <w:r>
              <w:rPr>
                <w:sz w:val="20"/>
                <w:szCs w:val="20"/>
              </w:rPr>
              <w:t>000</w:t>
            </w:r>
            <w:r w:rsidR="0075053D">
              <w:rPr>
                <w:sz w:val="20"/>
                <w:szCs w:val="20"/>
              </w:rPr>
              <w:t>,00</w:t>
            </w:r>
            <w:r>
              <w:rPr>
                <w:sz w:val="20"/>
                <w:szCs w:val="20"/>
              </w:rPr>
              <w:t xml:space="preserve"> $</w:t>
            </w:r>
          </w:p>
        </w:tc>
      </w:tr>
      <w:tr w:rsidR="00784ABB" w:rsidRPr="00784ABB" w14:paraId="1BEAB48D" w14:textId="77777777">
        <w:tc>
          <w:tcPr>
            <w:tcW w:w="992" w:type="dxa"/>
            <w:tcBorders>
              <w:top w:val="single" w:sz="0" w:space="0" w:color="000000"/>
              <w:left w:val="single" w:sz="0" w:space="0" w:color="000000"/>
              <w:bottom w:val="single" w:sz="0" w:space="0" w:color="000000"/>
              <w:right w:val="single" w:sz="0" w:space="0" w:color="000000"/>
            </w:tcBorders>
          </w:tcPr>
          <w:p w14:paraId="4719F47B" w14:textId="77777777" w:rsidR="00784ABB" w:rsidRPr="00784ABB" w:rsidRDefault="00784ABB">
            <w:pPr>
              <w:pStyle w:val="UOCVTableHeader"/>
              <w:rPr>
                <w:sz w:val="20"/>
                <w:szCs w:val="20"/>
              </w:rPr>
            </w:pPr>
            <w:r w:rsidRPr="00784ABB">
              <w:rPr>
                <w:sz w:val="20"/>
                <w:szCs w:val="20"/>
              </w:rPr>
              <w:t>2020-2021</w:t>
            </w:r>
          </w:p>
        </w:tc>
        <w:tc>
          <w:tcPr>
            <w:tcW w:w="3543" w:type="dxa"/>
            <w:tcBorders>
              <w:top w:val="single" w:sz="0" w:space="0" w:color="000000"/>
              <w:left w:val="single" w:sz="0" w:space="0" w:color="000000"/>
              <w:bottom w:val="single" w:sz="0" w:space="0" w:color="000000"/>
              <w:right w:val="single" w:sz="0" w:space="0" w:color="000000"/>
            </w:tcBorders>
          </w:tcPr>
          <w:p w14:paraId="3C3198B0" w14:textId="77777777" w:rsidR="00784ABB" w:rsidRDefault="00784ABB">
            <w:pPr>
              <w:pStyle w:val="UOCVTableHeader"/>
              <w:rPr>
                <w:sz w:val="20"/>
                <w:szCs w:val="20"/>
                <w:lang w:val="fr-CA"/>
              </w:rPr>
            </w:pPr>
            <w:r w:rsidRPr="00784ABB">
              <w:rPr>
                <w:sz w:val="20"/>
                <w:szCs w:val="20"/>
                <w:lang w:val="fr-CA"/>
              </w:rPr>
              <w:t>Université d’Ottawa</w:t>
            </w:r>
          </w:p>
          <w:p w14:paraId="49C4FE48" w14:textId="4A87CE64" w:rsidR="00D8116C" w:rsidRPr="00784ABB" w:rsidRDefault="00D8116C">
            <w:pPr>
              <w:pStyle w:val="UOCVTableHeader"/>
              <w:rPr>
                <w:sz w:val="20"/>
                <w:szCs w:val="20"/>
                <w:lang w:val="fr-CA"/>
              </w:rPr>
            </w:pPr>
            <w:r>
              <w:rPr>
                <w:sz w:val="20"/>
                <w:szCs w:val="20"/>
                <w:lang w:val="fr-CA"/>
              </w:rPr>
              <w:t>Programme pour chercheurs invités</w:t>
            </w:r>
          </w:p>
        </w:tc>
        <w:tc>
          <w:tcPr>
            <w:tcW w:w="1417" w:type="dxa"/>
            <w:tcBorders>
              <w:top w:val="single" w:sz="0" w:space="0" w:color="000000"/>
              <w:left w:val="single" w:sz="0" w:space="0" w:color="000000"/>
              <w:bottom w:val="single" w:sz="0" w:space="0" w:color="000000"/>
              <w:right w:val="single" w:sz="0" w:space="0" w:color="000000"/>
            </w:tcBorders>
          </w:tcPr>
          <w:p w14:paraId="255BE3B4" w14:textId="77777777" w:rsidR="00784ABB" w:rsidRPr="00784ABB" w:rsidRDefault="00784ABB">
            <w:pPr>
              <w:pStyle w:val="UOCVTableHeader"/>
              <w:rPr>
                <w:sz w:val="20"/>
                <w:szCs w:val="20"/>
              </w:rPr>
            </w:pPr>
            <w:r w:rsidRPr="00784ABB">
              <w:rPr>
                <w:sz w:val="20"/>
                <w:szCs w:val="20"/>
              </w:rPr>
              <w:t>Subvention</w:t>
            </w:r>
          </w:p>
        </w:tc>
        <w:tc>
          <w:tcPr>
            <w:tcW w:w="2692" w:type="dxa"/>
            <w:tcBorders>
              <w:top w:val="single" w:sz="0" w:space="0" w:color="000000"/>
              <w:left w:val="single" w:sz="0" w:space="0" w:color="000000"/>
              <w:bottom w:val="single" w:sz="0" w:space="0" w:color="000000"/>
              <w:right w:val="single" w:sz="0" w:space="0" w:color="000000"/>
            </w:tcBorders>
          </w:tcPr>
          <w:p w14:paraId="513B382C" w14:textId="77777777" w:rsidR="00784ABB" w:rsidRPr="00784ABB" w:rsidRDefault="00784ABB">
            <w:pPr>
              <w:pStyle w:val="UOCVTableHeader"/>
              <w:rPr>
                <w:sz w:val="20"/>
                <w:szCs w:val="20"/>
              </w:rPr>
            </w:pPr>
            <w:proofErr w:type="spellStart"/>
            <w:r w:rsidRPr="00784ABB">
              <w:rPr>
                <w:sz w:val="20"/>
                <w:szCs w:val="20"/>
              </w:rPr>
              <w:t>Chercheure</w:t>
            </w:r>
            <w:proofErr w:type="spellEnd"/>
            <w:r w:rsidRPr="00784ABB">
              <w:rPr>
                <w:sz w:val="20"/>
                <w:szCs w:val="20"/>
              </w:rPr>
              <w:t xml:space="preserve"> </w:t>
            </w:r>
            <w:proofErr w:type="spellStart"/>
            <w:r w:rsidRPr="00784ABB">
              <w:rPr>
                <w:sz w:val="20"/>
                <w:szCs w:val="20"/>
              </w:rPr>
              <w:t>principale</w:t>
            </w:r>
            <w:proofErr w:type="spellEnd"/>
          </w:p>
        </w:tc>
        <w:tc>
          <w:tcPr>
            <w:tcW w:w="1848" w:type="dxa"/>
            <w:tcBorders>
              <w:top w:val="single" w:sz="0" w:space="0" w:color="000000"/>
              <w:left w:val="single" w:sz="0" w:space="0" w:color="000000"/>
              <w:bottom w:val="single" w:sz="0" w:space="0" w:color="000000"/>
              <w:right w:val="single" w:sz="0" w:space="0" w:color="000000"/>
            </w:tcBorders>
          </w:tcPr>
          <w:p w14:paraId="67E6CA45" w14:textId="39AF51E1" w:rsidR="00784ABB" w:rsidRPr="00784ABB" w:rsidRDefault="00784ABB">
            <w:pPr>
              <w:pStyle w:val="UOCVTableHeader"/>
              <w:rPr>
                <w:sz w:val="20"/>
                <w:szCs w:val="20"/>
              </w:rPr>
            </w:pPr>
            <w:r w:rsidRPr="00784ABB">
              <w:rPr>
                <w:sz w:val="20"/>
                <w:szCs w:val="20"/>
              </w:rPr>
              <w:t>3</w:t>
            </w:r>
            <w:r w:rsidR="0075053D">
              <w:rPr>
                <w:sz w:val="20"/>
                <w:szCs w:val="20"/>
              </w:rPr>
              <w:t> </w:t>
            </w:r>
            <w:r w:rsidRPr="00784ABB">
              <w:rPr>
                <w:sz w:val="20"/>
                <w:szCs w:val="20"/>
              </w:rPr>
              <w:t>500</w:t>
            </w:r>
            <w:r w:rsidR="0075053D">
              <w:rPr>
                <w:sz w:val="20"/>
                <w:szCs w:val="20"/>
              </w:rPr>
              <w:t>,00</w:t>
            </w:r>
            <w:r w:rsidRPr="00784ABB">
              <w:rPr>
                <w:sz w:val="20"/>
                <w:szCs w:val="20"/>
              </w:rPr>
              <w:t xml:space="preserve"> $</w:t>
            </w:r>
          </w:p>
        </w:tc>
      </w:tr>
      <w:tr w:rsidR="00A72D05" w14:paraId="1A9DC178" w14:textId="77777777">
        <w:tc>
          <w:tcPr>
            <w:tcW w:w="992" w:type="dxa"/>
            <w:tcBorders>
              <w:top w:val="single" w:sz="0" w:space="0" w:color="000000"/>
              <w:left w:val="single" w:sz="0" w:space="0" w:color="000000"/>
              <w:bottom w:val="single" w:sz="0" w:space="0" w:color="000000"/>
              <w:right w:val="single" w:sz="0" w:space="0" w:color="000000"/>
            </w:tcBorders>
          </w:tcPr>
          <w:p w14:paraId="161D45E3" w14:textId="36D102CA" w:rsidR="00A72D05" w:rsidRDefault="0004701D">
            <w:pPr>
              <w:pStyle w:val="UOCVTableHeader"/>
            </w:pPr>
            <w:r>
              <w:rPr>
                <w:sz w:val="20"/>
                <w:szCs w:val="20"/>
              </w:rPr>
              <w:t>2017</w:t>
            </w:r>
            <w:r w:rsidR="00D8116C">
              <w:rPr>
                <w:sz w:val="20"/>
                <w:szCs w:val="20"/>
              </w:rPr>
              <w:t>-</w:t>
            </w:r>
            <w:r>
              <w:rPr>
                <w:sz w:val="20"/>
                <w:szCs w:val="20"/>
              </w:rPr>
              <w:t>2018</w:t>
            </w:r>
          </w:p>
        </w:tc>
        <w:tc>
          <w:tcPr>
            <w:tcW w:w="3543" w:type="dxa"/>
            <w:tcBorders>
              <w:top w:val="single" w:sz="0" w:space="0" w:color="000000"/>
              <w:left w:val="single" w:sz="0" w:space="0" w:color="000000"/>
              <w:bottom w:val="single" w:sz="0" w:space="0" w:color="000000"/>
              <w:right w:val="single" w:sz="0" w:space="0" w:color="000000"/>
            </w:tcBorders>
          </w:tcPr>
          <w:p w14:paraId="7C0EE5EF" w14:textId="77777777" w:rsidR="00A72D05" w:rsidRPr="00A7646F" w:rsidRDefault="0004701D">
            <w:pPr>
              <w:pStyle w:val="UOCVTableHeader"/>
              <w:rPr>
                <w:lang w:val="fr-CA"/>
              </w:rPr>
            </w:pPr>
            <w:r w:rsidRPr="00A7646F">
              <w:rPr>
                <w:sz w:val="20"/>
                <w:szCs w:val="20"/>
                <w:lang w:val="fr-CA"/>
              </w:rPr>
              <w:t>Université d'Ottawa</w:t>
            </w:r>
          </w:p>
          <w:p w14:paraId="6298052C" w14:textId="77777777" w:rsidR="00A72D05" w:rsidRPr="00A7646F" w:rsidRDefault="00A72D05">
            <w:pPr>
              <w:spacing w:after="0"/>
              <w:ind w:left="120" w:right="120"/>
              <w:rPr>
                <w:sz w:val="20"/>
                <w:szCs w:val="20"/>
                <w:lang w:val="fr-CA"/>
              </w:rPr>
            </w:pPr>
          </w:p>
          <w:p w14:paraId="7D0B52DB" w14:textId="77777777" w:rsidR="00A72D05" w:rsidRPr="00A7646F" w:rsidRDefault="0004701D">
            <w:pPr>
              <w:pStyle w:val="UOCVTableHeader"/>
              <w:rPr>
                <w:lang w:val="fr-CA"/>
              </w:rPr>
            </w:pPr>
            <w:r w:rsidRPr="00A7646F">
              <w:rPr>
                <w:sz w:val="20"/>
                <w:szCs w:val="20"/>
                <w:u w:val="single"/>
                <w:lang w:val="fr-CA"/>
              </w:rPr>
              <w:t xml:space="preserve">Titre : </w:t>
            </w:r>
          </w:p>
          <w:p w14:paraId="36768EA6" w14:textId="77777777" w:rsidR="00A72D05" w:rsidRPr="00A7646F" w:rsidRDefault="0004701D">
            <w:pPr>
              <w:pStyle w:val="UOCVTableHeader"/>
              <w:rPr>
                <w:lang w:val="fr-CA"/>
              </w:rPr>
            </w:pPr>
            <w:r w:rsidRPr="00A7646F">
              <w:rPr>
                <w:sz w:val="20"/>
                <w:szCs w:val="20"/>
                <w:lang w:val="fr-CA"/>
              </w:rPr>
              <w:t>Aide à l'organisation d'un symposium</w:t>
            </w:r>
          </w:p>
          <w:p w14:paraId="7D4B5024" w14:textId="77777777" w:rsidR="00A72D05" w:rsidRPr="00A7646F" w:rsidRDefault="00A72D05">
            <w:pPr>
              <w:spacing w:after="0"/>
              <w:ind w:left="120" w:right="120"/>
              <w:rPr>
                <w:sz w:val="20"/>
                <w:szCs w:val="20"/>
                <w:lang w:val="fr-CA"/>
              </w:rPr>
            </w:pPr>
          </w:p>
          <w:p w14:paraId="4D4E6D1D" w14:textId="77777777" w:rsidR="00A72D05" w:rsidRDefault="0004701D">
            <w:pPr>
              <w:pStyle w:val="UOCVTableHeader"/>
            </w:pPr>
            <w:proofErr w:type="spellStart"/>
            <w:r>
              <w:rPr>
                <w:sz w:val="20"/>
                <w:szCs w:val="20"/>
                <w:u w:val="single"/>
              </w:rPr>
              <w:t>Programme</w:t>
            </w:r>
            <w:proofErr w:type="spellEnd"/>
            <w:r>
              <w:rPr>
                <w:sz w:val="20"/>
                <w:szCs w:val="20"/>
                <w:u w:val="single"/>
              </w:rPr>
              <w:t xml:space="preserve"> :</w:t>
            </w:r>
          </w:p>
          <w:p w14:paraId="54BCCB13" w14:textId="77777777" w:rsidR="00A72D05" w:rsidRDefault="0004701D">
            <w:pPr>
              <w:pStyle w:val="UOCVTableHeader"/>
            </w:pPr>
            <w:proofErr w:type="spellStart"/>
            <w:r>
              <w:rPr>
                <w:sz w:val="20"/>
                <w:szCs w:val="20"/>
              </w:rPr>
              <w:t>Organisation</w:t>
            </w:r>
            <w:proofErr w:type="spellEnd"/>
            <w:r>
              <w:rPr>
                <w:sz w:val="20"/>
                <w:szCs w:val="20"/>
              </w:rPr>
              <w:t xml:space="preserve"> d'un symposium</w:t>
            </w:r>
          </w:p>
        </w:tc>
        <w:tc>
          <w:tcPr>
            <w:tcW w:w="1417" w:type="dxa"/>
            <w:tcBorders>
              <w:top w:val="single" w:sz="0" w:space="0" w:color="000000"/>
              <w:left w:val="single" w:sz="0" w:space="0" w:color="000000"/>
              <w:bottom w:val="single" w:sz="0" w:space="0" w:color="000000"/>
              <w:right w:val="single" w:sz="0" w:space="0" w:color="000000"/>
            </w:tcBorders>
          </w:tcPr>
          <w:p w14:paraId="69C77410" w14:textId="77777777" w:rsidR="00A72D05" w:rsidRDefault="0004701D">
            <w:pPr>
              <w:pStyle w:val="UOCVTableHeader"/>
            </w:pPr>
            <w:r>
              <w:rPr>
                <w:sz w:val="20"/>
                <w:szCs w:val="20"/>
                <w:u w:val="single"/>
              </w:rPr>
              <w:t xml:space="preserve">Type : </w:t>
            </w:r>
          </w:p>
          <w:p w14:paraId="23BC73B0" w14:textId="77777777" w:rsidR="00A72D05" w:rsidRDefault="0004701D">
            <w:pPr>
              <w:pStyle w:val="UOCVTableHeader"/>
            </w:pPr>
            <w:r>
              <w:rPr>
                <w:sz w:val="20"/>
                <w:szCs w:val="20"/>
              </w:rPr>
              <w:t>Subvention</w:t>
            </w:r>
          </w:p>
          <w:p w14:paraId="0FAEF3AB" w14:textId="77777777" w:rsidR="00A72D05" w:rsidRDefault="00A72D05">
            <w:pPr>
              <w:spacing w:after="0"/>
              <w:ind w:left="120" w:right="120"/>
              <w:rPr>
                <w:sz w:val="20"/>
                <w:szCs w:val="20"/>
              </w:rPr>
            </w:pPr>
          </w:p>
          <w:p w14:paraId="45C69A99" w14:textId="77777777" w:rsidR="00A72D05" w:rsidRDefault="0004701D">
            <w:pPr>
              <w:pStyle w:val="UOCVTableHeader"/>
            </w:pPr>
            <w:proofErr w:type="spellStart"/>
            <w:r>
              <w:rPr>
                <w:sz w:val="20"/>
                <w:szCs w:val="20"/>
                <w:u w:val="single"/>
              </w:rPr>
              <w:t>Catégorie</w:t>
            </w:r>
            <w:proofErr w:type="spellEnd"/>
            <w:r>
              <w:rPr>
                <w:sz w:val="20"/>
                <w:szCs w:val="20"/>
                <w:u w:val="single"/>
              </w:rPr>
              <w:t xml:space="preserve"> : </w:t>
            </w:r>
          </w:p>
          <w:p w14:paraId="6F25B140" w14:textId="77777777" w:rsidR="00A72D05" w:rsidRDefault="0004701D">
            <w:pPr>
              <w:pStyle w:val="UOCVTableHeader"/>
            </w:pPr>
            <w:proofErr w:type="spellStart"/>
            <w:r>
              <w:rPr>
                <w:sz w:val="20"/>
                <w:szCs w:val="20"/>
              </w:rPr>
              <w:t>Fonctionnement</w:t>
            </w:r>
            <w:proofErr w:type="spellEnd"/>
          </w:p>
        </w:tc>
        <w:tc>
          <w:tcPr>
            <w:tcW w:w="2692" w:type="dxa"/>
            <w:tcBorders>
              <w:top w:val="single" w:sz="0" w:space="0" w:color="000000"/>
              <w:left w:val="single" w:sz="0" w:space="0" w:color="000000"/>
              <w:bottom w:val="single" w:sz="0" w:space="0" w:color="000000"/>
              <w:right w:val="single" w:sz="0" w:space="0" w:color="000000"/>
            </w:tcBorders>
          </w:tcPr>
          <w:p w14:paraId="140DE401" w14:textId="77777777" w:rsidR="00A72D05" w:rsidRDefault="0004701D">
            <w:pPr>
              <w:pStyle w:val="UOCVTableHeader"/>
            </w:pPr>
            <w:r>
              <w:rPr>
                <w:sz w:val="20"/>
                <w:szCs w:val="20"/>
                <w:u w:val="single"/>
              </w:rPr>
              <w:t xml:space="preserve">Mon </w:t>
            </w:r>
            <w:proofErr w:type="spellStart"/>
            <w:r>
              <w:rPr>
                <w:sz w:val="20"/>
                <w:szCs w:val="20"/>
                <w:u w:val="single"/>
              </w:rPr>
              <w:t>rôle</w:t>
            </w:r>
            <w:proofErr w:type="spellEnd"/>
            <w:r>
              <w:rPr>
                <w:sz w:val="20"/>
                <w:szCs w:val="20"/>
                <w:u w:val="single"/>
              </w:rPr>
              <w:t xml:space="preserve"> : </w:t>
            </w:r>
          </w:p>
          <w:p w14:paraId="73F0C8A9" w14:textId="77777777" w:rsidR="00A72D05" w:rsidRDefault="0004701D">
            <w:pPr>
              <w:pStyle w:val="UOCVTableHeader"/>
            </w:pPr>
            <w:proofErr w:type="spellStart"/>
            <w:r>
              <w:rPr>
                <w:sz w:val="20"/>
                <w:szCs w:val="20"/>
              </w:rPr>
              <w:t>Chercheur</w:t>
            </w:r>
            <w:proofErr w:type="spellEnd"/>
            <w:r>
              <w:rPr>
                <w:sz w:val="20"/>
                <w:szCs w:val="20"/>
              </w:rPr>
              <w:t xml:space="preserve"> principal</w:t>
            </w:r>
          </w:p>
        </w:tc>
        <w:tc>
          <w:tcPr>
            <w:tcW w:w="1848" w:type="dxa"/>
            <w:tcBorders>
              <w:top w:val="single" w:sz="0" w:space="0" w:color="000000"/>
              <w:left w:val="single" w:sz="0" w:space="0" w:color="000000"/>
              <w:bottom w:val="single" w:sz="0" w:space="0" w:color="000000"/>
              <w:right w:val="single" w:sz="0" w:space="0" w:color="000000"/>
            </w:tcBorders>
          </w:tcPr>
          <w:p w14:paraId="774EF47A" w14:textId="77777777" w:rsidR="00A72D05" w:rsidRDefault="0004701D">
            <w:pPr>
              <w:pStyle w:val="UOCVTableHeader"/>
            </w:pPr>
            <w:proofErr w:type="spellStart"/>
            <w:r>
              <w:rPr>
                <w:sz w:val="20"/>
                <w:szCs w:val="20"/>
                <w:u w:val="single"/>
              </w:rPr>
              <w:t>Montant</w:t>
            </w:r>
            <w:proofErr w:type="spellEnd"/>
            <w:r>
              <w:rPr>
                <w:sz w:val="20"/>
                <w:szCs w:val="20"/>
                <w:u w:val="single"/>
              </w:rPr>
              <w:t xml:space="preserve"> total : </w:t>
            </w:r>
          </w:p>
          <w:p w14:paraId="2B05DA8B" w14:textId="4A3D696D" w:rsidR="00A72D05" w:rsidRDefault="0075053D">
            <w:pPr>
              <w:pStyle w:val="UOCVTableHeader"/>
            </w:pPr>
            <w:r>
              <w:rPr>
                <w:sz w:val="20"/>
                <w:szCs w:val="20"/>
              </w:rPr>
              <w:t>1 </w:t>
            </w:r>
            <w:r w:rsidR="0004701D">
              <w:rPr>
                <w:sz w:val="20"/>
                <w:szCs w:val="20"/>
              </w:rPr>
              <w:t>000</w:t>
            </w:r>
            <w:r>
              <w:rPr>
                <w:sz w:val="20"/>
                <w:szCs w:val="20"/>
              </w:rPr>
              <w:t>,00</w:t>
            </w:r>
            <w:r w:rsidR="0004701D">
              <w:rPr>
                <w:sz w:val="20"/>
                <w:szCs w:val="20"/>
              </w:rPr>
              <w:t xml:space="preserve"> $</w:t>
            </w:r>
          </w:p>
        </w:tc>
      </w:tr>
      <w:tr w:rsidR="00A72D05" w14:paraId="7C630310" w14:textId="77777777">
        <w:tc>
          <w:tcPr>
            <w:tcW w:w="992" w:type="dxa"/>
            <w:tcBorders>
              <w:top w:val="single" w:sz="0" w:space="0" w:color="000000"/>
              <w:left w:val="single" w:sz="0" w:space="0" w:color="000000"/>
              <w:bottom w:val="single" w:sz="0" w:space="0" w:color="000000"/>
              <w:right w:val="single" w:sz="0" w:space="0" w:color="000000"/>
            </w:tcBorders>
          </w:tcPr>
          <w:p w14:paraId="3113CA33" w14:textId="77777777" w:rsidR="00A72D05" w:rsidRDefault="0004701D">
            <w:pPr>
              <w:pStyle w:val="UOCVTableHeader"/>
            </w:pPr>
            <w:r>
              <w:rPr>
                <w:sz w:val="20"/>
                <w:szCs w:val="20"/>
              </w:rPr>
              <w:t>2015 - 2015</w:t>
            </w:r>
          </w:p>
        </w:tc>
        <w:tc>
          <w:tcPr>
            <w:tcW w:w="3543" w:type="dxa"/>
            <w:tcBorders>
              <w:top w:val="single" w:sz="0" w:space="0" w:color="000000"/>
              <w:left w:val="single" w:sz="0" w:space="0" w:color="000000"/>
              <w:bottom w:val="single" w:sz="0" w:space="0" w:color="000000"/>
              <w:right w:val="single" w:sz="0" w:space="0" w:color="000000"/>
            </w:tcBorders>
          </w:tcPr>
          <w:p w14:paraId="5F40C371" w14:textId="77777777" w:rsidR="00A72D05" w:rsidRPr="00A7646F" w:rsidRDefault="0004701D">
            <w:pPr>
              <w:pStyle w:val="UOCVTableHeader"/>
              <w:rPr>
                <w:lang w:val="fr-CA"/>
              </w:rPr>
            </w:pPr>
            <w:r w:rsidRPr="00A7646F">
              <w:rPr>
                <w:sz w:val="20"/>
                <w:szCs w:val="20"/>
                <w:lang w:val="fr-CA"/>
              </w:rPr>
              <w:t>Université d'Ottawa</w:t>
            </w:r>
          </w:p>
          <w:p w14:paraId="5296B9BD" w14:textId="77777777" w:rsidR="00A72D05" w:rsidRPr="00A7646F" w:rsidRDefault="00A72D05">
            <w:pPr>
              <w:spacing w:after="0"/>
              <w:ind w:left="120" w:right="120"/>
              <w:rPr>
                <w:sz w:val="20"/>
                <w:szCs w:val="20"/>
                <w:lang w:val="fr-CA"/>
              </w:rPr>
            </w:pPr>
          </w:p>
          <w:p w14:paraId="7B6072E1" w14:textId="77777777" w:rsidR="00A72D05" w:rsidRPr="00A7646F" w:rsidRDefault="0004701D">
            <w:pPr>
              <w:pStyle w:val="UOCVTableHeader"/>
              <w:rPr>
                <w:lang w:val="fr-CA"/>
              </w:rPr>
            </w:pPr>
            <w:r w:rsidRPr="00A7646F">
              <w:rPr>
                <w:sz w:val="20"/>
                <w:szCs w:val="20"/>
                <w:u w:val="single"/>
                <w:lang w:val="fr-CA"/>
              </w:rPr>
              <w:t xml:space="preserve">Titre : </w:t>
            </w:r>
          </w:p>
          <w:p w14:paraId="3E241F2B" w14:textId="77777777" w:rsidR="00A72D05" w:rsidRPr="00A7646F" w:rsidRDefault="0004701D">
            <w:pPr>
              <w:pStyle w:val="UOCVTableHeader"/>
              <w:rPr>
                <w:lang w:val="fr-CA"/>
              </w:rPr>
            </w:pPr>
            <w:r w:rsidRPr="00A7646F">
              <w:rPr>
                <w:sz w:val="20"/>
                <w:szCs w:val="20"/>
                <w:lang w:val="fr-CA"/>
              </w:rPr>
              <w:t>Participation à un colloque international</w:t>
            </w:r>
          </w:p>
          <w:p w14:paraId="0ACC9129" w14:textId="77777777" w:rsidR="00A72D05" w:rsidRPr="00A7646F" w:rsidRDefault="00A72D05">
            <w:pPr>
              <w:spacing w:after="0"/>
              <w:ind w:left="120" w:right="120"/>
              <w:rPr>
                <w:sz w:val="20"/>
                <w:szCs w:val="20"/>
                <w:lang w:val="fr-CA"/>
              </w:rPr>
            </w:pPr>
          </w:p>
          <w:p w14:paraId="64E991E2" w14:textId="77777777" w:rsidR="00A72D05" w:rsidRPr="00A7646F" w:rsidRDefault="0004701D">
            <w:pPr>
              <w:pStyle w:val="UOCVTableHeader"/>
              <w:rPr>
                <w:lang w:val="fr-CA"/>
              </w:rPr>
            </w:pPr>
            <w:r w:rsidRPr="00A7646F">
              <w:rPr>
                <w:sz w:val="20"/>
                <w:szCs w:val="20"/>
                <w:u w:val="single"/>
                <w:lang w:val="fr-CA"/>
              </w:rPr>
              <w:t>Programme :</w:t>
            </w:r>
          </w:p>
          <w:p w14:paraId="6F8E6995" w14:textId="77777777" w:rsidR="00A72D05" w:rsidRPr="00A7646F" w:rsidRDefault="0004701D">
            <w:pPr>
              <w:pStyle w:val="UOCVTableHeader"/>
              <w:rPr>
                <w:lang w:val="fr-CA"/>
              </w:rPr>
            </w:pPr>
            <w:r w:rsidRPr="00A7646F">
              <w:rPr>
                <w:sz w:val="20"/>
                <w:szCs w:val="20"/>
                <w:lang w:val="fr-CA"/>
              </w:rPr>
              <w:t>Fonds de recherche facultaire</w:t>
            </w:r>
          </w:p>
        </w:tc>
        <w:tc>
          <w:tcPr>
            <w:tcW w:w="1417" w:type="dxa"/>
            <w:tcBorders>
              <w:top w:val="single" w:sz="0" w:space="0" w:color="000000"/>
              <w:left w:val="single" w:sz="0" w:space="0" w:color="000000"/>
              <w:bottom w:val="single" w:sz="0" w:space="0" w:color="000000"/>
              <w:right w:val="single" w:sz="0" w:space="0" w:color="000000"/>
            </w:tcBorders>
          </w:tcPr>
          <w:p w14:paraId="45757B34" w14:textId="77777777" w:rsidR="00A72D05" w:rsidRDefault="0004701D">
            <w:pPr>
              <w:pStyle w:val="UOCVTableHeader"/>
            </w:pPr>
            <w:r>
              <w:rPr>
                <w:sz w:val="20"/>
                <w:szCs w:val="20"/>
                <w:u w:val="single"/>
              </w:rPr>
              <w:t xml:space="preserve">Type : </w:t>
            </w:r>
          </w:p>
          <w:p w14:paraId="47046051" w14:textId="77777777" w:rsidR="00A72D05" w:rsidRDefault="0004701D">
            <w:pPr>
              <w:pStyle w:val="UOCVTableHeader"/>
            </w:pPr>
            <w:r>
              <w:rPr>
                <w:sz w:val="20"/>
                <w:szCs w:val="20"/>
              </w:rPr>
              <w:t>Subvention</w:t>
            </w:r>
          </w:p>
          <w:p w14:paraId="0DEFE8E2" w14:textId="77777777" w:rsidR="00A72D05" w:rsidRDefault="00A72D05">
            <w:pPr>
              <w:spacing w:after="0"/>
              <w:ind w:left="120" w:right="120"/>
              <w:rPr>
                <w:sz w:val="20"/>
                <w:szCs w:val="20"/>
              </w:rPr>
            </w:pPr>
          </w:p>
          <w:p w14:paraId="47C5D754" w14:textId="77777777" w:rsidR="00A72D05" w:rsidRDefault="0004701D">
            <w:pPr>
              <w:pStyle w:val="UOCVTableHeader"/>
            </w:pPr>
            <w:proofErr w:type="spellStart"/>
            <w:r>
              <w:rPr>
                <w:sz w:val="20"/>
                <w:szCs w:val="20"/>
                <w:u w:val="single"/>
              </w:rPr>
              <w:t>Catégorie</w:t>
            </w:r>
            <w:proofErr w:type="spellEnd"/>
            <w:r>
              <w:rPr>
                <w:sz w:val="20"/>
                <w:szCs w:val="20"/>
                <w:u w:val="single"/>
              </w:rPr>
              <w:t xml:space="preserve"> : </w:t>
            </w:r>
          </w:p>
          <w:p w14:paraId="0BE29852" w14:textId="77777777" w:rsidR="00A72D05" w:rsidRDefault="0004701D">
            <w:pPr>
              <w:pStyle w:val="UOCVTableHeader"/>
            </w:pPr>
            <w:proofErr w:type="spellStart"/>
            <w:r>
              <w:rPr>
                <w:sz w:val="20"/>
                <w:szCs w:val="20"/>
              </w:rPr>
              <w:t>Fonctionnement</w:t>
            </w:r>
            <w:proofErr w:type="spellEnd"/>
          </w:p>
        </w:tc>
        <w:tc>
          <w:tcPr>
            <w:tcW w:w="2692" w:type="dxa"/>
            <w:tcBorders>
              <w:top w:val="single" w:sz="0" w:space="0" w:color="000000"/>
              <w:left w:val="single" w:sz="0" w:space="0" w:color="000000"/>
              <w:bottom w:val="single" w:sz="0" w:space="0" w:color="000000"/>
              <w:right w:val="single" w:sz="0" w:space="0" w:color="000000"/>
            </w:tcBorders>
          </w:tcPr>
          <w:p w14:paraId="0EFA3D5C" w14:textId="77777777" w:rsidR="00A72D05" w:rsidRDefault="0004701D">
            <w:pPr>
              <w:pStyle w:val="UOCVTableHeader"/>
            </w:pPr>
            <w:r>
              <w:rPr>
                <w:sz w:val="20"/>
                <w:szCs w:val="20"/>
                <w:u w:val="single"/>
              </w:rPr>
              <w:t xml:space="preserve">Mon </w:t>
            </w:r>
            <w:proofErr w:type="spellStart"/>
            <w:r>
              <w:rPr>
                <w:sz w:val="20"/>
                <w:szCs w:val="20"/>
                <w:u w:val="single"/>
              </w:rPr>
              <w:t>rôle</w:t>
            </w:r>
            <w:proofErr w:type="spellEnd"/>
            <w:r>
              <w:rPr>
                <w:sz w:val="20"/>
                <w:szCs w:val="20"/>
                <w:u w:val="single"/>
              </w:rPr>
              <w:t xml:space="preserve"> : </w:t>
            </w:r>
          </w:p>
          <w:p w14:paraId="3110B569" w14:textId="77777777" w:rsidR="00A72D05" w:rsidRDefault="0004701D">
            <w:pPr>
              <w:pStyle w:val="UOCVTableHeader"/>
            </w:pPr>
            <w:proofErr w:type="spellStart"/>
            <w:r>
              <w:rPr>
                <w:sz w:val="20"/>
                <w:szCs w:val="20"/>
              </w:rPr>
              <w:t>Chercheur</w:t>
            </w:r>
            <w:proofErr w:type="spellEnd"/>
            <w:r>
              <w:rPr>
                <w:sz w:val="20"/>
                <w:szCs w:val="20"/>
              </w:rPr>
              <w:t xml:space="preserve"> principal</w:t>
            </w:r>
          </w:p>
        </w:tc>
        <w:tc>
          <w:tcPr>
            <w:tcW w:w="1848" w:type="dxa"/>
            <w:tcBorders>
              <w:top w:val="single" w:sz="0" w:space="0" w:color="000000"/>
              <w:left w:val="single" w:sz="0" w:space="0" w:color="000000"/>
              <w:bottom w:val="single" w:sz="0" w:space="0" w:color="000000"/>
              <w:right w:val="single" w:sz="0" w:space="0" w:color="000000"/>
            </w:tcBorders>
          </w:tcPr>
          <w:p w14:paraId="690C3F74" w14:textId="77777777" w:rsidR="00A72D05" w:rsidRDefault="0004701D">
            <w:pPr>
              <w:pStyle w:val="UOCVTableHeader"/>
            </w:pPr>
            <w:proofErr w:type="spellStart"/>
            <w:r>
              <w:rPr>
                <w:sz w:val="20"/>
                <w:szCs w:val="20"/>
                <w:u w:val="single"/>
              </w:rPr>
              <w:t>Montant</w:t>
            </w:r>
            <w:proofErr w:type="spellEnd"/>
            <w:r>
              <w:rPr>
                <w:sz w:val="20"/>
                <w:szCs w:val="20"/>
                <w:u w:val="single"/>
              </w:rPr>
              <w:t xml:space="preserve"> total : </w:t>
            </w:r>
          </w:p>
          <w:p w14:paraId="15EB3BD4" w14:textId="77777777" w:rsidR="00A72D05" w:rsidRDefault="0004701D">
            <w:pPr>
              <w:pStyle w:val="UOCVTableHeader"/>
            </w:pPr>
            <w:r>
              <w:rPr>
                <w:sz w:val="20"/>
                <w:szCs w:val="20"/>
              </w:rPr>
              <w:t>1 725,00 $</w:t>
            </w:r>
          </w:p>
        </w:tc>
      </w:tr>
      <w:tr w:rsidR="00A72D05" w14:paraId="51A9487E" w14:textId="77777777">
        <w:tc>
          <w:tcPr>
            <w:tcW w:w="992" w:type="dxa"/>
            <w:tcBorders>
              <w:top w:val="single" w:sz="0" w:space="0" w:color="000000"/>
              <w:left w:val="single" w:sz="0" w:space="0" w:color="000000"/>
              <w:bottom w:val="single" w:sz="0" w:space="0" w:color="000000"/>
              <w:right w:val="single" w:sz="0" w:space="0" w:color="000000"/>
            </w:tcBorders>
          </w:tcPr>
          <w:p w14:paraId="7D796EDA" w14:textId="77777777" w:rsidR="00A72D05" w:rsidRDefault="0004701D">
            <w:pPr>
              <w:pStyle w:val="UOCVTableHeader"/>
            </w:pPr>
            <w:r>
              <w:rPr>
                <w:sz w:val="20"/>
                <w:szCs w:val="20"/>
              </w:rPr>
              <w:t>2011 - 2012</w:t>
            </w:r>
          </w:p>
        </w:tc>
        <w:tc>
          <w:tcPr>
            <w:tcW w:w="3543" w:type="dxa"/>
            <w:tcBorders>
              <w:top w:val="single" w:sz="0" w:space="0" w:color="000000"/>
              <w:left w:val="single" w:sz="0" w:space="0" w:color="000000"/>
              <w:bottom w:val="single" w:sz="0" w:space="0" w:color="000000"/>
              <w:right w:val="single" w:sz="0" w:space="0" w:color="000000"/>
            </w:tcBorders>
          </w:tcPr>
          <w:p w14:paraId="369E8CB8" w14:textId="77777777" w:rsidR="00A72D05" w:rsidRPr="00A7646F" w:rsidRDefault="0004701D">
            <w:pPr>
              <w:pStyle w:val="UOCVTableHeader"/>
              <w:rPr>
                <w:lang w:val="fr-CA"/>
              </w:rPr>
            </w:pPr>
            <w:r w:rsidRPr="00A7646F">
              <w:rPr>
                <w:sz w:val="20"/>
                <w:szCs w:val="20"/>
                <w:lang w:val="fr-CA"/>
              </w:rPr>
              <w:t>Université d'Ottawa</w:t>
            </w:r>
          </w:p>
          <w:p w14:paraId="7B893B7E" w14:textId="77777777" w:rsidR="00A72D05" w:rsidRPr="00A7646F" w:rsidRDefault="00A72D05">
            <w:pPr>
              <w:spacing w:after="0"/>
              <w:ind w:left="120" w:right="120"/>
              <w:rPr>
                <w:sz w:val="20"/>
                <w:szCs w:val="20"/>
                <w:lang w:val="fr-CA"/>
              </w:rPr>
            </w:pPr>
          </w:p>
          <w:p w14:paraId="5ABC4A02" w14:textId="77777777" w:rsidR="00A72D05" w:rsidRPr="00A7646F" w:rsidRDefault="0004701D">
            <w:pPr>
              <w:pStyle w:val="UOCVTableHeader"/>
              <w:rPr>
                <w:lang w:val="fr-CA"/>
              </w:rPr>
            </w:pPr>
            <w:r w:rsidRPr="00A7646F">
              <w:rPr>
                <w:sz w:val="20"/>
                <w:szCs w:val="20"/>
                <w:u w:val="single"/>
                <w:lang w:val="fr-CA"/>
              </w:rPr>
              <w:t xml:space="preserve">Titre : </w:t>
            </w:r>
          </w:p>
          <w:p w14:paraId="047004AC" w14:textId="77777777" w:rsidR="00A72D05" w:rsidRPr="00A7646F" w:rsidRDefault="0004701D">
            <w:pPr>
              <w:pStyle w:val="UOCVTableHeader"/>
              <w:rPr>
                <w:lang w:val="fr-CA"/>
              </w:rPr>
            </w:pPr>
            <w:r w:rsidRPr="00A7646F">
              <w:rPr>
                <w:sz w:val="20"/>
                <w:szCs w:val="20"/>
                <w:lang w:val="fr-CA"/>
              </w:rPr>
              <w:t>Aide à la publication</w:t>
            </w:r>
          </w:p>
          <w:p w14:paraId="586FFB12" w14:textId="77777777" w:rsidR="00A72D05" w:rsidRPr="00A7646F" w:rsidRDefault="00A72D05">
            <w:pPr>
              <w:spacing w:after="0"/>
              <w:ind w:left="120" w:right="120"/>
              <w:rPr>
                <w:sz w:val="20"/>
                <w:szCs w:val="20"/>
                <w:lang w:val="fr-CA"/>
              </w:rPr>
            </w:pPr>
          </w:p>
          <w:p w14:paraId="5AFFD168" w14:textId="77777777" w:rsidR="00A72D05" w:rsidRPr="00A7646F" w:rsidRDefault="0004701D">
            <w:pPr>
              <w:pStyle w:val="UOCVTableHeader"/>
              <w:rPr>
                <w:lang w:val="fr-CA"/>
              </w:rPr>
            </w:pPr>
            <w:r w:rsidRPr="00A7646F">
              <w:rPr>
                <w:sz w:val="20"/>
                <w:szCs w:val="20"/>
                <w:u w:val="single"/>
                <w:lang w:val="fr-CA"/>
              </w:rPr>
              <w:t>Programme :</w:t>
            </w:r>
          </w:p>
          <w:p w14:paraId="231163E4" w14:textId="77777777" w:rsidR="00A72D05" w:rsidRPr="00A7646F" w:rsidRDefault="0004701D">
            <w:pPr>
              <w:pStyle w:val="UOCVTableHeader"/>
              <w:rPr>
                <w:lang w:val="fr-CA"/>
              </w:rPr>
            </w:pPr>
            <w:r w:rsidRPr="00A7646F">
              <w:rPr>
                <w:sz w:val="20"/>
                <w:szCs w:val="20"/>
                <w:lang w:val="fr-CA"/>
              </w:rPr>
              <w:t>Aide à la publication</w:t>
            </w:r>
          </w:p>
        </w:tc>
        <w:tc>
          <w:tcPr>
            <w:tcW w:w="1417" w:type="dxa"/>
            <w:tcBorders>
              <w:top w:val="single" w:sz="0" w:space="0" w:color="000000"/>
              <w:left w:val="single" w:sz="0" w:space="0" w:color="000000"/>
              <w:bottom w:val="single" w:sz="0" w:space="0" w:color="000000"/>
              <w:right w:val="single" w:sz="0" w:space="0" w:color="000000"/>
            </w:tcBorders>
          </w:tcPr>
          <w:p w14:paraId="6D31E4E3" w14:textId="77777777" w:rsidR="00A72D05" w:rsidRDefault="0004701D">
            <w:pPr>
              <w:pStyle w:val="UOCVTableHeader"/>
            </w:pPr>
            <w:r>
              <w:rPr>
                <w:sz w:val="20"/>
                <w:szCs w:val="20"/>
                <w:u w:val="single"/>
              </w:rPr>
              <w:t xml:space="preserve">Type : </w:t>
            </w:r>
          </w:p>
          <w:p w14:paraId="2E26C81C" w14:textId="77777777" w:rsidR="00A72D05" w:rsidRDefault="0004701D">
            <w:pPr>
              <w:pStyle w:val="UOCVTableHeader"/>
            </w:pPr>
            <w:r>
              <w:rPr>
                <w:sz w:val="20"/>
                <w:szCs w:val="20"/>
              </w:rPr>
              <w:t>Subvention</w:t>
            </w:r>
          </w:p>
          <w:p w14:paraId="20D7A687" w14:textId="77777777" w:rsidR="00A72D05" w:rsidRDefault="00A72D05">
            <w:pPr>
              <w:spacing w:after="0"/>
              <w:ind w:left="120" w:right="120"/>
              <w:rPr>
                <w:sz w:val="20"/>
                <w:szCs w:val="20"/>
              </w:rPr>
            </w:pPr>
          </w:p>
          <w:p w14:paraId="0C1C400B" w14:textId="77777777" w:rsidR="00A72D05" w:rsidRDefault="0004701D">
            <w:pPr>
              <w:pStyle w:val="UOCVTableHeader"/>
            </w:pPr>
            <w:proofErr w:type="spellStart"/>
            <w:r>
              <w:rPr>
                <w:sz w:val="20"/>
                <w:szCs w:val="20"/>
                <w:u w:val="single"/>
              </w:rPr>
              <w:t>Catégorie</w:t>
            </w:r>
            <w:proofErr w:type="spellEnd"/>
            <w:r>
              <w:rPr>
                <w:sz w:val="20"/>
                <w:szCs w:val="20"/>
                <w:u w:val="single"/>
              </w:rPr>
              <w:t xml:space="preserve"> : </w:t>
            </w:r>
          </w:p>
          <w:p w14:paraId="32D1A5E9" w14:textId="77777777" w:rsidR="00A72D05" w:rsidRDefault="0004701D">
            <w:pPr>
              <w:pStyle w:val="UOCVTableHeader"/>
            </w:pPr>
            <w:proofErr w:type="spellStart"/>
            <w:r>
              <w:rPr>
                <w:sz w:val="20"/>
                <w:szCs w:val="20"/>
              </w:rPr>
              <w:t>Fonctionnement</w:t>
            </w:r>
            <w:proofErr w:type="spellEnd"/>
          </w:p>
        </w:tc>
        <w:tc>
          <w:tcPr>
            <w:tcW w:w="2692" w:type="dxa"/>
            <w:tcBorders>
              <w:top w:val="single" w:sz="0" w:space="0" w:color="000000"/>
              <w:left w:val="single" w:sz="0" w:space="0" w:color="000000"/>
              <w:bottom w:val="single" w:sz="0" w:space="0" w:color="000000"/>
              <w:right w:val="single" w:sz="0" w:space="0" w:color="000000"/>
            </w:tcBorders>
          </w:tcPr>
          <w:p w14:paraId="2FD6B329" w14:textId="77777777" w:rsidR="00A72D05" w:rsidRDefault="0004701D">
            <w:pPr>
              <w:pStyle w:val="UOCVTableHeader"/>
            </w:pPr>
            <w:r>
              <w:rPr>
                <w:sz w:val="20"/>
                <w:szCs w:val="20"/>
                <w:u w:val="single"/>
              </w:rPr>
              <w:t xml:space="preserve">Mon </w:t>
            </w:r>
            <w:proofErr w:type="spellStart"/>
            <w:r>
              <w:rPr>
                <w:sz w:val="20"/>
                <w:szCs w:val="20"/>
                <w:u w:val="single"/>
              </w:rPr>
              <w:t>rôle</w:t>
            </w:r>
            <w:proofErr w:type="spellEnd"/>
            <w:r>
              <w:rPr>
                <w:sz w:val="20"/>
                <w:szCs w:val="20"/>
                <w:u w:val="single"/>
              </w:rPr>
              <w:t xml:space="preserve"> : </w:t>
            </w:r>
          </w:p>
          <w:p w14:paraId="5AA40BBA" w14:textId="77777777" w:rsidR="00A72D05" w:rsidRDefault="0004701D">
            <w:pPr>
              <w:pStyle w:val="UOCVTableHeader"/>
            </w:pPr>
            <w:proofErr w:type="spellStart"/>
            <w:r>
              <w:rPr>
                <w:sz w:val="20"/>
                <w:szCs w:val="20"/>
              </w:rPr>
              <w:t>Chercheur</w:t>
            </w:r>
            <w:proofErr w:type="spellEnd"/>
            <w:r>
              <w:rPr>
                <w:sz w:val="20"/>
                <w:szCs w:val="20"/>
              </w:rPr>
              <w:t xml:space="preserve"> principal</w:t>
            </w:r>
          </w:p>
        </w:tc>
        <w:tc>
          <w:tcPr>
            <w:tcW w:w="1848" w:type="dxa"/>
            <w:tcBorders>
              <w:top w:val="single" w:sz="0" w:space="0" w:color="000000"/>
              <w:left w:val="single" w:sz="0" w:space="0" w:color="000000"/>
              <w:bottom w:val="single" w:sz="0" w:space="0" w:color="000000"/>
              <w:right w:val="single" w:sz="0" w:space="0" w:color="000000"/>
            </w:tcBorders>
          </w:tcPr>
          <w:p w14:paraId="6262C49F" w14:textId="77777777" w:rsidR="00A72D05" w:rsidRDefault="0004701D">
            <w:pPr>
              <w:pStyle w:val="UOCVTableHeader"/>
            </w:pPr>
            <w:proofErr w:type="spellStart"/>
            <w:r>
              <w:rPr>
                <w:sz w:val="20"/>
                <w:szCs w:val="20"/>
                <w:u w:val="single"/>
              </w:rPr>
              <w:t>Montant</w:t>
            </w:r>
            <w:proofErr w:type="spellEnd"/>
            <w:r>
              <w:rPr>
                <w:sz w:val="20"/>
                <w:szCs w:val="20"/>
                <w:u w:val="single"/>
              </w:rPr>
              <w:t xml:space="preserve"> total : </w:t>
            </w:r>
          </w:p>
          <w:p w14:paraId="021DF0BE" w14:textId="77777777" w:rsidR="00A72D05" w:rsidRDefault="0004701D">
            <w:pPr>
              <w:pStyle w:val="UOCVTableHeader"/>
            </w:pPr>
            <w:r>
              <w:rPr>
                <w:sz w:val="20"/>
                <w:szCs w:val="20"/>
              </w:rPr>
              <w:t>1 000,00 $</w:t>
            </w:r>
          </w:p>
        </w:tc>
      </w:tr>
      <w:tr w:rsidR="00A72D05" w14:paraId="64736939" w14:textId="77777777">
        <w:tc>
          <w:tcPr>
            <w:tcW w:w="992" w:type="dxa"/>
            <w:tcBorders>
              <w:top w:val="single" w:sz="0" w:space="0" w:color="000000"/>
              <w:left w:val="single" w:sz="0" w:space="0" w:color="000000"/>
              <w:bottom w:val="single" w:sz="0" w:space="0" w:color="000000"/>
              <w:right w:val="single" w:sz="0" w:space="0" w:color="000000"/>
            </w:tcBorders>
          </w:tcPr>
          <w:p w14:paraId="664EEEB4" w14:textId="77777777" w:rsidR="00A72D05" w:rsidRDefault="0004701D">
            <w:pPr>
              <w:pStyle w:val="UOCVTableHeader"/>
            </w:pPr>
            <w:r>
              <w:rPr>
                <w:sz w:val="20"/>
                <w:szCs w:val="20"/>
              </w:rPr>
              <w:t>2010 - 2010</w:t>
            </w:r>
          </w:p>
        </w:tc>
        <w:tc>
          <w:tcPr>
            <w:tcW w:w="3543" w:type="dxa"/>
            <w:tcBorders>
              <w:top w:val="single" w:sz="0" w:space="0" w:color="000000"/>
              <w:left w:val="single" w:sz="0" w:space="0" w:color="000000"/>
              <w:bottom w:val="single" w:sz="0" w:space="0" w:color="000000"/>
              <w:right w:val="single" w:sz="0" w:space="0" w:color="000000"/>
            </w:tcBorders>
          </w:tcPr>
          <w:p w14:paraId="7D285391" w14:textId="77777777" w:rsidR="00A72D05" w:rsidRPr="00A7646F" w:rsidRDefault="0004701D">
            <w:pPr>
              <w:pStyle w:val="UOCVTableHeader"/>
              <w:rPr>
                <w:lang w:val="fr-CA"/>
              </w:rPr>
            </w:pPr>
            <w:r w:rsidRPr="00A7646F">
              <w:rPr>
                <w:sz w:val="20"/>
                <w:szCs w:val="20"/>
                <w:lang w:val="fr-CA"/>
              </w:rPr>
              <w:t>Université d'Ottawa</w:t>
            </w:r>
          </w:p>
          <w:p w14:paraId="0F1ADC43" w14:textId="77777777" w:rsidR="00A72D05" w:rsidRPr="00A7646F" w:rsidRDefault="00A72D05">
            <w:pPr>
              <w:spacing w:after="0"/>
              <w:ind w:left="120" w:right="120"/>
              <w:rPr>
                <w:sz w:val="20"/>
                <w:szCs w:val="20"/>
                <w:lang w:val="fr-CA"/>
              </w:rPr>
            </w:pPr>
          </w:p>
          <w:p w14:paraId="1480B01D" w14:textId="77777777" w:rsidR="00A72D05" w:rsidRPr="00A7646F" w:rsidRDefault="0004701D">
            <w:pPr>
              <w:pStyle w:val="UOCVTableHeader"/>
              <w:rPr>
                <w:lang w:val="fr-CA"/>
              </w:rPr>
            </w:pPr>
            <w:r w:rsidRPr="00A7646F">
              <w:rPr>
                <w:sz w:val="20"/>
                <w:szCs w:val="20"/>
                <w:u w:val="single"/>
                <w:lang w:val="fr-CA"/>
              </w:rPr>
              <w:t xml:space="preserve">Titre : </w:t>
            </w:r>
          </w:p>
          <w:p w14:paraId="27F0FDBC" w14:textId="77777777" w:rsidR="00A72D05" w:rsidRPr="00A7646F" w:rsidRDefault="0004701D">
            <w:pPr>
              <w:pStyle w:val="UOCVTableHeader"/>
              <w:rPr>
                <w:lang w:val="fr-CA"/>
              </w:rPr>
            </w:pPr>
            <w:r w:rsidRPr="00A7646F">
              <w:rPr>
                <w:sz w:val="20"/>
                <w:szCs w:val="20"/>
                <w:lang w:val="fr-CA"/>
              </w:rPr>
              <w:t>Participation à un colloque international</w:t>
            </w:r>
          </w:p>
          <w:p w14:paraId="6342EDC9" w14:textId="77777777" w:rsidR="00A72D05" w:rsidRPr="00A7646F" w:rsidRDefault="00A72D05">
            <w:pPr>
              <w:spacing w:after="0"/>
              <w:ind w:left="120" w:right="120"/>
              <w:rPr>
                <w:sz w:val="20"/>
                <w:szCs w:val="20"/>
                <w:lang w:val="fr-CA"/>
              </w:rPr>
            </w:pPr>
          </w:p>
          <w:p w14:paraId="19A925B8" w14:textId="77777777" w:rsidR="00A72D05" w:rsidRPr="00A7646F" w:rsidRDefault="0004701D">
            <w:pPr>
              <w:pStyle w:val="UOCVTableHeader"/>
              <w:rPr>
                <w:lang w:val="fr-CA"/>
              </w:rPr>
            </w:pPr>
            <w:r w:rsidRPr="00A7646F">
              <w:rPr>
                <w:sz w:val="20"/>
                <w:szCs w:val="20"/>
                <w:u w:val="single"/>
                <w:lang w:val="fr-CA"/>
              </w:rPr>
              <w:t>Programme :</w:t>
            </w:r>
          </w:p>
          <w:p w14:paraId="0918B453" w14:textId="77777777" w:rsidR="00A72D05" w:rsidRPr="00A7646F" w:rsidRDefault="0004701D">
            <w:pPr>
              <w:pStyle w:val="UOCVTableHeader"/>
              <w:rPr>
                <w:lang w:val="fr-CA"/>
              </w:rPr>
            </w:pPr>
            <w:r w:rsidRPr="00A7646F">
              <w:rPr>
                <w:sz w:val="20"/>
                <w:szCs w:val="20"/>
                <w:lang w:val="fr-CA"/>
              </w:rPr>
              <w:t>Fonds facultaire de recherche</w:t>
            </w:r>
          </w:p>
        </w:tc>
        <w:tc>
          <w:tcPr>
            <w:tcW w:w="1417" w:type="dxa"/>
            <w:tcBorders>
              <w:top w:val="single" w:sz="0" w:space="0" w:color="000000"/>
              <w:left w:val="single" w:sz="0" w:space="0" w:color="000000"/>
              <w:bottom w:val="single" w:sz="0" w:space="0" w:color="000000"/>
              <w:right w:val="single" w:sz="0" w:space="0" w:color="000000"/>
            </w:tcBorders>
          </w:tcPr>
          <w:p w14:paraId="13CA9BA3" w14:textId="77777777" w:rsidR="00A72D05" w:rsidRDefault="0004701D">
            <w:pPr>
              <w:pStyle w:val="UOCVTableHeader"/>
            </w:pPr>
            <w:r>
              <w:rPr>
                <w:sz w:val="20"/>
                <w:szCs w:val="20"/>
                <w:u w:val="single"/>
              </w:rPr>
              <w:t xml:space="preserve">Type : </w:t>
            </w:r>
          </w:p>
          <w:p w14:paraId="5EC17AA1" w14:textId="77777777" w:rsidR="00A72D05" w:rsidRDefault="0004701D">
            <w:pPr>
              <w:pStyle w:val="UOCVTableHeader"/>
            </w:pPr>
            <w:r>
              <w:rPr>
                <w:sz w:val="20"/>
                <w:szCs w:val="20"/>
              </w:rPr>
              <w:t>Subvention</w:t>
            </w:r>
          </w:p>
          <w:p w14:paraId="3F8A5817" w14:textId="77777777" w:rsidR="00A72D05" w:rsidRDefault="00A72D05">
            <w:pPr>
              <w:spacing w:after="0"/>
              <w:ind w:left="120" w:right="120"/>
              <w:rPr>
                <w:sz w:val="20"/>
                <w:szCs w:val="20"/>
              </w:rPr>
            </w:pPr>
          </w:p>
          <w:p w14:paraId="39624FE2" w14:textId="77777777" w:rsidR="00A72D05" w:rsidRDefault="0004701D">
            <w:pPr>
              <w:pStyle w:val="UOCVTableHeader"/>
            </w:pPr>
            <w:proofErr w:type="spellStart"/>
            <w:r>
              <w:rPr>
                <w:sz w:val="20"/>
                <w:szCs w:val="20"/>
                <w:u w:val="single"/>
              </w:rPr>
              <w:t>Catégorie</w:t>
            </w:r>
            <w:proofErr w:type="spellEnd"/>
            <w:r>
              <w:rPr>
                <w:sz w:val="20"/>
                <w:szCs w:val="20"/>
                <w:u w:val="single"/>
              </w:rPr>
              <w:t xml:space="preserve"> : </w:t>
            </w:r>
          </w:p>
          <w:p w14:paraId="0B9F6FAA" w14:textId="77777777" w:rsidR="00A72D05" w:rsidRDefault="0004701D">
            <w:pPr>
              <w:pStyle w:val="UOCVTableHeader"/>
            </w:pPr>
            <w:proofErr w:type="spellStart"/>
            <w:r>
              <w:rPr>
                <w:sz w:val="20"/>
                <w:szCs w:val="20"/>
              </w:rPr>
              <w:t>Fonctionnement</w:t>
            </w:r>
            <w:proofErr w:type="spellEnd"/>
          </w:p>
        </w:tc>
        <w:tc>
          <w:tcPr>
            <w:tcW w:w="2692" w:type="dxa"/>
            <w:tcBorders>
              <w:top w:val="single" w:sz="0" w:space="0" w:color="000000"/>
              <w:left w:val="single" w:sz="0" w:space="0" w:color="000000"/>
              <w:bottom w:val="single" w:sz="0" w:space="0" w:color="000000"/>
              <w:right w:val="single" w:sz="0" w:space="0" w:color="000000"/>
            </w:tcBorders>
          </w:tcPr>
          <w:p w14:paraId="7E8B8912" w14:textId="77777777" w:rsidR="00A72D05" w:rsidRDefault="0004701D">
            <w:pPr>
              <w:pStyle w:val="UOCVTableHeader"/>
            </w:pPr>
            <w:r>
              <w:rPr>
                <w:sz w:val="20"/>
                <w:szCs w:val="20"/>
                <w:u w:val="single"/>
              </w:rPr>
              <w:t xml:space="preserve">Mon </w:t>
            </w:r>
            <w:proofErr w:type="spellStart"/>
            <w:r>
              <w:rPr>
                <w:sz w:val="20"/>
                <w:szCs w:val="20"/>
                <w:u w:val="single"/>
              </w:rPr>
              <w:t>rôle</w:t>
            </w:r>
            <w:proofErr w:type="spellEnd"/>
            <w:r>
              <w:rPr>
                <w:sz w:val="20"/>
                <w:szCs w:val="20"/>
                <w:u w:val="single"/>
              </w:rPr>
              <w:t xml:space="preserve"> : </w:t>
            </w:r>
          </w:p>
          <w:p w14:paraId="4A168035" w14:textId="77777777" w:rsidR="00A72D05" w:rsidRDefault="0004701D">
            <w:pPr>
              <w:pStyle w:val="UOCVTableHeader"/>
            </w:pPr>
            <w:proofErr w:type="spellStart"/>
            <w:r>
              <w:rPr>
                <w:sz w:val="20"/>
                <w:szCs w:val="20"/>
              </w:rPr>
              <w:t>Chercheur</w:t>
            </w:r>
            <w:proofErr w:type="spellEnd"/>
            <w:r>
              <w:rPr>
                <w:sz w:val="20"/>
                <w:szCs w:val="20"/>
              </w:rPr>
              <w:t xml:space="preserve"> principal</w:t>
            </w:r>
          </w:p>
        </w:tc>
        <w:tc>
          <w:tcPr>
            <w:tcW w:w="1848" w:type="dxa"/>
            <w:tcBorders>
              <w:top w:val="single" w:sz="0" w:space="0" w:color="000000"/>
              <w:left w:val="single" w:sz="0" w:space="0" w:color="000000"/>
              <w:bottom w:val="single" w:sz="0" w:space="0" w:color="000000"/>
              <w:right w:val="single" w:sz="0" w:space="0" w:color="000000"/>
            </w:tcBorders>
          </w:tcPr>
          <w:p w14:paraId="5C415714" w14:textId="77777777" w:rsidR="00A72D05" w:rsidRDefault="0004701D">
            <w:pPr>
              <w:pStyle w:val="UOCVTableHeader"/>
            </w:pPr>
            <w:proofErr w:type="spellStart"/>
            <w:r>
              <w:rPr>
                <w:sz w:val="20"/>
                <w:szCs w:val="20"/>
                <w:u w:val="single"/>
              </w:rPr>
              <w:t>Montant</w:t>
            </w:r>
            <w:proofErr w:type="spellEnd"/>
            <w:r>
              <w:rPr>
                <w:sz w:val="20"/>
                <w:szCs w:val="20"/>
                <w:u w:val="single"/>
              </w:rPr>
              <w:t xml:space="preserve"> total : </w:t>
            </w:r>
          </w:p>
          <w:p w14:paraId="51B694B3" w14:textId="77777777" w:rsidR="00A72D05" w:rsidRDefault="0004701D">
            <w:pPr>
              <w:pStyle w:val="UOCVTableHeader"/>
            </w:pPr>
            <w:r>
              <w:rPr>
                <w:sz w:val="20"/>
                <w:szCs w:val="20"/>
              </w:rPr>
              <w:t>1 250,00 $</w:t>
            </w:r>
          </w:p>
        </w:tc>
      </w:tr>
    </w:tbl>
    <w:p w14:paraId="3A989383" w14:textId="15053539" w:rsidR="00A72D05" w:rsidRPr="0081190A" w:rsidRDefault="0004701D">
      <w:pPr>
        <w:pStyle w:val="UNIWebHeaders"/>
        <w:rPr>
          <w:lang w:val="fr-CA"/>
        </w:rPr>
      </w:pPr>
      <w:r w:rsidRPr="0081190A">
        <w:rPr>
          <w:rStyle w:val="UNIWebBold"/>
          <w:lang w:val="fr-CA"/>
        </w:rPr>
        <w:t>CONTRIBUTIONS</w:t>
      </w:r>
      <w:r w:rsidR="00EE726F">
        <w:rPr>
          <w:rStyle w:val="UNIWebBold"/>
          <w:lang w:val="fr-CA"/>
        </w:rPr>
        <w:t xml:space="preserve"> (depuis 2012)</w:t>
      </w:r>
      <w:r w:rsidR="002226F3">
        <w:rPr>
          <w:rStyle w:val="UNIWebBold"/>
          <w:lang w:val="fr-CA"/>
        </w:rPr>
        <w:t xml:space="preserve"> </w:t>
      </w:r>
      <w:r w:rsidRPr="0081190A">
        <w:rPr>
          <w:rStyle w:val="UNIWebBold"/>
          <w:lang w:val="fr-CA"/>
        </w:rPr>
        <w:t xml:space="preserve">: </w:t>
      </w:r>
    </w:p>
    <w:p w14:paraId="1B2DEB42" w14:textId="4B9A2575" w:rsidR="00A72D05" w:rsidRPr="00A7646F" w:rsidRDefault="0004701D">
      <w:pPr>
        <w:pStyle w:val="UOCVDotList"/>
        <w:rPr>
          <w:lang w:val="fr-CA"/>
        </w:rPr>
      </w:pPr>
      <w:r w:rsidRPr="00A7646F">
        <w:rPr>
          <w:rStyle w:val="UNIWebDefaultFont"/>
          <w:lang w:val="fr-CA"/>
        </w:rPr>
        <w:t>Livres rédigés par l'auteur</w:t>
      </w:r>
      <w:r w:rsidRPr="00A7646F">
        <w:rPr>
          <w:rStyle w:val="UNIWebDefaultFont"/>
          <w:lang w:val="fr-CA"/>
        </w:rPr>
        <w:tab/>
      </w:r>
      <w:r w:rsidR="002226F3">
        <w:rPr>
          <w:rStyle w:val="UNIWebDefaultFont"/>
          <w:lang w:val="fr-CA"/>
        </w:rPr>
        <w:t>1</w:t>
      </w:r>
    </w:p>
    <w:p w14:paraId="4BA6F64D" w14:textId="4C32A169" w:rsidR="00A72D05" w:rsidRPr="00A7646F" w:rsidRDefault="0004701D">
      <w:pPr>
        <w:pStyle w:val="UOCVDotList"/>
        <w:rPr>
          <w:lang w:val="fr-CA"/>
        </w:rPr>
      </w:pPr>
      <w:r w:rsidRPr="00A7646F">
        <w:rPr>
          <w:rStyle w:val="UNIWebDefaultFont"/>
          <w:lang w:val="fr-CA"/>
        </w:rPr>
        <w:t>Articles publiés dans des revues avec comité de lecture</w:t>
      </w:r>
      <w:r w:rsidRPr="00A7646F">
        <w:rPr>
          <w:rStyle w:val="UNIWebDefaultFont"/>
          <w:lang w:val="fr-CA"/>
        </w:rPr>
        <w:tab/>
      </w:r>
      <w:r w:rsidR="00E04847">
        <w:rPr>
          <w:rStyle w:val="UNIWebDefaultFont"/>
          <w:lang w:val="fr-CA"/>
        </w:rPr>
        <w:t>1</w:t>
      </w:r>
      <w:r w:rsidR="00EE726F">
        <w:rPr>
          <w:rStyle w:val="UNIWebDefaultFont"/>
          <w:lang w:val="fr-CA"/>
        </w:rPr>
        <w:t>5</w:t>
      </w:r>
    </w:p>
    <w:p w14:paraId="5F43D212" w14:textId="35146662" w:rsidR="00A72D05" w:rsidRPr="00A7646F" w:rsidRDefault="0004701D">
      <w:pPr>
        <w:pStyle w:val="UOCVDotList"/>
        <w:rPr>
          <w:lang w:val="fr-CA"/>
        </w:rPr>
      </w:pPr>
      <w:r w:rsidRPr="00A7646F">
        <w:rPr>
          <w:rStyle w:val="UNIWebDefaultFont"/>
          <w:lang w:val="fr-CA"/>
        </w:rPr>
        <w:t>Articles de conférence</w:t>
      </w:r>
      <w:r w:rsidRPr="00A7646F">
        <w:rPr>
          <w:rStyle w:val="UNIWebDefaultFont"/>
          <w:lang w:val="fr-CA"/>
        </w:rPr>
        <w:tab/>
      </w:r>
      <w:r w:rsidR="00E00710">
        <w:rPr>
          <w:rStyle w:val="UNIWebDefaultFont"/>
          <w:lang w:val="fr-CA"/>
        </w:rPr>
        <w:t>1</w:t>
      </w:r>
    </w:p>
    <w:p w14:paraId="47DEDE2C" w14:textId="163BF29A" w:rsidR="00A72D05" w:rsidRPr="00A7646F" w:rsidRDefault="0004701D">
      <w:pPr>
        <w:pStyle w:val="UOCVDotList"/>
        <w:rPr>
          <w:lang w:val="fr-CA"/>
        </w:rPr>
      </w:pPr>
      <w:r w:rsidRPr="00A7646F">
        <w:rPr>
          <w:rStyle w:val="UNIWebDefaultFont"/>
          <w:lang w:val="fr-CA"/>
        </w:rPr>
        <w:t>Chapitres de livre avec comité de lecture</w:t>
      </w:r>
      <w:r w:rsidRPr="00A7646F">
        <w:rPr>
          <w:rStyle w:val="UNIWebDefaultFont"/>
          <w:lang w:val="fr-CA"/>
        </w:rPr>
        <w:tab/>
      </w:r>
      <w:r w:rsidR="00A02E1E">
        <w:rPr>
          <w:rStyle w:val="UNIWebDefaultFont"/>
          <w:lang w:val="fr-CA"/>
        </w:rPr>
        <w:t>8</w:t>
      </w:r>
    </w:p>
    <w:p w14:paraId="4BFE0B76" w14:textId="7259348B" w:rsidR="00A72D05" w:rsidRPr="00A7646F" w:rsidRDefault="0004701D">
      <w:pPr>
        <w:pStyle w:val="UOCVDotList"/>
        <w:rPr>
          <w:lang w:val="fr-CA"/>
        </w:rPr>
      </w:pPr>
      <w:r w:rsidRPr="00A7646F">
        <w:rPr>
          <w:rStyle w:val="UNIWebDefaultFont"/>
          <w:lang w:val="fr-CA"/>
        </w:rPr>
        <w:t>Numéros de revue</w:t>
      </w:r>
      <w:r w:rsidRPr="00A7646F">
        <w:rPr>
          <w:rStyle w:val="UNIWebDefaultFont"/>
          <w:lang w:val="fr-CA"/>
        </w:rPr>
        <w:tab/>
      </w:r>
      <w:r w:rsidR="00A02E1E">
        <w:rPr>
          <w:rStyle w:val="UNIWebDefaultFont"/>
          <w:lang w:val="fr-CA"/>
        </w:rPr>
        <w:t>2</w:t>
      </w:r>
    </w:p>
    <w:p w14:paraId="69F6C895" w14:textId="77777777" w:rsidR="00A72D05" w:rsidRPr="00A7646F" w:rsidRDefault="0004701D">
      <w:pPr>
        <w:pStyle w:val="UOCVDotList"/>
        <w:rPr>
          <w:lang w:val="fr-CA"/>
        </w:rPr>
      </w:pPr>
      <w:r w:rsidRPr="00A7646F">
        <w:rPr>
          <w:rStyle w:val="UNIWebDefaultFont"/>
          <w:lang w:val="fr-CA"/>
        </w:rPr>
        <w:t>Rapports</w:t>
      </w:r>
      <w:r w:rsidRPr="00A7646F">
        <w:rPr>
          <w:rStyle w:val="UNIWebDefaultFont"/>
          <w:lang w:val="fr-CA"/>
        </w:rPr>
        <w:tab/>
        <w:t>1</w:t>
      </w:r>
    </w:p>
    <w:p w14:paraId="22DF03B9" w14:textId="41A68344" w:rsidR="00DE1851" w:rsidRDefault="0004701D">
      <w:pPr>
        <w:pStyle w:val="UOCVDotList"/>
        <w:rPr>
          <w:rStyle w:val="UNIWebDefaultFont"/>
          <w:lang w:val="fr-CA"/>
        </w:rPr>
      </w:pPr>
      <w:r w:rsidRPr="00A7646F">
        <w:rPr>
          <w:rStyle w:val="UNIWebDefaultFont"/>
          <w:lang w:val="fr-CA"/>
        </w:rPr>
        <w:t>Autres Contributions</w:t>
      </w:r>
      <w:r w:rsidR="002B2F13">
        <w:rPr>
          <w:rStyle w:val="UNIWebDefaultFont"/>
          <w:lang w:val="fr-CA"/>
        </w:rPr>
        <w:t xml:space="preserve"> (documentaires, </w:t>
      </w:r>
      <w:proofErr w:type="spellStart"/>
      <w:r w:rsidR="002B2F13">
        <w:rPr>
          <w:rStyle w:val="UNIWebDefaultFont"/>
          <w:lang w:val="fr-CA"/>
        </w:rPr>
        <w:t>policy</w:t>
      </w:r>
      <w:proofErr w:type="spellEnd"/>
      <w:r w:rsidR="002B2F13">
        <w:rPr>
          <w:rStyle w:val="UNIWebDefaultFont"/>
          <w:lang w:val="fr-CA"/>
        </w:rPr>
        <w:t xml:space="preserve"> briefs, etc.)</w:t>
      </w:r>
      <w:r w:rsidRPr="00A7646F">
        <w:rPr>
          <w:rStyle w:val="UNIWebDefaultFont"/>
          <w:lang w:val="fr-CA"/>
        </w:rPr>
        <w:tab/>
      </w:r>
      <w:r w:rsidR="002B2F13">
        <w:rPr>
          <w:rStyle w:val="UNIWebDefaultFont"/>
          <w:lang w:val="fr-CA"/>
        </w:rPr>
        <w:t>2</w:t>
      </w:r>
    </w:p>
    <w:p w14:paraId="2C069508" w14:textId="08F96092" w:rsidR="00DE1851" w:rsidRPr="00A7646F" w:rsidRDefault="00DE1851">
      <w:pPr>
        <w:pStyle w:val="UOCVDotList"/>
        <w:rPr>
          <w:lang w:val="fr-CA"/>
        </w:rPr>
      </w:pPr>
      <w:r>
        <w:rPr>
          <w:rStyle w:val="UNIWebDefaultFont"/>
          <w:lang w:val="fr-CA"/>
        </w:rPr>
        <w:t>Communications à des conférences……………………………………………………………………………………...1</w:t>
      </w:r>
      <w:r w:rsidR="00EE726F">
        <w:rPr>
          <w:rStyle w:val="UNIWebDefaultFont"/>
          <w:lang w:val="fr-CA"/>
        </w:rPr>
        <w:t>6</w:t>
      </w:r>
    </w:p>
    <w:p w14:paraId="4C90D713" w14:textId="76E59344" w:rsidR="00A72D05" w:rsidRPr="00A7646F" w:rsidRDefault="0004701D">
      <w:pPr>
        <w:pStyle w:val="UNIWebHeaders"/>
        <w:rPr>
          <w:lang w:val="fr-CA"/>
        </w:rPr>
      </w:pPr>
      <w:r w:rsidRPr="00A7646F">
        <w:rPr>
          <w:rStyle w:val="UNIWebBold"/>
          <w:lang w:val="fr-CA"/>
        </w:rPr>
        <w:lastRenderedPageBreak/>
        <w:t>PUBLICATIONS</w:t>
      </w:r>
      <w:r w:rsidR="00D4086F">
        <w:rPr>
          <w:rStyle w:val="UNIWebBold"/>
          <w:lang w:val="fr-CA"/>
        </w:rPr>
        <w:t xml:space="preserve"> </w:t>
      </w:r>
      <w:r w:rsidRPr="00A7646F">
        <w:rPr>
          <w:rStyle w:val="UNIWebBold"/>
          <w:lang w:val="fr-CA"/>
        </w:rPr>
        <w:t xml:space="preserve"> : </w:t>
      </w:r>
    </w:p>
    <w:p w14:paraId="6B97D7C8" w14:textId="77777777" w:rsidR="00A72D05" w:rsidRPr="00A7646F" w:rsidRDefault="0004701D">
      <w:pPr>
        <w:pStyle w:val="UOCVPubHeader"/>
        <w:rPr>
          <w:lang w:val="fr-CA"/>
        </w:rPr>
      </w:pPr>
      <w:r w:rsidRPr="00A7646F">
        <w:rPr>
          <w:rStyle w:val="UOCVFont12Underline"/>
          <w:lang w:val="fr-CA"/>
        </w:rPr>
        <w:t>Livres rédigés par l'auteur</w:t>
      </w:r>
    </w:p>
    <w:p w14:paraId="3B3DF25E" w14:textId="77777777" w:rsidR="00A72D05" w:rsidRPr="00A7646F" w:rsidRDefault="0004701D">
      <w:pPr>
        <w:pStyle w:val="UNIWebCitation"/>
        <w:rPr>
          <w:lang w:val="fr-CA"/>
        </w:rPr>
      </w:pPr>
      <w:r w:rsidRPr="00511311">
        <w:rPr>
          <w:rStyle w:val="UNIWebDefaultFont"/>
          <w:lang w:val="fr-CA"/>
        </w:rPr>
        <w:t>1.</w:t>
      </w:r>
      <w:r w:rsidRPr="00511311">
        <w:rPr>
          <w:rStyle w:val="UNIWebDefaultFont"/>
          <w:lang w:val="fr-CA"/>
        </w:rPr>
        <w:tab/>
        <w:t xml:space="preserve">Mondain, Nathalie; Eric </w:t>
      </w:r>
      <w:proofErr w:type="spellStart"/>
      <w:r w:rsidRPr="00511311">
        <w:rPr>
          <w:rStyle w:val="UNIWebDefaultFont"/>
          <w:lang w:val="fr-CA"/>
        </w:rPr>
        <w:t>Bologo</w:t>
      </w:r>
      <w:proofErr w:type="spellEnd"/>
      <w:r w:rsidRPr="00511311">
        <w:rPr>
          <w:rStyle w:val="UNIWebDefaultFont"/>
          <w:lang w:val="fr-CA"/>
        </w:rPr>
        <w:t xml:space="preserve">. 2011. </w:t>
      </w:r>
      <w:r w:rsidRPr="00511311">
        <w:rPr>
          <w:rStyle w:val="UNIWebItalic"/>
          <w:lang w:val="fr-CA"/>
        </w:rPr>
        <w:t>La recherche dans les contextes de vulnérabilité: engagements du chercheur et enjeux éthiques</w:t>
      </w:r>
      <w:r w:rsidRPr="00511311">
        <w:rPr>
          <w:rStyle w:val="UNIWebDefaultFont"/>
          <w:lang w:val="fr-CA"/>
        </w:rPr>
        <w:t xml:space="preserve">. </w:t>
      </w:r>
      <w:proofErr w:type="spellStart"/>
      <w:r w:rsidRPr="00A7646F">
        <w:rPr>
          <w:rStyle w:val="UNIWebDefaultFont"/>
          <w:lang w:val="fr-CA"/>
        </w:rPr>
        <w:t>Réd</w:t>
      </w:r>
      <w:proofErr w:type="spellEnd"/>
      <w:r w:rsidRPr="00A7646F">
        <w:rPr>
          <w:rStyle w:val="UNIWebDefaultFont"/>
          <w:lang w:val="fr-CA"/>
        </w:rPr>
        <w:t xml:space="preserve"> Mondain, Nathalie; </w:t>
      </w:r>
      <w:proofErr w:type="spellStart"/>
      <w:r w:rsidRPr="00A7646F">
        <w:rPr>
          <w:rStyle w:val="UNIWebDefaultFont"/>
          <w:lang w:val="fr-CA"/>
        </w:rPr>
        <w:t>Bologo</w:t>
      </w:r>
      <w:proofErr w:type="spellEnd"/>
      <w:r w:rsidRPr="00A7646F">
        <w:rPr>
          <w:rStyle w:val="UNIWebDefaultFont"/>
          <w:lang w:val="fr-CA"/>
        </w:rPr>
        <w:t xml:space="preserve">, Éric. Paris: </w:t>
      </w:r>
      <w:proofErr w:type="spellStart"/>
      <w:r w:rsidRPr="00A7646F">
        <w:rPr>
          <w:rStyle w:val="UNIWebDefaultFont"/>
          <w:lang w:val="fr-CA"/>
        </w:rPr>
        <w:t>L'Harmattan</w:t>
      </w:r>
      <w:proofErr w:type="spellEnd"/>
      <w:r w:rsidRPr="00A7646F">
        <w:rPr>
          <w:rStyle w:val="UNIWebDefaultFont"/>
          <w:lang w:val="fr-CA"/>
        </w:rPr>
        <w:t>.</w:t>
      </w:r>
    </w:p>
    <w:p w14:paraId="5287CA67" w14:textId="77777777" w:rsidR="00A72D05" w:rsidRPr="00A7646F" w:rsidRDefault="0004701D">
      <w:pPr>
        <w:pStyle w:val="UOCVPubHeader"/>
        <w:rPr>
          <w:lang w:val="fr-CA"/>
        </w:rPr>
      </w:pPr>
      <w:r w:rsidRPr="00A7646F">
        <w:rPr>
          <w:rStyle w:val="UOCVFont12Underline"/>
          <w:lang w:val="fr-CA"/>
        </w:rPr>
        <w:t>Numéros de revue</w:t>
      </w:r>
      <w:r w:rsidR="00924335">
        <w:rPr>
          <w:rStyle w:val="UOCVFont12Underline"/>
          <w:lang w:val="fr-CA"/>
        </w:rPr>
        <w:t xml:space="preserve"> (depuis 2012)</w:t>
      </w:r>
    </w:p>
    <w:p w14:paraId="3E6CAB7B" w14:textId="254FFCCD" w:rsidR="006B09E4" w:rsidRPr="005B0A80" w:rsidRDefault="005B0A80" w:rsidP="005B0A80">
      <w:pPr>
        <w:pStyle w:val="Paragraphedeliste"/>
        <w:numPr>
          <w:ilvl w:val="0"/>
          <w:numId w:val="1"/>
        </w:numPr>
        <w:spacing w:after="0"/>
        <w:rPr>
          <w:rFonts w:cstheme="minorHAnsi"/>
          <w:i/>
          <w:lang w:val="fr-CA"/>
        </w:rPr>
      </w:pPr>
      <w:r>
        <w:rPr>
          <w:rStyle w:val="UNIWebDefaultFont"/>
          <w:lang w:val="fr-CA"/>
        </w:rPr>
        <w:t>Mondain</w:t>
      </w:r>
      <w:r w:rsidR="006B09E4" w:rsidRPr="005B0A80">
        <w:rPr>
          <w:rStyle w:val="UNIWebDefaultFont"/>
          <w:lang w:val="fr-CA"/>
        </w:rPr>
        <w:t xml:space="preserve">, Nathalie et </w:t>
      </w:r>
      <w:r>
        <w:rPr>
          <w:rStyle w:val="UNIWebDefaultFont"/>
          <w:lang w:val="fr-CA"/>
        </w:rPr>
        <w:t>Sawadogo</w:t>
      </w:r>
      <w:r w:rsidR="006B09E4" w:rsidRPr="005B0A80">
        <w:rPr>
          <w:rStyle w:val="UNIWebDefaultFont"/>
          <w:lang w:val="fr-CA"/>
        </w:rPr>
        <w:t xml:space="preserve">, Nathalie. </w:t>
      </w:r>
      <w:r w:rsidR="006426F8">
        <w:rPr>
          <w:rStyle w:val="UNIWebDefaultFont"/>
          <w:lang w:val="fr-CA"/>
        </w:rPr>
        <w:t>20</w:t>
      </w:r>
      <w:r w:rsidR="0068228E">
        <w:rPr>
          <w:rStyle w:val="UNIWebDefaultFont"/>
          <w:lang w:val="fr-CA"/>
        </w:rPr>
        <w:t>19</w:t>
      </w:r>
      <w:r w:rsidR="006426F8">
        <w:rPr>
          <w:rStyle w:val="UNIWebDefaultFont"/>
          <w:lang w:val="fr-CA"/>
        </w:rPr>
        <w:t xml:space="preserve">. </w:t>
      </w:r>
      <w:r w:rsidR="006B09E4" w:rsidRPr="005B0A80">
        <w:rPr>
          <w:rStyle w:val="UNIWebDefaultFont"/>
          <w:lang w:val="fr-CA"/>
        </w:rPr>
        <w:t>‘</w:t>
      </w:r>
      <w:r w:rsidR="006B09E4" w:rsidRPr="005B0A80">
        <w:rPr>
          <w:rFonts w:cstheme="minorHAnsi"/>
          <w:lang w:val="fr-CA"/>
        </w:rPr>
        <w:t xml:space="preserve">Articulation du quantitatif et du qualitatif dans les études de populations : défis méthodologiques et conceptuels’. </w:t>
      </w:r>
      <w:r w:rsidR="006B09E4" w:rsidRPr="005B0A80">
        <w:rPr>
          <w:rFonts w:cstheme="minorHAnsi"/>
          <w:i/>
          <w:lang w:val="fr-CA"/>
        </w:rPr>
        <w:t>Cahiers québécois de démographie</w:t>
      </w:r>
      <w:r>
        <w:rPr>
          <w:rFonts w:cstheme="minorHAnsi"/>
          <w:i/>
          <w:lang w:val="fr-CA"/>
        </w:rPr>
        <w:t>, 48(1)</w:t>
      </w:r>
    </w:p>
    <w:p w14:paraId="69FB7442" w14:textId="4CF79705" w:rsidR="006B09E4" w:rsidRPr="005B0A80" w:rsidRDefault="005B0A80" w:rsidP="006B09E4">
      <w:pPr>
        <w:pStyle w:val="Paragraphedeliste"/>
        <w:numPr>
          <w:ilvl w:val="0"/>
          <w:numId w:val="1"/>
        </w:numPr>
        <w:spacing w:after="0"/>
        <w:jc w:val="both"/>
        <w:rPr>
          <w:rStyle w:val="UNIWebDefaultFont"/>
          <w:b/>
          <w:lang w:val="fr-CA"/>
        </w:rPr>
      </w:pPr>
      <w:r w:rsidRPr="005B0A80">
        <w:rPr>
          <w:rStyle w:val="familyname"/>
          <w:color w:val="000000"/>
          <w:shd w:val="clear" w:color="auto" w:fill="FFFFFF"/>
          <w:lang w:val="fr-CA"/>
        </w:rPr>
        <w:t>Mondain</w:t>
      </w:r>
      <w:r w:rsidRPr="005B0A80">
        <w:rPr>
          <w:rStyle w:val="lev"/>
          <w:b w:val="0"/>
          <w:bCs w:val="0"/>
          <w:color w:val="000000"/>
          <w:shd w:val="clear" w:color="auto" w:fill="FFFFFF"/>
          <w:lang w:val="fr-CA"/>
        </w:rPr>
        <w:t>,</w:t>
      </w:r>
      <w:r>
        <w:rPr>
          <w:rStyle w:val="lev"/>
          <w:b w:val="0"/>
          <w:bCs w:val="0"/>
          <w:color w:val="000000"/>
          <w:shd w:val="clear" w:color="auto" w:fill="FFFFFF"/>
          <w:lang w:val="fr-CA"/>
        </w:rPr>
        <w:t xml:space="preserve"> Nathalie,</w:t>
      </w:r>
      <w:r w:rsidRPr="005B0A80">
        <w:rPr>
          <w:rStyle w:val="lev"/>
          <w:b w:val="0"/>
          <w:bCs w:val="0"/>
          <w:color w:val="000000"/>
          <w:shd w:val="clear" w:color="auto" w:fill="FFFFFF"/>
          <w:lang w:val="fr-CA"/>
        </w:rPr>
        <w:t> </w:t>
      </w:r>
      <w:r w:rsidRPr="005B0A80">
        <w:rPr>
          <w:rStyle w:val="familyname"/>
          <w:color w:val="000000"/>
          <w:shd w:val="clear" w:color="auto" w:fill="FFFFFF"/>
          <w:lang w:val="fr-CA"/>
        </w:rPr>
        <w:t>Larouche</w:t>
      </w:r>
      <w:r>
        <w:rPr>
          <w:rStyle w:val="familyname"/>
          <w:color w:val="000000"/>
          <w:shd w:val="clear" w:color="auto" w:fill="FFFFFF"/>
          <w:lang w:val="fr-CA"/>
        </w:rPr>
        <w:t>, Jean-Marc</w:t>
      </w:r>
      <w:r w:rsidRPr="005B0A80">
        <w:rPr>
          <w:rStyle w:val="lev"/>
          <w:b w:val="0"/>
          <w:bCs w:val="0"/>
          <w:color w:val="000000"/>
          <w:shd w:val="clear" w:color="auto" w:fill="FFFFFF"/>
          <w:lang w:val="fr-CA"/>
        </w:rPr>
        <w:t> et Stéphanie </w:t>
      </w:r>
      <w:r w:rsidRPr="005B0A80">
        <w:rPr>
          <w:rStyle w:val="familyname"/>
          <w:color w:val="000000"/>
          <w:shd w:val="clear" w:color="auto" w:fill="FFFFFF"/>
          <w:lang w:val="fr-CA"/>
        </w:rPr>
        <w:t>Gaudet</w:t>
      </w:r>
      <w:r w:rsidRPr="005B0A80">
        <w:rPr>
          <w:color w:val="000000"/>
          <w:shd w:val="clear" w:color="auto" w:fill="FFFFFF"/>
          <w:lang w:val="fr-CA"/>
        </w:rPr>
        <w:t>,</w:t>
      </w:r>
      <w:r w:rsidR="006426F8">
        <w:rPr>
          <w:color w:val="000000"/>
          <w:shd w:val="clear" w:color="auto" w:fill="FFFFFF"/>
          <w:lang w:val="fr-CA"/>
        </w:rPr>
        <w:t xml:space="preserve"> 2020.</w:t>
      </w:r>
      <w:r w:rsidRPr="005B0A80">
        <w:rPr>
          <w:color w:val="000000"/>
          <w:shd w:val="clear" w:color="auto" w:fill="FFFFFF"/>
          <w:lang w:val="fr-CA"/>
        </w:rPr>
        <w:t xml:space="preserve"> « De la méthodologie aux méthodes de recherche (et non l’inverse) », </w:t>
      </w:r>
      <w:proofErr w:type="spellStart"/>
      <w:r w:rsidRPr="005B0A80">
        <w:rPr>
          <w:rStyle w:val="Accentuation"/>
          <w:color w:val="000000"/>
          <w:shd w:val="clear" w:color="auto" w:fill="FFFFFF"/>
          <w:lang w:val="fr-CA"/>
        </w:rPr>
        <w:t>SociologieS</w:t>
      </w:r>
      <w:proofErr w:type="spellEnd"/>
      <w:r w:rsidRPr="005B0A80">
        <w:rPr>
          <w:color w:val="000000"/>
          <w:shd w:val="clear" w:color="auto" w:fill="FFFFFF"/>
          <w:lang w:val="fr-CA"/>
        </w:rPr>
        <w:t> [En ligne], Dossiers, De l’observation à la production des connaissances. Les médiations dans la recherche en sciences sociales, mis en ligne le 13 octobre 2020</w:t>
      </w:r>
    </w:p>
    <w:p w14:paraId="6EA7FB5D" w14:textId="77777777" w:rsidR="00A72D05" w:rsidRPr="00A7646F" w:rsidRDefault="0004701D">
      <w:pPr>
        <w:pStyle w:val="UOCVPubHeader"/>
        <w:rPr>
          <w:lang w:val="fr-CA"/>
        </w:rPr>
      </w:pPr>
      <w:r w:rsidRPr="00A7646F">
        <w:rPr>
          <w:rStyle w:val="UOCVFont12Underline"/>
          <w:lang w:val="fr-CA"/>
        </w:rPr>
        <w:t>Chapitres de livre avec comité de lecture</w:t>
      </w:r>
      <w:r w:rsidR="00924335">
        <w:rPr>
          <w:rStyle w:val="UOCVFont12Underline"/>
          <w:lang w:val="fr-CA"/>
        </w:rPr>
        <w:t xml:space="preserve"> (depuis 2012)</w:t>
      </w:r>
    </w:p>
    <w:p w14:paraId="1D1633C4" w14:textId="4486F13C" w:rsidR="00A72D05" w:rsidRDefault="00580E53" w:rsidP="006426F8">
      <w:pPr>
        <w:pStyle w:val="UNIWebCitation"/>
        <w:rPr>
          <w:rStyle w:val="UNIWebDefaultFont"/>
          <w:lang w:val="fr-CA"/>
        </w:rPr>
      </w:pPr>
      <w:r>
        <w:rPr>
          <w:rStyle w:val="UNIWebDefaultFont"/>
          <w:lang w:val="fr-CA"/>
        </w:rPr>
        <w:t>1</w:t>
      </w:r>
      <w:r w:rsidR="006B09E4">
        <w:rPr>
          <w:rStyle w:val="UNIWebDefaultFont"/>
          <w:lang w:val="fr-CA"/>
        </w:rPr>
        <w:t>.</w:t>
      </w:r>
      <w:r w:rsidR="006B09E4">
        <w:rPr>
          <w:rStyle w:val="UNIWebDefaultFont"/>
          <w:lang w:val="fr-CA"/>
        </w:rPr>
        <w:tab/>
        <w:t>Mondain, Nathalie. À paraître.</w:t>
      </w:r>
      <w:r w:rsidR="006B09E4" w:rsidRPr="006B09E4">
        <w:rPr>
          <w:rStyle w:val="UNIWebDefaultFont"/>
          <w:lang w:val="fr-CA"/>
        </w:rPr>
        <w:t xml:space="preserve"> ‘</w:t>
      </w:r>
      <w:r w:rsidR="006B09E4" w:rsidRPr="006B09E4">
        <w:rPr>
          <w:lang w:val="fr-CA"/>
        </w:rPr>
        <w:t xml:space="preserve">Comprendre les dynamiques éducatives en Afrique au-delà des discours internationaux’. </w:t>
      </w:r>
      <w:proofErr w:type="spellStart"/>
      <w:r w:rsidR="006B09E4" w:rsidRPr="006B09E4">
        <w:rPr>
          <w:lang w:val="fr-CA"/>
        </w:rPr>
        <w:t>Réd</w:t>
      </w:r>
      <w:proofErr w:type="spellEnd"/>
      <w:r w:rsidR="006B09E4" w:rsidRPr="006B09E4">
        <w:rPr>
          <w:lang w:val="fr-CA"/>
        </w:rPr>
        <w:t>. Jean-Alain Goudiaby et Fatoumata Hane, éditions Academia Bruylant</w:t>
      </w:r>
      <w:r w:rsidR="0004701D" w:rsidRPr="00511311">
        <w:rPr>
          <w:rStyle w:val="UNIWebDefaultFont"/>
          <w:lang w:val="fr-CA"/>
        </w:rPr>
        <w:tab/>
      </w:r>
    </w:p>
    <w:p w14:paraId="77CCA1B1" w14:textId="0A5C09ED" w:rsidR="00924335" w:rsidRDefault="006426F8" w:rsidP="00924335">
      <w:pPr>
        <w:pStyle w:val="UNIWebCitation"/>
        <w:rPr>
          <w:rStyle w:val="UNIWebItalic"/>
          <w:lang w:val="fr-CA"/>
        </w:rPr>
      </w:pPr>
      <w:r>
        <w:rPr>
          <w:rStyle w:val="UNIWebDefaultFont"/>
          <w:lang w:val="fr-CA"/>
        </w:rPr>
        <w:t>2</w:t>
      </w:r>
      <w:r w:rsidR="00924335">
        <w:rPr>
          <w:rStyle w:val="UNIWebDefaultFont"/>
          <w:lang w:val="fr-CA"/>
        </w:rPr>
        <w:t>.</w:t>
      </w:r>
      <w:r w:rsidR="00924335">
        <w:rPr>
          <w:rStyle w:val="UNIWebDefaultFont"/>
          <w:lang w:val="fr-CA"/>
        </w:rPr>
        <w:tab/>
      </w:r>
      <w:r w:rsidR="00924335" w:rsidRPr="00A7646F">
        <w:rPr>
          <w:rStyle w:val="UNIWebDefaultFont"/>
          <w:lang w:val="fr-CA"/>
        </w:rPr>
        <w:t>Mondain, Nathalie.</w:t>
      </w:r>
      <w:r w:rsidR="00924335">
        <w:rPr>
          <w:rStyle w:val="UNIWebDefaultFont"/>
          <w:lang w:val="fr-CA"/>
        </w:rPr>
        <w:t xml:space="preserve"> 2019.</w:t>
      </w:r>
      <w:r w:rsidR="00924335" w:rsidRPr="00A7646F">
        <w:rPr>
          <w:rStyle w:val="UNIWebDefaultFont"/>
          <w:lang w:val="fr-CA"/>
        </w:rPr>
        <w:t xml:space="preserve"> 'La restitution des résultats dans les SSDS : considérations éthiques face aux perceptions des populations'. </w:t>
      </w:r>
      <w:proofErr w:type="spellStart"/>
      <w:r w:rsidR="00924335" w:rsidRPr="00A7646F">
        <w:rPr>
          <w:rStyle w:val="UNIWebDefaultFont"/>
          <w:lang w:val="fr-CA"/>
        </w:rPr>
        <w:t>Réd</w:t>
      </w:r>
      <w:proofErr w:type="spellEnd"/>
      <w:r w:rsidR="00924335" w:rsidRPr="00A7646F">
        <w:rPr>
          <w:rStyle w:val="UNIWebDefaultFont"/>
          <w:lang w:val="fr-CA"/>
        </w:rPr>
        <w:t xml:space="preserve"> Delaunay, Valérie; Desclaux, Alice; </w:t>
      </w:r>
      <w:proofErr w:type="spellStart"/>
      <w:r w:rsidR="00924335" w:rsidRPr="00A7646F">
        <w:rPr>
          <w:rStyle w:val="UNIWebDefaultFont"/>
          <w:lang w:val="fr-CA"/>
        </w:rPr>
        <w:t>Sokhna</w:t>
      </w:r>
      <w:proofErr w:type="spellEnd"/>
      <w:r w:rsidR="00924335" w:rsidRPr="00A7646F">
        <w:rPr>
          <w:rStyle w:val="UNIWebDefaultFont"/>
          <w:lang w:val="fr-CA"/>
        </w:rPr>
        <w:t xml:space="preserve">, Cheikh. Dans </w:t>
      </w:r>
      <w:proofErr w:type="spellStart"/>
      <w:r w:rsidR="00924335" w:rsidRPr="00A7646F">
        <w:rPr>
          <w:rStyle w:val="UNIWebItalic"/>
          <w:lang w:val="fr-CA"/>
        </w:rPr>
        <w:t>Niakhar</w:t>
      </w:r>
      <w:proofErr w:type="spellEnd"/>
      <w:r w:rsidR="00924335" w:rsidRPr="00A7646F">
        <w:rPr>
          <w:rStyle w:val="UNIWebItalic"/>
          <w:lang w:val="fr-CA"/>
        </w:rPr>
        <w:t xml:space="preserve"> : 50 années de recherche en population, santé et environnement</w:t>
      </w:r>
    </w:p>
    <w:p w14:paraId="38C9D668" w14:textId="1747BEE9" w:rsidR="006426F8" w:rsidRPr="00784ABB" w:rsidRDefault="006426F8" w:rsidP="006426F8">
      <w:pPr>
        <w:pStyle w:val="UNIWebCitation"/>
        <w:rPr>
          <w:lang w:val="fr-CA"/>
        </w:rPr>
      </w:pPr>
      <w:r>
        <w:rPr>
          <w:rStyle w:val="UNIWebDefaultFont"/>
          <w:lang w:val="fr-CA"/>
        </w:rPr>
        <w:t xml:space="preserve">3. </w:t>
      </w:r>
      <w:r>
        <w:rPr>
          <w:rStyle w:val="UNIWebDefaultFont"/>
          <w:lang w:val="fr-CA"/>
        </w:rPr>
        <w:tab/>
      </w:r>
      <w:r w:rsidRPr="00511311">
        <w:rPr>
          <w:rStyle w:val="UNIWebDefaultFont"/>
          <w:lang w:val="fr-CA"/>
        </w:rPr>
        <w:t xml:space="preserve">Mondain, Nathalie. 2018. 'Migrantes sénégalaises : entre aspirations personnelles et logiques sociales du milieu d’origine'. </w:t>
      </w:r>
      <w:proofErr w:type="spellStart"/>
      <w:r w:rsidRPr="00A7646F">
        <w:rPr>
          <w:rStyle w:val="UNIWebDefaultFont"/>
          <w:lang w:val="fr-CA"/>
        </w:rPr>
        <w:t>Réd</w:t>
      </w:r>
      <w:proofErr w:type="spellEnd"/>
      <w:r w:rsidRPr="00A7646F">
        <w:rPr>
          <w:rStyle w:val="UNIWebDefaultFont"/>
          <w:lang w:val="fr-CA"/>
        </w:rPr>
        <w:t xml:space="preserve"> Muriel </w:t>
      </w:r>
      <w:proofErr w:type="spellStart"/>
      <w:r w:rsidRPr="00A7646F">
        <w:rPr>
          <w:rStyle w:val="UNIWebDefaultFont"/>
          <w:lang w:val="fr-CA"/>
        </w:rPr>
        <w:t>Gomez-Pérez</w:t>
      </w:r>
      <w:proofErr w:type="spellEnd"/>
      <w:r w:rsidRPr="00A7646F">
        <w:rPr>
          <w:rStyle w:val="UNIWebDefaultFont"/>
          <w:lang w:val="fr-CA"/>
        </w:rPr>
        <w:t xml:space="preserve">. Dans </w:t>
      </w:r>
      <w:r w:rsidRPr="00A7646F">
        <w:rPr>
          <w:rStyle w:val="UNIWebItalic"/>
          <w:lang w:val="fr-CA"/>
        </w:rPr>
        <w:t xml:space="preserve">Femmes, générations et </w:t>
      </w:r>
      <w:proofErr w:type="spellStart"/>
      <w:r w:rsidRPr="00A7646F">
        <w:rPr>
          <w:rStyle w:val="UNIWebItalic"/>
          <w:lang w:val="fr-CA"/>
        </w:rPr>
        <w:t>agency</w:t>
      </w:r>
      <w:proofErr w:type="spellEnd"/>
      <w:r w:rsidRPr="00A7646F">
        <w:rPr>
          <w:rStyle w:val="UNIWebItalic"/>
          <w:lang w:val="fr-CA"/>
        </w:rPr>
        <w:t xml:space="preserve"> en Afrique</w:t>
      </w:r>
      <w:r>
        <w:rPr>
          <w:rStyle w:val="UNIWebDefaultFont"/>
          <w:lang w:val="fr-CA"/>
        </w:rPr>
        <w:t>,</w:t>
      </w:r>
      <w:r w:rsidRPr="00A7646F">
        <w:rPr>
          <w:rStyle w:val="UNIWebDefaultFont"/>
          <w:lang w:val="fr-CA"/>
        </w:rPr>
        <w:t xml:space="preserve"> </w:t>
      </w:r>
      <w:r w:rsidRPr="00784ABB">
        <w:rPr>
          <w:rStyle w:val="UNIWebDefaultFont"/>
          <w:lang w:val="fr-CA"/>
        </w:rPr>
        <w:t>Paris: Karthala.</w:t>
      </w:r>
    </w:p>
    <w:p w14:paraId="00640C0D" w14:textId="5A6DC37F" w:rsidR="00A72D05" w:rsidRDefault="00580E53">
      <w:pPr>
        <w:pStyle w:val="UNIWebCitation"/>
      </w:pPr>
      <w:r>
        <w:rPr>
          <w:rStyle w:val="UNIWebDefaultFont"/>
          <w:lang w:val="fr-CA"/>
        </w:rPr>
        <w:t>4</w:t>
      </w:r>
      <w:r w:rsidR="0004701D" w:rsidRPr="009F1BD0">
        <w:rPr>
          <w:rStyle w:val="UNIWebDefaultFont"/>
          <w:lang w:val="fr-CA"/>
        </w:rPr>
        <w:t>.</w:t>
      </w:r>
      <w:r w:rsidR="0004701D" w:rsidRPr="009F1BD0">
        <w:rPr>
          <w:rStyle w:val="UNIWebDefaultFont"/>
          <w:lang w:val="fr-CA"/>
        </w:rPr>
        <w:tab/>
        <w:t xml:space="preserve">Sara Randall, Nathalie Mondain et Alioune Diagne. </w:t>
      </w:r>
      <w:r w:rsidR="0004701D">
        <w:rPr>
          <w:rStyle w:val="UNIWebDefaultFont"/>
        </w:rPr>
        <w:t xml:space="preserve">2017. 'Ambivalent men: male dilemmas and fertility control in Senegal'. </w:t>
      </w:r>
      <w:proofErr w:type="spellStart"/>
      <w:r w:rsidR="0004701D">
        <w:rPr>
          <w:rStyle w:val="UNIWebDefaultFont"/>
        </w:rPr>
        <w:t>Réd</w:t>
      </w:r>
      <w:proofErr w:type="spellEnd"/>
      <w:r w:rsidR="0004701D">
        <w:rPr>
          <w:rStyle w:val="UNIWebDefaultFont"/>
        </w:rPr>
        <w:t xml:space="preserve"> Philip Kreager et Astrid </w:t>
      </w:r>
      <w:proofErr w:type="spellStart"/>
      <w:r w:rsidR="0004701D">
        <w:rPr>
          <w:rStyle w:val="UNIWebDefaultFont"/>
        </w:rPr>
        <w:t>Bochow</w:t>
      </w:r>
      <w:proofErr w:type="spellEnd"/>
      <w:r w:rsidR="0004701D">
        <w:rPr>
          <w:rStyle w:val="UNIWebDefaultFont"/>
        </w:rPr>
        <w:t xml:space="preserve">. Dans </w:t>
      </w:r>
      <w:r w:rsidR="0004701D">
        <w:rPr>
          <w:rStyle w:val="UNIWebItalic"/>
        </w:rPr>
        <w:t>Fertility, Conjuncture, Difference</w:t>
      </w:r>
      <w:r w:rsidR="0004701D">
        <w:rPr>
          <w:rStyle w:val="UNIWebDefaultFont"/>
        </w:rPr>
        <w:t xml:space="preserve">, . </w:t>
      </w:r>
      <w:proofErr w:type="spellStart"/>
      <w:r w:rsidR="0004701D">
        <w:rPr>
          <w:rStyle w:val="UNIWebDefaultFont"/>
        </w:rPr>
        <w:t>Berghahn</w:t>
      </w:r>
      <w:proofErr w:type="spellEnd"/>
      <w:r w:rsidR="0004701D">
        <w:rPr>
          <w:rStyle w:val="UNIWebDefaultFont"/>
        </w:rPr>
        <w:t xml:space="preserve"> Books. </w:t>
      </w:r>
      <w:proofErr w:type="spellStart"/>
      <w:r w:rsidR="0004701D">
        <w:rPr>
          <w:rStyle w:val="UNIWebDefaultFont"/>
        </w:rPr>
        <w:t>doi</w:t>
      </w:r>
      <w:proofErr w:type="spellEnd"/>
      <w:r w:rsidR="0004701D">
        <w:rPr>
          <w:rStyle w:val="UNIWebDefaultFont"/>
        </w:rPr>
        <w:t>: http://www.isca.ox.ac.uk/research/medical-and-ecological-anthropology/fertility-and-reproduction.</w:t>
      </w:r>
    </w:p>
    <w:p w14:paraId="192EEEDF" w14:textId="273259F1" w:rsidR="00A72D05" w:rsidRPr="00A7646F" w:rsidRDefault="00580E53">
      <w:pPr>
        <w:pStyle w:val="UNIWebCitation"/>
        <w:rPr>
          <w:lang w:val="fr-CA"/>
        </w:rPr>
      </w:pPr>
      <w:r>
        <w:rPr>
          <w:rStyle w:val="UNIWebDefaultFont"/>
          <w:lang w:val="fr-CA"/>
        </w:rPr>
        <w:t>5</w:t>
      </w:r>
      <w:r w:rsidR="0004701D" w:rsidRPr="00511311">
        <w:rPr>
          <w:rStyle w:val="UNIWebDefaultFont"/>
          <w:lang w:val="fr-CA"/>
        </w:rPr>
        <w:t>.</w:t>
      </w:r>
      <w:r w:rsidR="0004701D" w:rsidRPr="00511311">
        <w:rPr>
          <w:rStyle w:val="UNIWebDefaultFont"/>
          <w:lang w:val="fr-CA"/>
        </w:rPr>
        <w:tab/>
        <w:t xml:space="preserve">Mondain, Nathalie; Delaunay, Valérie; LeGrand, Thomas. 2014. 'Changement des comportements matrimoniaux et grossesses prénuptiales en milieu </w:t>
      </w:r>
      <w:proofErr w:type="spellStart"/>
      <w:r w:rsidR="0004701D" w:rsidRPr="00511311">
        <w:rPr>
          <w:rStyle w:val="UNIWebDefaultFont"/>
          <w:lang w:val="fr-CA"/>
        </w:rPr>
        <w:t>sereer</w:t>
      </w:r>
      <w:proofErr w:type="spellEnd"/>
      <w:r w:rsidR="0004701D" w:rsidRPr="00511311">
        <w:rPr>
          <w:rStyle w:val="UNIWebDefaultFont"/>
          <w:lang w:val="fr-CA"/>
        </w:rPr>
        <w:t xml:space="preserve"> (Sénégal) : le rôle des migrations saisonnières'. </w:t>
      </w:r>
      <w:proofErr w:type="spellStart"/>
      <w:r w:rsidR="0004701D" w:rsidRPr="00A7646F">
        <w:rPr>
          <w:rStyle w:val="UNIWebDefaultFont"/>
          <w:lang w:val="fr-CA"/>
        </w:rPr>
        <w:t>Réd</w:t>
      </w:r>
      <w:proofErr w:type="spellEnd"/>
      <w:r w:rsidR="0004701D" w:rsidRPr="00A7646F">
        <w:rPr>
          <w:rStyle w:val="UNIWebDefaultFont"/>
          <w:lang w:val="fr-CA"/>
        </w:rPr>
        <w:t xml:space="preserve"> Richard Marcoux et Philippe Antoine. Dans </w:t>
      </w:r>
      <w:r w:rsidR="0004701D" w:rsidRPr="00A7646F">
        <w:rPr>
          <w:rStyle w:val="UNIWebItalic"/>
          <w:lang w:val="fr-CA"/>
        </w:rPr>
        <w:t>Le mariage en Afrique, pluralité des formes et des modèles matrimoniaux</w:t>
      </w:r>
      <w:r w:rsidR="0004701D" w:rsidRPr="00A7646F">
        <w:rPr>
          <w:rStyle w:val="UNIWebDefaultFont"/>
          <w:lang w:val="fr-CA"/>
        </w:rPr>
        <w:t>, 34-60. Québec: Presses de l'Université du Québec.</w:t>
      </w:r>
    </w:p>
    <w:p w14:paraId="388E9191" w14:textId="14CA63AF" w:rsidR="00A72D05" w:rsidRPr="00A7646F" w:rsidRDefault="00580E53">
      <w:pPr>
        <w:pStyle w:val="UNIWebCitation"/>
        <w:rPr>
          <w:lang w:val="fr-CA"/>
        </w:rPr>
      </w:pPr>
      <w:r>
        <w:rPr>
          <w:rStyle w:val="UNIWebDefaultFont"/>
          <w:lang w:val="fr-CA"/>
        </w:rPr>
        <w:t>6</w:t>
      </w:r>
      <w:r w:rsidR="0004701D" w:rsidRPr="00A7646F">
        <w:rPr>
          <w:rStyle w:val="UNIWebDefaultFont"/>
          <w:lang w:val="fr-CA"/>
        </w:rPr>
        <w:t>.</w:t>
      </w:r>
      <w:r w:rsidR="0004701D" w:rsidRPr="00A7646F">
        <w:rPr>
          <w:rStyle w:val="UNIWebDefaultFont"/>
          <w:lang w:val="fr-CA"/>
        </w:rPr>
        <w:tab/>
        <w:t xml:space="preserve">Randall, Sara; Mondain, Nathalie. </w:t>
      </w:r>
      <w:r w:rsidR="0004701D" w:rsidRPr="00511311">
        <w:rPr>
          <w:rStyle w:val="UNIWebDefaultFont"/>
          <w:lang w:val="fr-CA"/>
        </w:rPr>
        <w:t xml:space="preserve">2014. 'Femmes, travail, milieu de résidence et logement : nouvelles dimensions du mariage chez les Wolof au Sénégal'. </w:t>
      </w:r>
      <w:proofErr w:type="spellStart"/>
      <w:r w:rsidR="0004701D" w:rsidRPr="00A7646F">
        <w:rPr>
          <w:rStyle w:val="UNIWebDefaultFont"/>
          <w:lang w:val="fr-CA"/>
        </w:rPr>
        <w:t>Réd</w:t>
      </w:r>
      <w:proofErr w:type="spellEnd"/>
      <w:r w:rsidR="0004701D" w:rsidRPr="00A7646F">
        <w:rPr>
          <w:rStyle w:val="UNIWebDefaultFont"/>
          <w:lang w:val="fr-CA"/>
        </w:rPr>
        <w:t xml:space="preserve"> Richard Marcoux et Philippe Antoine. Dans </w:t>
      </w:r>
      <w:r w:rsidR="0004701D" w:rsidRPr="00A7646F">
        <w:rPr>
          <w:rStyle w:val="UNIWebItalic"/>
          <w:lang w:val="fr-CA"/>
        </w:rPr>
        <w:t>Le mariage en Afrique, pluralité des formes et des modèles matrimoniaux</w:t>
      </w:r>
      <w:r w:rsidR="0004701D" w:rsidRPr="00A7646F">
        <w:rPr>
          <w:rStyle w:val="UNIWebDefaultFont"/>
          <w:lang w:val="fr-CA"/>
        </w:rPr>
        <w:t xml:space="preserve">, 162-186. Québec: Les presses de l'Université du Québec. </w:t>
      </w:r>
      <w:r w:rsidR="0004701D" w:rsidRPr="00A7646F">
        <w:rPr>
          <w:rStyle w:val="UNIWebItalic"/>
          <w:lang w:val="fr-CA"/>
        </w:rPr>
        <w:t>(Article accepté)</w:t>
      </w:r>
    </w:p>
    <w:p w14:paraId="5073447E" w14:textId="59CA1F1E" w:rsidR="00A72D05" w:rsidRPr="00A7646F" w:rsidRDefault="00580E53">
      <w:pPr>
        <w:pStyle w:val="UNIWebCitation"/>
        <w:rPr>
          <w:lang w:val="fr-CA"/>
        </w:rPr>
      </w:pPr>
      <w:r>
        <w:rPr>
          <w:rStyle w:val="UNIWebDefaultFont"/>
          <w:lang w:val="fr-CA"/>
        </w:rPr>
        <w:t>7</w:t>
      </w:r>
      <w:r w:rsidR="0004701D" w:rsidRPr="00A7646F">
        <w:rPr>
          <w:rStyle w:val="UNIWebDefaultFont"/>
          <w:lang w:val="fr-CA"/>
        </w:rPr>
        <w:t>.</w:t>
      </w:r>
      <w:r w:rsidR="0004701D" w:rsidRPr="00A7646F">
        <w:rPr>
          <w:rStyle w:val="UNIWebDefaultFont"/>
          <w:lang w:val="fr-CA"/>
        </w:rPr>
        <w:tab/>
        <w:t xml:space="preserve">Mondain, Nathalie. </w:t>
      </w:r>
      <w:r w:rsidR="0004701D" w:rsidRPr="00511311">
        <w:rPr>
          <w:rStyle w:val="UNIWebDefaultFont"/>
          <w:lang w:val="fr-CA"/>
        </w:rPr>
        <w:t xml:space="preserve">2013. 'La population vue comme un problème. </w:t>
      </w:r>
      <w:r w:rsidR="0004701D" w:rsidRPr="00A7646F">
        <w:rPr>
          <w:rStyle w:val="UNIWebDefaultFont"/>
          <w:lang w:val="fr-CA"/>
        </w:rPr>
        <w:t xml:space="preserve">L’exemple des pays en développement'. </w:t>
      </w:r>
      <w:proofErr w:type="spellStart"/>
      <w:r w:rsidR="0004701D" w:rsidRPr="00A7646F">
        <w:rPr>
          <w:rStyle w:val="UNIWebDefaultFont"/>
          <w:lang w:val="fr-CA"/>
        </w:rPr>
        <w:t>Réd</w:t>
      </w:r>
      <w:proofErr w:type="spellEnd"/>
      <w:r w:rsidR="0004701D" w:rsidRPr="00A7646F">
        <w:rPr>
          <w:rStyle w:val="UNIWebDefaultFont"/>
          <w:lang w:val="fr-CA"/>
        </w:rPr>
        <w:t xml:space="preserve"> Otero, Marcelo; Roy, Shirley. Dans </w:t>
      </w:r>
      <w:r w:rsidR="0004701D" w:rsidRPr="00A7646F">
        <w:rPr>
          <w:rStyle w:val="UNIWebItalic"/>
          <w:lang w:val="fr-CA"/>
        </w:rPr>
        <w:t>Qu’</w:t>
      </w:r>
      <w:proofErr w:type="spellStart"/>
      <w:r w:rsidR="0004701D" w:rsidRPr="00A7646F">
        <w:rPr>
          <w:rStyle w:val="UNIWebItalic"/>
          <w:lang w:val="fr-CA"/>
        </w:rPr>
        <w:t>est ce</w:t>
      </w:r>
      <w:proofErr w:type="spellEnd"/>
      <w:r w:rsidR="0004701D" w:rsidRPr="00A7646F">
        <w:rPr>
          <w:rStyle w:val="UNIWebItalic"/>
          <w:lang w:val="fr-CA"/>
        </w:rPr>
        <w:t xml:space="preserve"> qu’un problème social aujourd’hui. Repenser la non-conformité</w:t>
      </w:r>
      <w:r w:rsidR="0004701D" w:rsidRPr="00A7646F">
        <w:rPr>
          <w:rStyle w:val="UNIWebDefaultFont"/>
          <w:lang w:val="fr-CA"/>
        </w:rPr>
        <w:t>, . Presses de l’Université du Québec.</w:t>
      </w:r>
    </w:p>
    <w:p w14:paraId="71177980" w14:textId="60688D4F" w:rsidR="00A72D05" w:rsidRPr="00511311" w:rsidRDefault="00580E53">
      <w:pPr>
        <w:pStyle w:val="UNIWebCitation"/>
        <w:rPr>
          <w:lang w:val="fr-CA"/>
        </w:rPr>
      </w:pPr>
      <w:r>
        <w:rPr>
          <w:rStyle w:val="UNIWebDefaultFont"/>
          <w:lang w:val="fr-CA"/>
        </w:rPr>
        <w:t>8</w:t>
      </w:r>
      <w:r w:rsidR="0004701D" w:rsidRPr="00A7646F">
        <w:rPr>
          <w:rStyle w:val="UNIWebDefaultFont"/>
          <w:lang w:val="fr-CA"/>
        </w:rPr>
        <w:t>.</w:t>
      </w:r>
      <w:r w:rsidR="0004701D" w:rsidRPr="00A7646F">
        <w:rPr>
          <w:rStyle w:val="UNIWebDefaultFont"/>
          <w:lang w:val="fr-CA"/>
        </w:rPr>
        <w:tab/>
        <w:t xml:space="preserve">Mondain, Nathalie; Diagne, Alioune; Randall, Sara. 2012. </w:t>
      </w:r>
      <w:r w:rsidR="0004701D" w:rsidRPr="00511311">
        <w:rPr>
          <w:rStyle w:val="UNIWebDefaultFont"/>
          <w:lang w:val="fr-CA"/>
        </w:rPr>
        <w:t xml:space="preserve">'Migrations et responsabilités intergénérationnelles : implications pour la transition à l'âge adulte des jeunes migrants sénégalais'. </w:t>
      </w:r>
      <w:proofErr w:type="spellStart"/>
      <w:r w:rsidR="0004701D" w:rsidRPr="00A7646F">
        <w:rPr>
          <w:rStyle w:val="UNIWebDefaultFont"/>
          <w:lang w:val="fr-CA"/>
        </w:rPr>
        <w:t>Réd</w:t>
      </w:r>
      <w:proofErr w:type="spellEnd"/>
      <w:r w:rsidR="0004701D" w:rsidRPr="00A7646F">
        <w:rPr>
          <w:rStyle w:val="UNIWebDefaultFont"/>
          <w:lang w:val="fr-CA"/>
        </w:rPr>
        <w:t xml:space="preserve"> Muriel </w:t>
      </w:r>
      <w:proofErr w:type="spellStart"/>
      <w:r w:rsidR="0004701D" w:rsidRPr="00A7646F">
        <w:rPr>
          <w:rStyle w:val="UNIWebDefaultFont"/>
          <w:lang w:val="fr-CA"/>
        </w:rPr>
        <w:t>Gomez-Pérez</w:t>
      </w:r>
      <w:proofErr w:type="spellEnd"/>
      <w:r w:rsidR="0004701D" w:rsidRPr="00A7646F">
        <w:rPr>
          <w:rStyle w:val="UNIWebDefaultFont"/>
          <w:lang w:val="fr-CA"/>
        </w:rPr>
        <w:t xml:space="preserve"> et Marie-Nathalie Leblanc. Dans </w:t>
      </w:r>
      <w:r w:rsidR="0004701D" w:rsidRPr="00A7646F">
        <w:rPr>
          <w:rStyle w:val="UNIWebItalic"/>
          <w:lang w:val="fr-CA"/>
        </w:rPr>
        <w:t>L'Afrique d'une génération à l'autre</w:t>
      </w:r>
      <w:r w:rsidR="0004701D" w:rsidRPr="00A7646F">
        <w:rPr>
          <w:rStyle w:val="UNIWebDefaultFont"/>
          <w:lang w:val="fr-CA"/>
        </w:rPr>
        <w:t xml:space="preserve">, 259-300. </w:t>
      </w:r>
      <w:r w:rsidR="0004701D" w:rsidRPr="00511311">
        <w:rPr>
          <w:rStyle w:val="UNIWebDefaultFont"/>
          <w:lang w:val="fr-CA"/>
        </w:rPr>
        <w:t>Karthala.</w:t>
      </w:r>
    </w:p>
    <w:p w14:paraId="2213B1DD" w14:textId="77777777" w:rsidR="00A72D05" w:rsidRPr="00A7646F" w:rsidRDefault="0004701D">
      <w:pPr>
        <w:pStyle w:val="UOCVPubHeader"/>
        <w:rPr>
          <w:lang w:val="fr-CA"/>
        </w:rPr>
      </w:pPr>
      <w:r w:rsidRPr="00A7646F">
        <w:rPr>
          <w:rStyle w:val="UOCVFont12Underline"/>
          <w:lang w:val="fr-CA"/>
        </w:rPr>
        <w:t>Articles publiés dans des revues avec comité de lecture</w:t>
      </w:r>
      <w:r w:rsidR="00924335">
        <w:rPr>
          <w:rStyle w:val="UOCVFont12Underline"/>
          <w:lang w:val="fr-CA"/>
        </w:rPr>
        <w:t xml:space="preserve"> (depuis 2012)</w:t>
      </w:r>
    </w:p>
    <w:p w14:paraId="2E8FFA3A" w14:textId="640EA69D" w:rsidR="00644D21" w:rsidRPr="002226F3" w:rsidRDefault="00644D21" w:rsidP="00644D21">
      <w:pPr>
        <w:pStyle w:val="Paragraphedeliste"/>
        <w:numPr>
          <w:ilvl w:val="0"/>
          <w:numId w:val="4"/>
        </w:numPr>
        <w:jc w:val="both"/>
        <w:rPr>
          <w:lang w:val="fr-CA"/>
        </w:rPr>
      </w:pPr>
      <w:r w:rsidRPr="002226F3">
        <w:rPr>
          <w:lang w:val="fr-CA"/>
        </w:rPr>
        <w:t xml:space="preserve">Mondain, Nathalie. 2023, à paraître. ‘Transmission de savoirs et de pratiques d’apprentissage chez les filles et les adolescentes. L’expérience d’un programme pédagogique alternatif au Sénégal’, </w:t>
      </w:r>
      <w:proofErr w:type="spellStart"/>
      <w:r w:rsidRPr="002226F3">
        <w:rPr>
          <w:i/>
          <w:iCs/>
          <w:lang w:val="fr-CA"/>
        </w:rPr>
        <w:t>Archipélies</w:t>
      </w:r>
      <w:proofErr w:type="spellEnd"/>
      <w:r w:rsidRPr="002226F3">
        <w:rPr>
          <w:lang w:val="fr-CA"/>
        </w:rPr>
        <w:t xml:space="preserve">. </w:t>
      </w:r>
    </w:p>
    <w:p w14:paraId="211ACC66" w14:textId="5F4B47BA" w:rsidR="00644D21" w:rsidRPr="0059001C" w:rsidRDefault="00644D21" w:rsidP="00644D21">
      <w:pPr>
        <w:pStyle w:val="Paragraphedeliste"/>
        <w:numPr>
          <w:ilvl w:val="0"/>
          <w:numId w:val="4"/>
        </w:numPr>
        <w:jc w:val="both"/>
        <w:rPr>
          <w:lang w:val="fr-CA"/>
        </w:rPr>
      </w:pPr>
      <w:r w:rsidRPr="002226F3">
        <w:rPr>
          <w:lang w:val="fr-CA"/>
        </w:rPr>
        <w:t xml:space="preserve">Mondain, Nathalie et Goudiaby, Jean-Alain. 2023, à paraître. ‘Décoloniser les pédagogies universitaires au Canada et au Sénégal. Le rôle de la collaboration scientifique internationale’, </w:t>
      </w:r>
      <w:r w:rsidRPr="002226F3">
        <w:rPr>
          <w:i/>
          <w:iCs/>
          <w:lang w:val="fr-CA"/>
        </w:rPr>
        <w:t>Recherches sociologiques et anthropologiques.</w:t>
      </w:r>
    </w:p>
    <w:p w14:paraId="3B769157" w14:textId="49135DB5" w:rsidR="0059001C" w:rsidRPr="0059001C" w:rsidRDefault="0059001C" w:rsidP="0059001C">
      <w:pPr>
        <w:pStyle w:val="Paragraphedeliste"/>
        <w:numPr>
          <w:ilvl w:val="0"/>
          <w:numId w:val="4"/>
        </w:numPr>
        <w:spacing w:line="240" w:lineRule="auto"/>
        <w:jc w:val="both"/>
        <w:rPr>
          <w:rStyle w:val="UNIWebDefaultFont"/>
          <w:lang w:val="fr-FR"/>
        </w:rPr>
      </w:pPr>
      <w:r w:rsidRPr="0059001C">
        <w:rPr>
          <w:rStyle w:val="UNIWebDefaultFont"/>
          <w:lang w:val="fr-CA"/>
        </w:rPr>
        <w:lastRenderedPageBreak/>
        <w:t>Mondain, Nathalie. À paraître. « </w:t>
      </w:r>
      <w:r w:rsidRPr="0059001C">
        <w:rPr>
          <w:lang w:val="fr-FR"/>
        </w:rPr>
        <w:t>L’enseignement du terrain de recherche en Afrique en temps de pandémie : défi ou opportunité pédagogique ?</w:t>
      </w:r>
      <w:r w:rsidRPr="0059001C">
        <w:rPr>
          <w:lang w:val="fr-FR"/>
        </w:rPr>
        <w:t xml:space="preserve"> », </w:t>
      </w:r>
      <w:r w:rsidRPr="0059001C">
        <w:rPr>
          <w:i/>
          <w:iCs/>
          <w:lang w:val="fr-FR"/>
        </w:rPr>
        <w:t>Revue Études internationales</w:t>
      </w:r>
    </w:p>
    <w:p w14:paraId="01364B07" w14:textId="014CF9C0" w:rsidR="00863C44" w:rsidRPr="001C365F" w:rsidRDefault="00863C44" w:rsidP="00644D21">
      <w:pPr>
        <w:pStyle w:val="Paragraphedeliste"/>
        <w:numPr>
          <w:ilvl w:val="0"/>
          <w:numId w:val="4"/>
        </w:numPr>
        <w:spacing w:after="0"/>
        <w:rPr>
          <w:lang w:val="fr-CA"/>
        </w:rPr>
      </w:pPr>
      <w:r w:rsidRPr="00863C44">
        <w:rPr>
          <w:rStyle w:val="UNIWebDefaultFont"/>
          <w:lang w:val="fr-CA"/>
        </w:rPr>
        <w:t>Jacquemin, Mélanie; Mondain, Nathalie; Goudiaby, Jean-Alain. 2023</w:t>
      </w:r>
      <w:r w:rsidRPr="00863C44">
        <w:rPr>
          <w:rStyle w:val="UNIWebDefaultFont"/>
          <w:b/>
          <w:bCs/>
          <w:lang w:val="fr-CA"/>
        </w:rPr>
        <w:t>. ‘</w:t>
      </w:r>
      <w:r w:rsidRPr="00863C44">
        <w:rPr>
          <w:lang w:val="fr-CA"/>
        </w:rPr>
        <w:t xml:space="preserve">Repenser l’accompagnement scolaire des filles au Sénégal : la Maison de l’éducation à Ziguinchor comme dispositif de (re)mise à l’école’, </w:t>
      </w:r>
      <w:r w:rsidRPr="00863C44">
        <w:rPr>
          <w:i/>
          <w:iCs/>
          <w:lang w:val="fr-CA"/>
        </w:rPr>
        <w:t>Éducation et sociétés</w:t>
      </w:r>
      <w:r w:rsidR="001C365F">
        <w:rPr>
          <w:i/>
          <w:iCs/>
          <w:lang w:val="fr-CA"/>
        </w:rPr>
        <w:t xml:space="preserve">, </w:t>
      </w:r>
      <w:r w:rsidR="001C365F" w:rsidRPr="001C365F">
        <w:rPr>
          <w:lang w:val="fr-CA"/>
        </w:rPr>
        <w:t>49 : 131-147</w:t>
      </w:r>
    </w:p>
    <w:p w14:paraId="70CCA6A3" w14:textId="01DCC497" w:rsidR="00644D21" w:rsidRPr="00644D21" w:rsidRDefault="00644D21" w:rsidP="00644D21">
      <w:pPr>
        <w:pStyle w:val="UNIWebCitation"/>
        <w:numPr>
          <w:ilvl w:val="0"/>
          <w:numId w:val="4"/>
        </w:numPr>
        <w:rPr>
          <w:rStyle w:val="UNIWebDefaultFont"/>
          <w:lang w:val="fr-CA"/>
        </w:rPr>
      </w:pPr>
      <w:proofErr w:type="spellStart"/>
      <w:r>
        <w:rPr>
          <w:rStyle w:val="UNIWebDefaultFont"/>
          <w:lang w:val="fr-CA"/>
        </w:rPr>
        <w:t>Landös</w:t>
      </w:r>
      <w:proofErr w:type="spellEnd"/>
      <w:r>
        <w:rPr>
          <w:rStyle w:val="UNIWebDefaultFont"/>
          <w:lang w:val="fr-CA"/>
        </w:rPr>
        <w:t xml:space="preserve">, </w:t>
      </w:r>
      <w:proofErr w:type="spellStart"/>
      <w:r>
        <w:rPr>
          <w:rStyle w:val="UNIWebDefaultFont"/>
          <w:lang w:val="fr-CA"/>
        </w:rPr>
        <w:t>Aljoscha</w:t>
      </w:r>
      <w:proofErr w:type="spellEnd"/>
      <w:r>
        <w:rPr>
          <w:rStyle w:val="UNIWebDefaultFont"/>
          <w:lang w:val="fr-CA"/>
        </w:rPr>
        <w:t>; Sauvain-</w:t>
      </w:r>
      <w:proofErr w:type="spellStart"/>
      <w:r>
        <w:rPr>
          <w:rStyle w:val="UNIWebDefaultFont"/>
          <w:lang w:val="fr-CA"/>
        </w:rPr>
        <w:t>Dugerdil</w:t>
      </w:r>
      <w:proofErr w:type="spellEnd"/>
      <w:r>
        <w:rPr>
          <w:rStyle w:val="UNIWebDefaultFont"/>
          <w:lang w:val="fr-CA"/>
        </w:rPr>
        <w:t xml:space="preserve">, Claudine et Mondain, Nathalie. 2023, à paraître. ‘La migration internationale du père, une chance pour la scolarisation des jeunes sénégalais? Éclairages à partir d’une enquête mixte à </w:t>
      </w:r>
      <w:proofErr w:type="spellStart"/>
      <w:r>
        <w:rPr>
          <w:rStyle w:val="UNIWebDefaultFont"/>
          <w:lang w:val="fr-CA"/>
        </w:rPr>
        <w:t>Kébémer</w:t>
      </w:r>
      <w:proofErr w:type="spellEnd"/>
      <w:r>
        <w:rPr>
          <w:rStyle w:val="UNIWebDefaultFont"/>
          <w:lang w:val="fr-CA"/>
        </w:rPr>
        <w:t xml:space="preserve">’. </w:t>
      </w:r>
      <w:r w:rsidRPr="006B09E4">
        <w:rPr>
          <w:rStyle w:val="UNIWebDefaultFont"/>
          <w:i/>
          <w:lang w:val="fr-CA"/>
        </w:rPr>
        <w:t>Cahiers québécois de démographie</w:t>
      </w:r>
    </w:p>
    <w:p w14:paraId="78979FA2" w14:textId="22233576" w:rsidR="00863C44" w:rsidRPr="00863C44" w:rsidRDefault="00A02E1E" w:rsidP="00863C44">
      <w:pPr>
        <w:pStyle w:val="Paragraphedeliste"/>
        <w:numPr>
          <w:ilvl w:val="0"/>
          <w:numId w:val="4"/>
        </w:numPr>
        <w:spacing w:after="0"/>
        <w:jc w:val="both"/>
        <w:rPr>
          <w:rStyle w:val="UNIWebDefaultFont"/>
          <w:lang w:val="fr-CA"/>
        </w:rPr>
      </w:pPr>
      <w:r w:rsidRPr="00A02E1E">
        <w:rPr>
          <w:rStyle w:val="UNIWebDefaultFont"/>
          <w:lang w:val="fr-CA"/>
        </w:rPr>
        <w:t>Mondain, Nathalie; Goudiaby, Jean-Alain; Jacquemin, Mélanie.</w:t>
      </w:r>
      <w:r w:rsidR="00863C44">
        <w:rPr>
          <w:rStyle w:val="UNIWebDefaultFont"/>
          <w:lang w:val="fr-CA"/>
        </w:rPr>
        <w:t xml:space="preserve"> 2021</w:t>
      </w:r>
      <w:r w:rsidRPr="00A02E1E">
        <w:rPr>
          <w:rStyle w:val="UNIWebDefaultFont"/>
          <w:lang w:val="fr-CA"/>
        </w:rPr>
        <w:t>. ‘</w:t>
      </w:r>
      <w:r w:rsidRPr="00A02E1E">
        <w:rPr>
          <w:lang w:val="fr-CA"/>
        </w:rPr>
        <w:t xml:space="preserve">Enseigner l’enquête de terrain au Sénégal. Pour une réflexivité collective à la croisée de rapports Nord-Sud’, </w:t>
      </w:r>
      <w:proofErr w:type="spellStart"/>
      <w:r w:rsidRPr="00A02E1E">
        <w:rPr>
          <w:i/>
          <w:iCs/>
          <w:lang w:val="fr-CA"/>
        </w:rPr>
        <w:t>Emulations</w:t>
      </w:r>
      <w:proofErr w:type="spellEnd"/>
      <w:r w:rsidR="00863C44">
        <w:rPr>
          <w:i/>
          <w:iCs/>
          <w:lang w:val="fr-CA"/>
        </w:rPr>
        <w:t xml:space="preserve">, </w:t>
      </w:r>
      <w:r w:rsidR="00863C44" w:rsidRPr="00863C44">
        <w:rPr>
          <w:lang w:val="fr-CA"/>
        </w:rPr>
        <w:t>39-40 : 117-136</w:t>
      </w:r>
    </w:p>
    <w:p w14:paraId="5B0EB568" w14:textId="2BAE19A5" w:rsidR="006B09E4" w:rsidRDefault="0059001C" w:rsidP="0059001C">
      <w:pPr>
        <w:pStyle w:val="UNIWebCitation"/>
        <w:ind w:left="708" w:hanging="396"/>
        <w:rPr>
          <w:rStyle w:val="UNIWebDefaultFont"/>
          <w:i/>
          <w:lang w:val="fr-CA"/>
        </w:rPr>
      </w:pPr>
      <w:r>
        <w:rPr>
          <w:rStyle w:val="UNIWebDefaultFont"/>
          <w:lang w:val="fr-CA"/>
        </w:rPr>
        <w:t xml:space="preserve">7. </w:t>
      </w:r>
      <w:r>
        <w:rPr>
          <w:rStyle w:val="UNIWebDefaultFont"/>
          <w:lang w:val="fr-CA"/>
        </w:rPr>
        <w:tab/>
      </w:r>
      <w:r w:rsidR="00713492">
        <w:rPr>
          <w:rStyle w:val="UNIWebDefaultFont"/>
          <w:lang w:val="fr-CA"/>
        </w:rPr>
        <w:t xml:space="preserve">Soulière, Marguerite; Monceau, Gilles; Fortuna, Cinira Magali; Mondain, Nathalie; Santana da Silva, Simone et </w:t>
      </w:r>
      <w:proofErr w:type="spellStart"/>
      <w:r w:rsidR="00713492">
        <w:rPr>
          <w:rStyle w:val="UNIWebDefaultFont"/>
          <w:lang w:val="fr-CA"/>
        </w:rPr>
        <w:t>Pilotti</w:t>
      </w:r>
      <w:proofErr w:type="spellEnd"/>
      <w:r w:rsidR="00713492">
        <w:rPr>
          <w:rStyle w:val="UNIWebDefaultFont"/>
          <w:lang w:val="fr-CA"/>
        </w:rPr>
        <w:t xml:space="preserve">, Anne. 2020. ‘Comprendre le parcours du devenir parent. Regard sur une démarche de recherche collaborative et qualitative à l’international’. </w:t>
      </w:r>
      <w:r w:rsidR="00713492" w:rsidRPr="00713492">
        <w:rPr>
          <w:rStyle w:val="UNIWebDefaultFont"/>
          <w:i/>
          <w:lang w:val="fr-CA"/>
        </w:rPr>
        <w:t>Enjeux et société – Approches transdisciplinaires</w:t>
      </w:r>
      <w:r w:rsidR="00713492">
        <w:rPr>
          <w:rStyle w:val="UNIWebDefaultFont"/>
          <w:lang w:val="fr-CA"/>
        </w:rPr>
        <w:t>, 7(1)</w:t>
      </w:r>
      <w:r w:rsidR="008504AF">
        <w:rPr>
          <w:rStyle w:val="UNIWebDefaultFont"/>
          <w:i/>
          <w:lang w:val="fr-CA"/>
        </w:rPr>
        <w:t xml:space="preserve"> </w:t>
      </w:r>
    </w:p>
    <w:p w14:paraId="04557410" w14:textId="031F73C4" w:rsidR="0059001C" w:rsidRDefault="0059001C" w:rsidP="000C3AE6">
      <w:pPr>
        <w:pStyle w:val="UNIWebCitation"/>
        <w:rPr>
          <w:rStyle w:val="UNIWebDefaultFont"/>
          <w:iCs/>
          <w:lang w:val="fr-CA"/>
        </w:rPr>
      </w:pPr>
      <w:r>
        <w:rPr>
          <w:rStyle w:val="UNIWebDefaultFont"/>
          <w:iCs/>
          <w:lang w:val="fr-CA"/>
        </w:rPr>
        <w:t>8</w:t>
      </w:r>
      <w:r w:rsidR="001C28A5">
        <w:rPr>
          <w:rStyle w:val="UNIWebDefaultFont"/>
          <w:iCs/>
          <w:lang w:val="fr-CA"/>
        </w:rPr>
        <w:t>.</w:t>
      </w:r>
      <w:r>
        <w:rPr>
          <w:rStyle w:val="UNIWebDefaultFont"/>
          <w:iCs/>
          <w:lang w:val="fr-CA"/>
        </w:rPr>
        <w:t xml:space="preserve">    </w:t>
      </w:r>
      <w:r w:rsidR="001C28A5">
        <w:rPr>
          <w:rStyle w:val="UNIWebDefaultFont"/>
          <w:iCs/>
          <w:lang w:val="fr-CA"/>
        </w:rPr>
        <w:t xml:space="preserve">Mondain, Nathalie; Larouche, Jean-Marc; Gaudet, Stéphanie. 2020. ‘De la méthodologie aux méthodes de </w:t>
      </w:r>
    </w:p>
    <w:p w14:paraId="7BD33E65" w14:textId="34E9B1C4" w:rsidR="001C28A5" w:rsidRPr="001C28A5" w:rsidRDefault="001C28A5" w:rsidP="0059001C">
      <w:pPr>
        <w:pStyle w:val="UNIWebCitation"/>
        <w:ind w:left="708" w:firstLine="0"/>
        <w:rPr>
          <w:rStyle w:val="UNIWebDefaultFont"/>
          <w:iCs/>
          <w:lang w:val="fr-CA"/>
        </w:rPr>
      </w:pPr>
      <w:r>
        <w:rPr>
          <w:rStyle w:val="UNIWebDefaultFont"/>
          <w:iCs/>
          <w:lang w:val="fr-CA"/>
        </w:rPr>
        <w:t xml:space="preserve">recherche (et non l’inverse)’, </w:t>
      </w:r>
      <w:proofErr w:type="spellStart"/>
      <w:r w:rsidRPr="001C28A5">
        <w:rPr>
          <w:rStyle w:val="UNIWebDefaultFont"/>
          <w:i/>
          <w:lang w:val="fr-CA"/>
        </w:rPr>
        <w:t>SociologieS</w:t>
      </w:r>
      <w:proofErr w:type="spellEnd"/>
      <w:r w:rsidRPr="001C28A5">
        <w:rPr>
          <w:rStyle w:val="UNIWebDefaultFont"/>
          <w:i/>
          <w:lang w:val="fr-CA"/>
        </w:rPr>
        <w:t xml:space="preserve"> </w:t>
      </w:r>
      <w:r>
        <w:rPr>
          <w:rStyle w:val="UNIWebDefaultFont"/>
          <w:iCs/>
          <w:lang w:val="fr-CA"/>
        </w:rPr>
        <w:t xml:space="preserve">[en ligne], Dossiers, mis en ligne le 13 octobre 2020, </w:t>
      </w:r>
      <w:hyperlink r:id="rId8" w:history="1">
        <w:r w:rsidRPr="00CC51A3">
          <w:rPr>
            <w:rStyle w:val="Lienhypertexte"/>
            <w:lang w:val="fr-CA"/>
          </w:rPr>
          <w:t>http://journals.openedition.org/sociologies/14646</w:t>
        </w:r>
      </w:hyperlink>
      <w:r>
        <w:rPr>
          <w:lang w:val="fr-CA"/>
        </w:rPr>
        <w:t xml:space="preserve"> </w:t>
      </w:r>
    </w:p>
    <w:p w14:paraId="1BC736CC" w14:textId="7C8F6A76" w:rsidR="0068228E" w:rsidRDefault="0059001C" w:rsidP="0059001C">
      <w:pPr>
        <w:pStyle w:val="UNIWebCitation"/>
        <w:rPr>
          <w:rStyle w:val="UNIWebDefaultFont"/>
          <w:lang w:val="fr-CA"/>
        </w:rPr>
      </w:pPr>
      <w:r>
        <w:rPr>
          <w:rStyle w:val="UNIWebDefaultFont"/>
          <w:lang w:val="fr-CA"/>
        </w:rPr>
        <w:t>9</w:t>
      </w:r>
      <w:r w:rsidR="0004701D" w:rsidRPr="00511311">
        <w:rPr>
          <w:rStyle w:val="UNIWebDefaultFont"/>
          <w:lang w:val="fr-CA"/>
        </w:rPr>
        <w:t>.</w:t>
      </w:r>
      <w:r>
        <w:rPr>
          <w:rStyle w:val="UNIWebDefaultFont"/>
          <w:lang w:val="fr-CA"/>
        </w:rPr>
        <w:t xml:space="preserve">     </w:t>
      </w:r>
      <w:r w:rsidR="0068228E">
        <w:rPr>
          <w:rStyle w:val="UNIWebDefaultFont"/>
          <w:lang w:val="fr-CA"/>
        </w:rPr>
        <w:t xml:space="preserve">Sawadogo, Nathalie; Mondain, Nathalie. 2019. ‘Introduction’, </w:t>
      </w:r>
      <w:r w:rsidR="0068228E" w:rsidRPr="0068228E">
        <w:rPr>
          <w:rStyle w:val="UNIWebDefaultFont"/>
          <w:i/>
          <w:iCs/>
          <w:lang w:val="fr-CA"/>
        </w:rPr>
        <w:t>Cahiers québécois de démographie</w:t>
      </w:r>
      <w:r w:rsidR="0068228E">
        <w:rPr>
          <w:rStyle w:val="UNIWebDefaultFont"/>
          <w:lang w:val="fr-CA"/>
        </w:rPr>
        <w:t>, 48(1) : 1-10</w:t>
      </w:r>
    </w:p>
    <w:p w14:paraId="27A76355" w14:textId="77777777" w:rsidR="0059001C" w:rsidRDefault="0059001C">
      <w:pPr>
        <w:pStyle w:val="UNIWebCitation"/>
        <w:rPr>
          <w:rStyle w:val="UNIWebDefaultFont"/>
          <w:lang w:val="fr-CA"/>
        </w:rPr>
      </w:pPr>
      <w:r>
        <w:rPr>
          <w:rStyle w:val="UNIWebDefaultFont"/>
          <w:lang w:val="fr-CA"/>
        </w:rPr>
        <w:t>10</w:t>
      </w:r>
      <w:r w:rsidR="0068228E">
        <w:rPr>
          <w:rStyle w:val="UNIWebDefaultFont"/>
          <w:lang w:val="fr-CA"/>
        </w:rPr>
        <w:t>.</w:t>
      </w:r>
      <w:r>
        <w:rPr>
          <w:rStyle w:val="UNIWebDefaultFont"/>
          <w:lang w:val="fr-CA"/>
        </w:rPr>
        <w:t xml:space="preserve">  </w:t>
      </w:r>
      <w:r w:rsidR="0004701D" w:rsidRPr="00511311">
        <w:rPr>
          <w:rStyle w:val="UNIWebDefaultFont"/>
          <w:lang w:val="fr-CA"/>
        </w:rPr>
        <w:t xml:space="preserve">Mondain, Nathalie. 2017. 'Migration, transnationalisme et reproduction sociale. </w:t>
      </w:r>
      <w:r w:rsidR="0004701D" w:rsidRPr="00A7646F">
        <w:rPr>
          <w:rStyle w:val="UNIWebDefaultFont"/>
          <w:lang w:val="fr-CA"/>
        </w:rPr>
        <w:t>L’influence de la situation</w:t>
      </w:r>
    </w:p>
    <w:p w14:paraId="5E5241B4" w14:textId="5B9A7DAF" w:rsidR="00A72D05" w:rsidRPr="00305FA4" w:rsidRDefault="0059001C">
      <w:pPr>
        <w:pStyle w:val="UNIWebCitation"/>
        <w:rPr>
          <w:lang w:val="fr-CA"/>
        </w:rPr>
      </w:pPr>
      <w:r>
        <w:rPr>
          <w:rStyle w:val="UNIWebDefaultFont"/>
          <w:lang w:val="fr-CA"/>
        </w:rPr>
        <w:tab/>
      </w:r>
      <w:r w:rsidR="0004701D" w:rsidRPr="00A7646F">
        <w:rPr>
          <w:rStyle w:val="UNIWebDefaultFont"/>
          <w:lang w:val="fr-CA"/>
        </w:rPr>
        <w:t xml:space="preserve"> familiale sur les intentions de retour des migrantes sénégalaises'. </w:t>
      </w:r>
      <w:r w:rsidR="0004701D" w:rsidRPr="00305FA4">
        <w:rPr>
          <w:rStyle w:val="UNIWebItalic"/>
          <w:lang w:val="fr-CA"/>
        </w:rPr>
        <w:t>Espace, populations, sociétés</w:t>
      </w:r>
      <w:r w:rsidR="0004701D" w:rsidRPr="00305FA4">
        <w:rPr>
          <w:rStyle w:val="UNIWebDefaultFont"/>
          <w:lang w:val="fr-CA"/>
        </w:rPr>
        <w:t xml:space="preserve">, no. 1. </w:t>
      </w:r>
      <w:proofErr w:type="spellStart"/>
      <w:r w:rsidR="0004701D" w:rsidRPr="00305FA4">
        <w:rPr>
          <w:rStyle w:val="UNIWebDefaultFont"/>
          <w:lang w:val="fr-CA"/>
        </w:rPr>
        <w:t>doi</w:t>
      </w:r>
      <w:proofErr w:type="spellEnd"/>
      <w:r w:rsidR="0004701D" w:rsidRPr="00305FA4">
        <w:rPr>
          <w:rStyle w:val="UNIWebDefaultFont"/>
          <w:lang w:val="fr-CA"/>
        </w:rPr>
        <w:t>: 10.4000/eps.7083.</w:t>
      </w:r>
    </w:p>
    <w:p w14:paraId="14AF77F3" w14:textId="24A4A1A9" w:rsidR="00A72D05" w:rsidRDefault="00644D21">
      <w:pPr>
        <w:pStyle w:val="UNIWebCitation"/>
      </w:pPr>
      <w:r w:rsidRPr="00305FA4">
        <w:rPr>
          <w:rStyle w:val="UNIWebDefaultFont"/>
          <w:lang w:val="fr-CA"/>
        </w:rPr>
        <w:t>1</w:t>
      </w:r>
      <w:r w:rsidR="0059001C">
        <w:rPr>
          <w:rStyle w:val="UNIWebDefaultFont"/>
          <w:lang w:val="fr-CA"/>
        </w:rPr>
        <w:t>1</w:t>
      </w:r>
      <w:r w:rsidR="0004701D" w:rsidRPr="00305FA4">
        <w:rPr>
          <w:rStyle w:val="UNIWebDefaultFont"/>
          <w:lang w:val="fr-CA"/>
        </w:rPr>
        <w:t>.</w:t>
      </w:r>
      <w:r w:rsidR="0004701D" w:rsidRPr="00305FA4">
        <w:rPr>
          <w:rStyle w:val="UNIWebDefaultFont"/>
          <w:lang w:val="fr-CA"/>
        </w:rPr>
        <w:tab/>
        <w:t xml:space="preserve">Mondain, Nathalie; Ouedraogo, Valérie. </w:t>
      </w:r>
      <w:r w:rsidR="0004701D">
        <w:rPr>
          <w:rStyle w:val="UNIWebDefaultFont"/>
        </w:rPr>
        <w:t xml:space="preserve">2016. 'Reporting results back in Health and demographic surveillance systems (HDSS) : an ethical requirement and a strategy for improving health </w:t>
      </w:r>
      <w:proofErr w:type="spellStart"/>
      <w:r w:rsidR="0004701D">
        <w:rPr>
          <w:rStyle w:val="UNIWebDefaultFont"/>
        </w:rPr>
        <w:t>behaviours</w:t>
      </w:r>
      <w:proofErr w:type="spellEnd"/>
      <w:r w:rsidR="0004701D">
        <w:rPr>
          <w:rStyle w:val="UNIWebDefaultFont"/>
        </w:rPr>
        <w:t xml:space="preserve">'. </w:t>
      </w:r>
      <w:r w:rsidR="0004701D">
        <w:rPr>
          <w:rStyle w:val="UNIWebItalic"/>
        </w:rPr>
        <w:t>African Population Studies</w:t>
      </w:r>
      <w:r w:rsidR="0004701D">
        <w:rPr>
          <w:rStyle w:val="UNIWebDefaultFont"/>
        </w:rPr>
        <w:t xml:space="preserve"> 30 (2).</w:t>
      </w:r>
    </w:p>
    <w:p w14:paraId="2A996BC9" w14:textId="10D8BBF3" w:rsidR="00A72D05" w:rsidRDefault="00644D21">
      <w:pPr>
        <w:pStyle w:val="UNIWebCitation"/>
      </w:pPr>
      <w:r>
        <w:rPr>
          <w:rStyle w:val="UNIWebDefaultFont"/>
        </w:rPr>
        <w:t>1</w:t>
      </w:r>
      <w:r w:rsidR="0059001C">
        <w:rPr>
          <w:rStyle w:val="UNIWebDefaultFont"/>
        </w:rPr>
        <w:t>2</w:t>
      </w:r>
      <w:r w:rsidR="0004701D">
        <w:rPr>
          <w:rStyle w:val="UNIWebDefaultFont"/>
        </w:rPr>
        <w:t>.</w:t>
      </w:r>
      <w:r w:rsidR="0004701D">
        <w:rPr>
          <w:rStyle w:val="UNIWebDefaultFont"/>
        </w:rPr>
        <w:tab/>
        <w:t xml:space="preserve">Mondain, Nathalie; Diagne, Alioune. 2013. 'Discerning The Reality of Those ‘Left-Behind’ in Contemporary Migration Process in Sub-Saharan Africa: some </w:t>
      </w:r>
      <w:proofErr w:type="spellStart"/>
      <w:r w:rsidR="0004701D">
        <w:rPr>
          <w:rStyle w:val="UNIWebDefaultFont"/>
        </w:rPr>
        <w:t>theroretical</w:t>
      </w:r>
      <w:proofErr w:type="spellEnd"/>
      <w:r w:rsidR="0004701D">
        <w:rPr>
          <w:rStyle w:val="UNIWebDefaultFont"/>
        </w:rPr>
        <w:t xml:space="preserve"> reflections in the light of data from Senegal'. </w:t>
      </w:r>
      <w:r w:rsidR="0004701D">
        <w:rPr>
          <w:rStyle w:val="UNIWebItalic"/>
        </w:rPr>
        <w:t>Journal of Intercultural Studies</w:t>
      </w:r>
      <w:r w:rsidR="0004701D">
        <w:rPr>
          <w:rStyle w:val="UNIWebDefaultFont"/>
        </w:rPr>
        <w:t xml:space="preserve"> 34 (5): 503-516.</w:t>
      </w:r>
    </w:p>
    <w:p w14:paraId="5AC8D4EF" w14:textId="05C00E5A" w:rsidR="00A72D05" w:rsidRDefault="00644D21">
      <w:pPr>
        <w:pStyle w:val="UNIWebCitation"/>
      </w:pPr>
      <w:r w:rsidRPr="0059001C">
        <w:rPr>
          <w:rStyle w:val="UNIWebDefaultFont"/>
          <w:lang w:val="fr-CA"/>
        </w:rPr>
        <w:t>1</w:t>
      </w:r>
      <w:r w:rsidR="0059001C" w:rsidRPr="0059001C">
        <w:rPr>
          <w:rStyle w:val="UNIWebDefaultFont"/>
          <w:lang w:val="fr-CA"/>
        </w:rPr>
        <w:t>3</w:t>
      </w:r>
      <w:r w:rsidR="0004701D" w:rsidRPr="0059001C">
        <w:rPr>
          <w:rStyle w:val="UNIWebDefaultFont"/>
          <w:lang w:val="fr-CA"/>
        </w:rPr>
        <w:t>.</w:t>
      </w:r>
      <w:r w:rsidR="0004701D" w:rsidRPr="0059001C">
        <w:rPr>
          <w:rStyle w:val="UNIWebDefaultFont"/>
          <w:lang w:val="fr-CA"/>
        </w:rPr>
        <w:tab/>
        <w:t xml:space="preserve">Mondain, Nathalie; Diagne Alioune et Randall, Sara. 2013. </w:t>
      </w:r>
      <w:r w:rsidR="0004701D">
        <w:rPr>
          <w:rStyle w:val="UNIWebDefaultFont"/>
        </w:rPr>
        <w:t xml:space="preserve">'Migration and Intergenerational Responsibilities: Implications for Young Senegalese Migrants' Transition to Adulthood'. </w:t>
      </w:r>
      <w:r w:rsidR="0004701D">
        <w:rPr>
          <w:rStyle w:val="UNIWebItalic"/>
        </w:rPr>
        <w:t>The ANNALS of the American Academy of Political and Social Science</w:t>
      </w:r>
      <w:r w:rsidR="0004701D">
        <w:rPr>
          <w:rStyle w:val="UNIWebDefaultFont"/>
        </w:rPr>
        <w:t xml:space="preserve"> 648 (1): 204-217.</w:t>
      </w:r>
    </w:p>
    <w:p w14:paraId="659DC9A3" w14:textId="173C7322" w:rsidR="00A72D05" w:rsidRPr="00A7646F" w:rsidRDefault="001C28A5">
      <w:pPr>
        <w:pStyle w:val="UNIWebCitation"/>
        <w:rPr>
          <w:lang w:val="fr-CA"/>
        </w:rPr>
      </w:pPr>
      <w:r>
        <w:rPr>
          <w:rStyle w:val="UNIWebDefaultFont"/>
        </w:rPr>
        <w:t>1</w:t>
      </w:r>
      <w:r w:rsidR="0059001C">
        <w:rPr>
          <w:rStyle w:val="UNIWebDefaultFont"/>
        </w:rPr>
        <w:t>4</w:t>
      </w:r>
      <w:r w:rsidR="0004701D">
        <w:rPr>
          <w:rStyle w:val="UNIWebDefaultFont"/>
        </w:rPr>
        <w:t>.</w:t>
      </w:r>
      <w:r w:rsidR="0004701D">
        <w:rPr>
          <w:rStyle w:val="UNIWebDefaultFont"/>
        </w:rPr>
        <w:tab/>
        <w:t xml:space="preserve">Mondain, Nathalie; Lardoux, Solène. 2013. 'Transitions to Adulthood Among First Generation Sub-Saharan African Immigrant Adolescents in Canada: Evidence from a Qualitative Study in Montreal'. </w:t>
      </w:r>
      <w:r w:rsidR="0004701D" w:rsidRPr="00A7646F">
        <w:rPr>
          <w:rStyle w:val="UNIWebItalic"/>
          <w:lang w:val="fr-CA"/>
        </w:rPr>
        <w:t>Journal of International Migration &amp; Integration</w:t>
      </w:r>
      <w:r w:rsidR="0004701D" w:rsidRPr="00A7646F">
        <w:rPr>
          <w:rStyle w:val="UNIWebDefaultFont"/>
          <w:lang w:val="fr-CA"/>
        </w:rPr>
        <w:t xml:space="preserve"> 14 (2): 307-326.</w:t>
      </w:r>
    </w:p>
    <w:p w14:paraId="714D52DF" w14:textId="4272F18E" w:rsidR="00A72D05" w:rsidRPr="00A7646F" w:rsidRDefault="0068228E">
      <w:pPr>
        <w:pStyle w:val="UNIWebCitation"/>
        <w:rPr>
          <w:lang w:val="fr-CA"/>
        </w:rPr>
      </w:pPr>
      <w:r>
        <w:rPr>
          <w:rStyle w:val="UNIWebDefaultFont"/>
          <w:lang w:val="fr-CA"/>
        </w:rPr>
        <w:t>1</w:t>
      </w:r>
      <w:r w:rsidR="0059001C">
        <w:rPr>
          <w:rStyle w:val="UNIWebDefaultFont"/>
          <w:lang w:val="fr-CA"/>
        </w:rPr>
        <w:t>5</w:t>
      </w:r>
      <w:r w:rsidR="0004701D" w:rsidRPr="00A7646F">
        <w:rPr>
          <w:rStyle w:val="UNIWebDefaultFont"/>
          <w:lang w:val="fr-CA"/>
        </w:rPr>
        <w:t>.</w:t>
      </w:r>
      <w:r w:rsidR="0004701D" w:rsidRPr="00A7646F">
        <w:rPr>
          <w:rStyle w:val="UNIWebDefaultFont"/>
          <w:lang w:val="fr-CA"/>
        </w:rPr>
        <w:tab/>
        <w:t xml:space="preserve">Mondain, Nathalie; Randall, Sara; Diagne, Alioune et Elliot, Alice. </w:t>
      </w:r>
      <w:r w:rsidR="0004701D" w:rsidRPr="00511311">
        <w:rPr>
          <w:rStyle w:val="UNIWebDefaultFont"/>
          <w:lang w:val="fr-CA"/>
        </w:rPr>
        <w:t xml:space="preserve">2012. 'Les effets de l'émigration masculine sur la situation des femmes au Sénégal : renforcement ou ébranlement des équilibres traditionnels?'. </w:t>
      </w:r>
      <w:proofErr w:type="spellStart"/>
      <w:r w:rsidR="0004701D" w:rsidRPr="00A7646F">
        <w:rPr>
          <w:rStyle w:val="UNIWebItalic"/>
          <w:lang w:val="fr-CA"/>
        </w:rPr>
        <w:t>Autrepart</w:t>
      </w:r>
      <w:proofErr w:type="spellEnd"/>
      <w:r w:rsidR="0004701D" w:rsidRPr="00A7646F">
        <w:rPr>
          <w:rStyle w:val="UNIWebItalic"/>
          <w:lang w:val="fr-CA"/>
        </w:rPr>
        <w:t xml:space="preserve"> : Les nouvelles figures de l'émancipation féminine</w:t>
      </w:r>
      <w:r w:rsidR="0004701D" w:rsidRPr="00A7646F">
        <w:rPr>
          <w:rStyle w:val="UNIWebDefaultFont"/>
          <w:lang w:val="fr-CA"/>
        </w:rPr>
        <w:t xml:space="preserve"> 61: p. 81-97. </w:t>
      </w:r>
      <w:proofErr w:type="spellStart"/>
      <w:r w:rsidR="0004701D" w:rsidRPr="00A7646F">
        <w:rPr>
          <w:rStyle w:val="UNIWebDefaultFont"/>
          <w:lang w:val="fr-CA"/>
        </w:rPr>
        <w:t>doi</w:t>
      </w:r>
      <w:proofErr w:type="spellEnd"/>
      <w:r w:rsidR="0004701D" w:rsidRPr="00A7646F">
        <w:rPr>
          <w:rStyle w:val="UNIWebDefaultFont"/>
          <w:lang w:val="fr-CA"/>
        </w:rPr>
        <w:t>: http://www.pressesdesciencespo.fr/fr/livre/?GCOI=27246100786390&amp;fa=sommaire.</w:t>
      </w:r>
    </w:p>
    <w:p w14:paraId="3E711AFD" w14:textId="77777777" w:rsidR="00A72D05" w:rsidRPr="00511311" w:rsidRDefault="0004701D">
      <w:pPr>
        <w:pStyle w:val="UOCVPubHeader"/>
        <w:rPr>
          <w:lang w:val="fr-CA"/>
        </w:rPr>
      </w:pPr>
      <w:r w:rsidRPr="00511311">
        <w:rPr>
          <w:rStyle w:val="UOCVFont12Underline"/>
          <w:lang w:val="fr-CA"/>
        </w:rPr>
        <w:t>Articles de conférence</w:t>
      </w:r>
    </w:p>
    <w:p w14:paraId="14253DFF" w14:textId="355BD7D2" w:rsidR="00A72D05" w:rsidRDefault="008504AF">
      <w:pPr>
        <w:pStyle w:val="UNIWebCitation"/>
      </w:pPr>
      <w:r>
        <w:rPr>
          <w:rStyle w:val="UNIWebDefaultFont"/>
          <w:lang w:val="fr-CA"/>
        </w:rPr>
        <w:t>1</w:t>
      </w:r>
      <w:r w:rsidR="0004701D" w:rsidRPr="00511311">
        <w:rPr>
          <w:rStyle w:val="UNIWebDefaultFont"/>
          <w:lang w:val="fr-CA"/>
        </w:rPr>
        <w:t>.</w:t>
      </w:r>
      <w:r w:rsidR="0004701D" w:rsidRPr="00511311">
        <w:rPr>
          <w:rStyle w:val="UNIWebDefaultFont"/>
          <w:lang w:val="fr-CA"/>
        </w:rPr>
        <w:tab/>
        <w:t xml:space="preserve">Mondain, Nathalie. 2014. 'La « caractérisation socio-anthropologique » des quartiers en milieu urbain africain. </w:t>
      </w:r>
      <w:r w:rsidR="0004701D" w:rsidRPr="00A7646F">
        <w:rPr>
          <w:rStyle w:val="UNIWebDefaultFont"/>
          <w:lang w:val="fr-CA"/>
        </w:rPr>
        <w:t xml:space="preserve">Défis méthodologiques posés par les observatoires de population'. </w:t>
      </w:r>
      <w:proofErr w:type="spellStart"/>
      <w:r w:rsidR="0004701D" w:rsidRPr="00A7646F">
        <w:rPr>
          <w:rStyle w:val="UNIWebDefaultFont"/>
          <w:lang w:val="fr-CA"/>
        </w:rPr>
        <w:t>Réd</w:t>
      </w:r>
      <w:proofErr w:type="spellEnd"/>
      <w:r w:rsidR="0004701D" w:rsidRPr="00A7646F">
        <w:rPr>
          <w:rStyle w:val="UNIWebDefaultFont"/>
          <w:lang w:val="fr-CA"/>
        </w:rPr>
        <w:t xml:space="preserve"> Adjamagbo, Agnès; Antoine, Philippe. Dans XVIIe colloque international de l’AIDELF sur Démographie et politiques sociales. </w:t>
      </w:r>
      <w:r w:rsidR="0004701D" w:rsidRPr="00A7646F">
        <w:rPr>
          <w:rStyle w:val="UNIWebItalic"/>
          <w:lang w:val="fr-CA"/>
        </w:rPr>
        <w:t>Actes du XVIIe colloque international de l’AIDELF sur Démographie et politiques sociales</w:t>
      </w:r>
      <w:r w:rsidR="0004701D" w:rsidRPr="00A7646F">
        <w:rPr>
          <w:rStyle w:val="UNIWebDefaultFont"/>
          <w:lang w:val="fr-CA"/>
        </w:rPr>
        <w:t xml:space="preserve">, . </w:t>
      </w:r>
      <w:r w:rsidR="0004701D">
        <w:rPr>
          <w:rStyle w:val="UNIWebDefaultFont"/>
        </w:rPr>
        <w:t xml:space="preserve">AIDELF. </w:t>
      </w:r>
      <w:proofErr w:type="spellStart"/>
      <w:r w:rsidR="0004701D">
        <w:rPr>
          <w:rStyle w:val="UNIWebDefaultFont"/>
        </w:rPr>
        <w:t>doi</w:t>
      </w:r>
      <w:proofErr w:type="spellEnd"/>
      <w:r w:rsidR="0004701D">
        <w:rPr>
          <w:rStyle w:val="UNIWebDefaultFont"/>
        </w:rPr>
        <w:t>: http://retro.erudit.org/livre/aidelf/2012/index.htm.</w:t>
      </w:r>
    </w:p>
    <w:p w14:paraId="5C3C0098" w14:textId="77777777" w:rsidR="00A72D05" w:rsidRPr="00A7646F" w:rsidRDefault="0004701D">
      <w:pPr>
        <w:pStyle w:val="UOCVPubHeader"/>
        <w:rPr>
          <w:lang w:val="fr-CA"/>
        </w:rPr>
      </w:pPr>
      <w:r w:rsidRPr="00A7646F">
        <w:rPr>
          <w:rStyle w:val="UOCVFont12Underline"/>
          <w:lang w:val="fr-CA"/>
        </w:rPr>
        <w:t>Rapports</w:t>
      </w:r>
    </w:p>
    <w:p w14:paraId="04EFBEBC" w14:textId="77777777" w:rsidR="00A72D05" w:rsidRPr="00A7646F" w:rsidRDefault="0004701D">
      <w:pPr>
        <w:pStyle w:val="UNIWebCitation"/>
        <w:rPr>
          <w:lang w:val="fr-CA"/>
        </w:rPr>
      </w:pPr>
      <w:r w:rsidRPr="00A7646F">
        <w:rPr>
          <w:rStyle w:val="UNIWebDefaultFont"/>
          <w:lang w:val="fr-CA"/>
        </w:rPr>
        <w:lastRenderedPageBreak/>
        <w:t>1.</w:t>
      </w:r>
      <w:r w:rsidRPr="00A7646F">
        <w:rPr>
          <w:rStyle w:val="UNIWebDefaultFont"/>
          <w:lang w:val="fr-CA"/>
        </w:rPr>
        <w:tab/>
        <w:t xml:space="preserve">Mondain, Nathalie; </w:t>
      </w:r>
      <w:proofErr w:type="spellStart"/>
      <w:r w:rsidRPr="00A7646F">
        <w:rPr>
          <w:rStyle w:val="UNIWebDefaultFont"/>
          <w:lang w:val="fr-CA"/>
        </w:rPr>
        <w:t>Bologo</w:t>
      </w:r>
      <w:proofErr w:type="spellEnd"/>
      <w:r w:rsidRPr="00A7646F">
        <w:rPr>
          <w:rStyle w:val="UNIWebDefaultFont"/>
          <w:lang w:val="fr-CA"/>
        </w:rPr>
        <w:t>, Éric. 2013. '</w:t>
      </w:r>
      <w:r w:rsidRPr="00A7646F">
        <w:rPr>
          <w:rStyle w:val="UNIWebItalic"/>
          <w:lang w:val="fr-CA"/>
        </w:rPr>
        <w:t>Rapport de recherche sur la caractérisation sociologique des quartiers de l’OPO</w:t>
      </w:r>
      <w:r w:rsidRPr="00A7646F">
        <w:rPr>
          <w:rStyle w:val="UNIWebDefaultFont"/>
          <w:lang w:val="fr-CA"/>
        </w:rPr>
        <w:t xml:space="preserve">'. </w:t>
      </w:r>
      <w:proofErr w:type="spellStart"/>
      <w:r w:rsidRPr="00A7646F">
        <w:rPr>
          <w:rStyle w:val="UNIWebDefaultFont"/>
          <w:lang w:val="fr-CA"/>
        </w:rPr>
        <w:t>doi</w:t>
      </w:r>
      <w:proofErr w:type="spellEnd"/>
      <w:r w:rsidRPr="00A7646F">
        <w:rPr>
          <w:rStyle w:val="UNIWebDefaultFont"/>
          <w:lang w:val="fr-CA"/>
        </w:rPr>
        <w:t>: http://www.issp.bf/opo/Publications/Rapport-scientifique-juin2013-Caracterisation-des-quartiers-Axe-qualite.pdf.</w:t>
      </w:r>
    </w:p>
    <w:p w14:paraId="1BE148ED" w14:textId="0F5DE89A" w:rsidR="001811C1" w:rsidRDefault="001811C1">
      <w:pPr>
        <w:pStyle w:val="UNIWebHeaders"/>
        <w:rPr>
          <w:rStyle w:val="UNIWebBold"/>
          <w:lang w:val="fr-CA"/>
        </w:rPr>
      </w:pPr>
      <w:r>
        <w:rPr>
          <w:rStyle w:val="UNIWebBold"/>
          <w:lang w:val="fr-CA"/>
        </w:rPr>
        <w:t>ORGANISATION DE PANELS :</w:t>
      </w:r>
    </w:p>
    <w:p w14:paraId="7609633E" w14:textId="77777777" w:rsidR="001811C1" w:rsidRPr="001811C1" w:rsidRDefault="001811C1" w:rsidP="001811C1">
      <w:pPr>
        <w:pStyle w:val="Paragraphedeliste"/>
        <w:numPr>
          <w:ilvl w:val="0"/>
          <w:numId w:val="6"/>
        </w:numPr>
        <w:spacing w:before="100" w:beforeAutospacing="1" w:after="100" w:afterAutospacing="1" w:line="240" w:lineRule="auto"/>
        <w:rPr>
          <w:lang w:val="fr-CA" w:eastAsia="fr-CA"/>
        </w:rPr>
      </w:pPr>
      <w:r w:rsidRPr="001811C1">
        <w:rPr>
          <w:rStyle w:val="UNIWebBold"/>
          <w:b w:val="0"/>
          <w:bCs w:val="0"/>
          <w:lang w:val="fr-CA"/>
        </w:rPr>
        <w:t>Lardoux Solène, Mondain Nathalie et Adjiwanou Vissého, 2023. « </w:t>
      </w:r>
      <w:r w:rsidRPr="001811C1">
        <w:rPr>
          <w:lang w:val="fr-CA" w:eastAsia="fr-CA"/>
        </w:rPr>
        <w:t>Participation à la société et bien-être des immigrants: réflexions interdisciplinaires à travers la méthodologie des parcours de vie</w:t>
      </w:r>
      <w:r w:rsidRPr="001811C1">
        <w:rPr>
          <w:lang w:val="fr-CA" w:eastAsia="fr-CA"/>
        </w:rPr>
        <w:t> », Colloque 405, Congrès de l’ACFAS, Montréal, 8-12 mai</w:t>
      </w:r>
    </w:p>
    <w:p w14:paraId="4AD1A25B" w14:textId="77777777" w:rsidR="001811C1" w:rsidRPr="001811C1" w:rsidRDefault="001811C1" w:rsidP="001811C1">
      <w:pPr>
        <w:pStyle w:val="Paragraphedeliste"/>
        <w:numPr>
          <w:ilvl w:val="0"/>
          <w:numId w:val="6"/>
        </w:numPr>
        <w:spacing w:before="100" w:beforeAutospacing="1" w:after="100" w:afterAutospacing="1" w:line="240" w:lineRule="auto"/>
        <w:rPr>
          <w:lang w:val="fr-CA" w:eastAsia="fr-CA"/>
        </w:rPr>
      </w:pPr>
      <w:r w:rsidRPr="001811C1">
        <w:rPr>
          <w:rStyle w:val="UNIWebBold"/>
          <w:b w:val="0"/>
          <w:bCs w:val="0"/>
          <w:lang w:val="fr-CA"/>
        </w:rPr>
        <w:t>Mondain, Nathalie et Doublet Marie-Hélène, 2023. « </w:t>
      </w:r>
      <w:r w:rsidRPr="001811C1">
        <w:rPr>
          <w:lang w:val="fr-CA"/>
        </w:rPr>
        <w:t>Par quels processus se développe le pouvoir d’agir ? Analyses comparées internationales de dispositifs de recherche et d’accompagnement social</w:t>
      </w:r>
      <w:r w:rsidRPr="001811C1">
        <w:rPr>
          <w:lang w:val="fr-CA"/>
        </w:rPr>
        <w:t xml:space="preserve">, </w:t>
      </w:r>
      <w:r w:rsidRPr="001811C1">
        <w:rPr>
          <w:lang w:val="fr-CA" w:eastAsia="fr-CA"/>
        </w:rPr>
        <w:t>Colloque 40</w:t>
      </w:r>
      <w:r w:rsidRPr="001811C1">
        <w:rPr>
          <w:lang w:val="fr-CA" w:eastAsia="fr-CA"/>
        </w:rPr>
        <w:t>7</w:t>
      </w:r>
      <w:r w:rsidRPr="001811C1">
        <w:rPr>
          <w:lang w:val="fr-CA" w:eastAsia="fr-CA"/>
        </w:rPr>
        <w:t>, Congrès de l’ACFAS, Montréal, 8-12 mai</w:t>
      </w:r>
    </w:p>
    <w:p w14:paraId="0C12B60F" w14:textId="77777777" w:rsidR="001811C1" w:rsidRPr="001811C1" w:rsidRDefault="001811C1" w:rsidP="001811C1">
      <w:pPr>
        <w:pStyle w:val="Paragraphedeliste"/>
        <w:numPr>
          <w:ilvl w:val="0"/>
          <w:numId w:val="6"/>
        </w:numPr>
        <w:spacing w:before="100" w:beforeAutospacing="1" w:after="100" w:afterAutospacing="1" w:line="240" w:lineRule="auto"/>
        <w:rPr>
          <w:lang w:val="fr-CA" w:eastAsia="fr-CA"/>
        </w:rPr>
      </w:pPr>
      <w:r w:rsidRPr="001811C1">
        <w:rPr>
          <w:lang w:val="fr-CA" w:eastAsia="fr-CA"/>
        </w:rPr>
        <w:t>Mondain Nathalie et Jacquemin, Mélanie, 2022. « </w:t>
      </w:r>
      <w:r w:rsidRPr="001811C1">
        <w:rPr>
          <w:lang w:val="fr-FR"/>
        </w:rPr>
        <w:t>Parcours éducatifs, circulations et mobilités sociales en Afrique et dans les diasporas</w:t>
      </w:r>
      <w:r w:rsidRPr="001811C1">
        <w:rPr>
          <w:lang w:val="fr-FR"/>
        </w:rPr>
        <w:t> », 7èmes Rencontres des Études Africaines en France (REAF), Toulouse</w:t>
      </w:r>
    </w:p>
    <w:p w14:paraId="46C5B015" w14:textId="2F9FBFA8" w:rsidR="001811C1" w:rsidRPr="001811C1" w:rsidRDefault="001811C1" w:rsidP="001811C1">
      <w:pPr>
        <w:pStyle w:val="Paragraphedeliste"/>
        <w:numPr>
          <w:ilvl w:val="0"/>
          <w:numId w:val="6"/>
        </w:numPr>
        <w:spacing w:before="100" w:beforeAutospacing="1" w:after="100" w:afterAutospacing="1" w:line="240" w:lineRule="auto"/>
        <w:rPr>
          <w:rStyle w:val="UNIWebBold"/>
          <w:b w:val="0"/>
          <w:bCs w:val="0"/>
          <w:lang w:val="fr-CA" w:eastAsia="fr-CA"/>
        </w:rPr>
      </w:pPr>
      <w:r w:rsidRPr="001811C1">
        <w:rPr>
          <w:lang w:val="fr-CA" w:eastAsia="fr-CA"/>
        </w:rPr>
        <w:t>Delaunay Valérie</w:t>
      </w:r>
      <w:r w:rsidR="00EE726F">
        <w:rPr>
          <w:lang w:val="fr-CA" w:eastAsia="fr-CA"/>
        </w:rPr>
        <w:t xml:space="preserve">, </w:t>
      </w:r>
      <w:r w:rsidRPr="001811C1">
        <w:rPr>
          <w:lang w:val="fr-CA" w:eastAsia="fr-CA"/>
        </w:rPr>
        <w:t>Mondain Nathalie</w:t>
      </w:r>
      <w:r w:rsidR="00EE726F">
        <w:rPr>
          <w:lang w:val="fr-CA" w:eastAsia="fr-CA"/>
        </w:rPr>
        <w:t xml:space="preserve"> et </w:t>
      </w:r>
      <w:r w:rsidR="00EE726F" w:rsidRPr="001811C1">
        <w:rPr>
          <w:lang w:val="fr-CA" w:eastAsia="fr-CA"/>
        </w:rPr>
        <w:t>Adjamagbo, Agnès</w:t>
      </w:r>
      <w:r w:rsidRPr="001811C1">
        <w:rPr>
          <w:lang w:val="fr-CA" w:eastAsia="fr-CA"/>
        </w:rPr>
        <w:t>, 2022. « </w:t>
      </w:r>
      <w:r w:rsidRPr="001811C1">
        <w:rPr>
          <w:lang w:val="fr-CA"/>
        </w:rPr>
        <w:t xml:space="preserve">Unions et désunions : diversité des trajectoires dans un contexte mondialisé », </w:t>
      </w:r>
      <w:r w:rsidRPr="001811C1">
        <w:rPr>
          <w:lang w:val="fr-FR"/>
        </w:rPr>
        <w:t>7èmes Rencontres des Études Africaines en France (REAF), Toulouse</w:t>
      </w:r>
    </w:p>
    <w:p w14:paraId="7C74DAE8" w14:textId="54E62333" w:rsidR="00A72D05" w:rsidRPr="00A7646F" w:rsidRDefault="0004701D">
      <w:pPr>
        <w:pStyle w:val="UNIWebHeaders"/>
        <w:rPr>
          <w:lang w:val="fr-CA"/>
        </w:rPr>
      </w:pPr>
      <w:r w:rsidRPr="00A7646F">
        <w:rPr>
          <w:rStyle w:val="UNIWebBold"/>
          <w:lang w:val="fr-CA"/>
        </w:rPr>
        <w:t>PRÉSENTATIONS</w:t>
      </w:r>
      <w:r w:rsidR="00924335">
        <w:rPr>
          <w:rStyle w:val="UNIWebBold"/>
          <w:lang w:val="fr-CA"/>
        </w:rPr>
        <w:t xml:space="preserve"> (depuis 2012)</w:t>
      </w:r>
      <w:r w:rsidRPr="00A7646F">
        <w:rPr>
          <w:rStyle w:val="UNIWebBold"/>
          <w:lang w:val="fr-CA"/>
        </w:rPr>
        <w:t xml:space="preserve"> : </w:t>
      </w:r>
    </w:p>
    <w:p w14:paraId="0874ECBC" w14:textId="01A00A17" w:rsidR="001811C1" w:rsidRPr="00EE726F" w:rsidRDefault="001811C1" w:rsidP="001811C1">
      <w:pPr>
        <w:pStyle w:val="Paragraphedeliste"/>
        <w:numPr>
          <w:ilvl w:val="0"/>
          <w:numId w:val="7"/>
        </w:numPr>
        <w:spacing w:before="100" w:beforeAutospacing="1" w:after="100" w:afterAutospacing="1" w:line="240" w:lineRule="auto"/>
        <w:rPr>
          <w:lang w:val="fr-CA" w:eastAsia="fr-CA"/>
        </w:rPr>
      </w:pPr>
      <w:r w:rsidRPr="00EE726F">
        <w:rPr>
          <w:rStyle w:val="UNIWebDefaultFont"/>
          <w:lang w:val="fr-CA"/>
        </w:rPr>
        <w:t xml:space="preserve">Mondain, Nathalie et Jacquemin, Mélanie, 2022. </w:t>
      </w:r>
      <w:r w:rsidRPr="00EE726F">
        <w:rPr>
          <w:rStyle w:val="UNIWebDefaultFont"/>
          <w:b/>
          <w:bCs/>
          <w:lang w:val="fr-CA"/>
        </w:rPr>
        <w:t>« </w:t>
      </w:r>
      <w:r w:rsidRPr="00EE726F">
        <w:rPr>
          <w:rStyle w:val="lev"/>
          <w:b w:val="0"/>
          <w:bCs w:val="0"/>
          <w:color w:val="000000"/>
          <w:lang w:val="fr-CA"/>
        </w:rPr>
        <w:t>Repenser l'accompagnement scolaire des filles au Sénégal : vers de nouveaux possibles édu</w:t>
      </w:r>
      <w:r w:rsidRPr="00EE726F">
        <w:rPr>
          <w:rStyle w:val="lev"/>
          <w:b w:val="0"/>
          <w:bCs w:val="0"/>
          <w:lang w:val="fr-CA"/>
        </w:rPr>
        <w:t>catifs et professionnels</w:t>
      </w:r>
      <w:r w:rsidRPr="00EE726F">
        <w:rPr>
          <w:rStyle w:val="lev"/>
          <w:b w:val="0"/>
          <w:bCs w:val="0"/>
          <w:lang w:val="fr-CA"/>
        </w:rPr>
        <w:t> »,</w:t>
      </w:r>
      <w:r w:rsidRPr="00EE726F">
        <w:rPr>
          <w:rStyle w:val="lev"/>
          <w:lang w:val="fr-CA"/>
        </w:rPr>
        <w:t xml:space="preserve"> </w:t>
      </w:r>
      <w:r w:rsidRPr="00EE726F">
        <w:rPr>
          <w:lang w:val="fr-FR"/>
        </w:rPr>
        <w:t>7èmes Rencontres des Études Africaines en France (REAF), Toulouse</w:t>
      </w:r>
    </w:p>
    <w:p w14:paraId="60FA57F4" w14:textId="77777777" w:rsidR="00EE726F" w:rsidRPr="00EE726F" w:rsidRDefault="00EE726F" w:rsidP="001811C1">
      <w:pPr>
        <w:pStyle w:val="Paragraphedeliste"/>
        <w:numPr>
          <w:ilvl w:val="0"/>
          <w:numId w:val="7"/>
        </w:numPr>
        <w:spacing w:before="100" w:beforeAutospacing="1" w:after="100" w:afterAutospacing="1" w:line="240" w:lineRule="auto"/>
        <w:rPr>
          <w:lang w:val="fr-CA"/>
        </w:rPr>
      </w:pPr>
      <w:r w:rsidRPr="00EE726F">
        <w:rPr>
          <w:lang w:val="fr-CA" w:eastAsia="fr-CA"/>
        </w:rPr>
        <w:t>Adjamagbo, Agnès, Delaunay Valérie et Mondain Nathalie, 2022</w:t>
      </w:r>
      <w:r w:rsidRPr="00EE726F">
        <w:rPr>
          <w:lang w:val="fr-CA" w:eastAsia="fr-CA"/>
        </w:rPr>
        <w:t>. « </w:t>
      </w:r>
      <w:r w:rsidRPr="00EE726F">
        <w:rPr>
          <w:lang w:val="fr-CA"/>
        </w:rPr>
        <w:t>Logiques sociales et économiques de la polygamie à l’ère de la mondialisation. Le cas du Sénégal</w:t>
      </w:r>
      <w:r w:rsidRPr="00EE726F">
        <w:rPr>
          <w:lang w:val="fr-CA"/>
        </w:rPr>
        <w:t xml:space="preserve"> », </w:t>
      </w:r>
      <w:r w:rsidRPr="00EE726F">
        <w:rPr>
          <w:lang w:val="fr-FR"/>
        </w:rPr>
        <w:t>7èmes Rencontres des Études Africaines en France (REAF), Toulouse</w:t>
      </w:r>
    </w:p>
    <w:p w14:paraId="12C9936F" w14:textId="77777777" w:rsidR="00EE726F" w:rsidRPr="00EE726F" w:rsidRDefault="000C3AE6" w:rsidP="00EE726F">
      <w:pPr>
        <w:pStyle w:val="Paragraphedeliste"/>
        <w:numPr>
          <w:ilvl w:val="0"/>
          <w:numId w:val="7"/>
        </w:numPr>
        <w:spacing w:before="100" w:beforeAutospacing="1" w:after="100" w:afterAutospacing="1" w:line="240" w:lineRule="auto"/>
        <w:rPr>
          <w:lang w:val="fr-CA"/>
        </w:rPr>
      </w:pPr>
      <w:r w:rsidRPr="00EE726F">
        <w:rPr>
          <w:rStyle w:val="UNIWebDefaultFont"/>
          <w:lang w:val="fr-CA"/>
        </w:rPr>
        <w:t>Mondain, Nathalie; Diop, Abasse; Fourié, Marine; Chine, Meriem; Salamat, Nikou. 2021. ‘</w:t>
      </w:r>
      <w:r w:rsidRPr="00EE726F">
        <w:rPr>
          <w:lang w:val="fr-CA"/>
        </w:rPr>
        <w:t xml:space="preserve">Les filles en marge de l’école au Sénégal. De l’accès au système scolaire formel à l’émancipation?’ </w:t>
      </w:r>
      <w:r w:rsidR="00CF02D9" w:rsidRPr="00EE726F">
        <w:rPr>
          <w:i/>
          <w:iCs/>
          <w:lang w:val="fr-CA"/>
        </w:rPr>
        <w:t>CAAS/ACEA</w:t>
      </w:r>
    </w:p>
    <w:p w14:paraId="4F9D8649" w14:textId="77777777" w:rsidR="00EE726F" w:rsidRPr="00EE726F" w:rsidRDefault="00CF02D9" w:rsidP="00EE726F">
      <w:pPr>
        <w:pStyle w:val="Paragraphedeliste"/>
        <w:numPr>
          <w:ilvl w:val="0"/>
          <w:numId w:val="7"/>
        </w:numPr>
        <w:spacing w:before="100" w:beforeAutospacing="1" w:after="100" w:afterAutospacing="1" w:line="240" w:lineRule="auto"/>
        <w:rPr>
          <w:lang w:val="fr-CA"/>
        </w:rPr>
      </w:pPr>
      <w:r w:rsidRPr="00EE726F">
        <w:rPr>
          <w:rStyle w:val="UNIWebDefaultFont"/>
          <w:lang w:val="fr-CA"/>
        </w:rPr>
        <w:t>Mondain, Nathalie. 2019. ‘</w:t>
      </w:r>
      <w:r w:rsidRPr="00EE726F">
        <w:rPr>
          <w:lang w:val="fr-CA"/>
        </w:rPr>
        <w:t xml:space="preserve">Migrantes sénégalaises entre négociation et opposition face à un univers normatif contraignant’. </w:t>
      </w:r>
      <w:r w:rsidRPr="00EE726F">
        <w:rPr>
          <w:i/>
          <w:iCs/>
          <w:lang w:val="fr-CA"/>
        </w:rPr>
        <w:t>CAAS/AECA</w:t>
      </w:r>
    </w:p>
    <w:p w14:paraId="28677C9A" w14:textId="77777777" w:rsidR="00EE726F" w:rsidRDefault="00DC720D" w:rsidP="00EE726F">
      <w:pPr>
        <w:pStyle w:val="Paragraphedeliste"/>
        <w:numPr>
          <w:ilvl w:val="0"/>
          <w:numId w:val="7"/>
        </w:numPr>
        <w:spacing w:before="100" w:beforeAutospacing="1" w:after="100" w:afterAutospacing="1" w:line="240" w:lineRule="auto"/>
        <w:rPr>
          <w:rStyle w:val="UNIWebDefaultFont"/>
          <w:lang w:val="fr-CA"/>
        </w:rPr>
      </w:pPr>
      <w:r w:rsidRPr="00EE726F">
        <w:rPr>
          <w:rStyle w:val="UNIWebDefaultFont"/>
          <w:lang w:val="fr-CA"/>
        </w:rPr>
        <w:t>Soulière, Marguerite</w:t>
      </w:r>
      <w:r w:rsidR="00023AF7" w:rsidRPr="00EE726F">
        <w:rPr>
          <w:rStyle w:val="UNIWebDefaultFont"/>
          <w:lang w:val="fr-CA"/>
        </w:rPr>
        <w:t xml:space="preserve">; Monceau Gilles; Fortuna, Cinira Magali; Mondain, Nathalie; Santana, Simone; </w:t>
      </w:r>
      <w:proofErr w:type="spellStart"/>
      <w:r w:rsidR="00023AF7" w:rsidRPr="00EE726F">
        <w:rPr>
          <w:rStyle w:val="UNIWebDefaultFont"/>
          <w:lang w:val="fr-CA"/>
        </w:rPr>
        <w:t>Pilotti</w:t>
      </w:r>
      <w:proofErr w:type="spellEnd"/>
      <w:r w:rsidR="00023AF7" w:rsidRPr="00EE726F">
        <w:rPr>
          <w:rStyle w:val="UNIWebDefaultFont"/>
          <w:lang w:val="fr-CA"/>
        </w:rPr>
        <w:t>, Anne</w:t>
      </w:r>
      <w:r w:rsidRPr="00EE726F">
        <w:rPr>
          <w:rStyle w:val="UNIWebDefaultFont"/>
          <w:lang w:val="fr-CA"/>
        </w:rPr>
        <w:t xml:space="preserve"> 2019. ‘Comprendre l’expérience des parents lors de la naissance et les effets des pratiques et des discours dominants’. </w:t>
      </w:r>
      <w:r w:rsidRPr="00EE726F">
        <w:rPr>
          <w:rStyle w:val="UNIWebDefaultFont"/>
          <w:i/>
          <w:lang w:val="fr-CA"/>
        </w:rPr>
        <w:t>87</w:t>
      </w:r>
      <w:r w:rsidRPr="00EE726F">
        <w:rPr>
          <w:rStyle w:val="UNIWebDefaultFont"/>
          <w:i/>
          <w:vertAlign w:val="superscript"/>
          <w:lang w:val="fr-CA"/>
        </w:rPr>
        <w:t>ème</w:t>
      </w:r>
      <w:r w:rsidRPr="00EE726F">
        <w:rPr>
          <w:rStyle w:val="UNIWebDefaultFont"/>
          <w:i/>
          <w:lang w:val="fr-CA"/>
        </w:rPr>
        <w:t xml:space="preserve"> Congrès de l’ACFAS – Colloque Familles d’ici et d’ailleurs</w:t>
      </w:r>
      <w:r w:rsidRPr="00EE726F">
        <w:rPr>
          <w:rStyle w:val="UNIWebDefaultFont"/>
          <w:lang w:val="fr-CA"/>
        </w:rPr>
        <w:t xml:space="preserve"> Gatineau, Mai 2019</w:t>
      </w:r>
    </w:p>
    <w:p w14:paraId="63088F0B" w14:textId="77777777" w:rsidR="00EE726F" w:rsidRPr="00EE726F" w:rsidRDefault="00DC720D" w:rsidP="00EE726F">
      <w:pPr>
        <w:pStyle w:val="Paragraphedeliste"/>
        <w:numPr>
          <w:ilvl w:val="0"/>
          <w:numId w:val="7"/>
        </w:numPr>
        <w:spacing w:before="100" w:beforeAutospacing="1" w:after="100" w:afterAutospacing="1" w:line="240" w:lineRule="auto"/>
        <w:rPr>
          <w:rStyle w:val="UNIWebDefaultFont"/>
          <w:lang w:val="fr-CA"/>
        </w:rPr>
      </w:pPr>
      <w:r w:rsidRPr="00EE726F">
        <w:rPr>
          <w:rStyle w:val="UNIWebDefaultFont"/>
          <w:lang w:val="fr-CA"/>
        </w:rPr>
        <w:t xml:space="preserve">Mondain, Nathalie. 2019. ‘Les filles en marge de l’école au Sénégal. De l’accès au système scolaire formel à l’émancipation’. </w:t>
      </w:r>
      <w:r w:rsidRPr="00EE726F">
        <w:rPr>
          <w:rStyle w:val="UNIWebDefaultFont"/>
          <w:i/>
          <w:lang w:val="fr-CA"/>
        </w:rPr>
        <w:t>87</w:t>
      </w:r>
      <w:r w:rsidRPr="00EE726F">
        <w:rPr>
          <w:rStyle w:val="UNIWebDefaultFont"/>
          <w:i/>
          <w:vertAlign w:val="superscript"/>
          <w:lang w:val="fr-CA"/>
        </w:rPr>
        <w:t>ème</w:t>
      </w:r>
      <w:r w:rsidRPr="00EE726F">
        <w:rPr>
          <w:rStyle w:val="UNIWebDefaultFont"/>
          <w:i/>
          <w:lang w:val="fr-CA"/>
        </w:rPr>
        <w:t xml:space="preserve"> Congrès de l’ACFAS – Colloque #606 : Les femmes africaines face aux enjeux contemporains de développement des pays africains : quelles actions pour quels résultats?</w:t>
      </w:r>
      <w:r w:rsidRPr="00EE726F">
        <w:rPr>
          <w:rStyle w:val="UNIWebDefaultFont"/>
          <w:lang w:val="fr-CA"/>
        </w:rPr>
        <w:t xml:space="preserve"> </w:t>
      </w:r>
      <w:r w:rsidRPr="00C0798E">
        <w:rPr>
          <w:rStyle w:val="UNIWebDefaultFont"/>
        </w:rPr>
        <w:t>Gatineau, Mai 2019</w:t>
      </w:r>
    </w:p>
    <w:p w14:paraId="10374DC1" w14:textId="77777777" w:rsidR="00EE726F" w:rsidRPr="00EE726F" w:rsidRDefault="0004701D" w:rsidP="00EE726F">
      <w:pPr>
        <w:pStyle w:val="Paragraphedeliste"/>
        <w:numPr>
          <w:ilvl w:val="0"/>
          <w:numId w:val="7"/>
        </w:numPr>
        <w:spacing w:before="100" w:beforeAutospacing="1" w:after="100" w:afterAutospacing="1" w:line="240" w:lineRule="auto"/>
        <w:rPr>
          <w:rStyle w:val="UNIWebDefaultFont"/>
          <w:lang w:val="en-CA"/>
        </w:rPr>
      </w:pPr>
      <w:r w:rsidRPr="00C0798E">
        <w:rPr>
          <w:rStyle w:val="UNIWebDefaultFont"/>
        </w:rPr>
        <w:t>Nathalie Mondain, Valérie Ouedraogo. 2017. 'Reporting scientific results back in Hea</w:t>
      </w:r>
      <w:r>
        <w:rPr>
          <w:rStyle w:val="UNIWebDefaultFont"/>
        </w:rPr>
        <w:t xml:space="preserve">lth and demographic surveillance systems in Africa: a socio-anthropological perspective on knowledge interaction and </w:t>
      </w:r>
      <w:proofErr w:type="spellStart"/>
      <w:r>
        <w:rPr>
          <w:rStyle w:val="UNIWebDefaultFont"/>
        </w:rPr>
        <w:t>behavioural</w:t>
      </w:r>
      <w:proofErr w:type="spellEnd"/>
      <w:r>
        <w:rPr>
          <w:rStyle w:val="UNIWebDefaultFont"/>
        </w:rPr>
        <w:t xml:space="preserve"> change'. </w:t>
      </w:r>
      <w:r w:rsidRPr="00EE726F">
        <w:rPr>
          <w:rStyle w:val="UNIWebItalic"/>
          <w:lang w:val="fr-CA"/>
        </w:rPr>
        <w:t>28th International Population Conference - IUSSP</w:t>
      </w:r>
      <w:r w:rsidRPr="00EE726F">
        <w:rPr>
          <w:rStyle w:val="UNIWebDefaultFont"/>
          <w:lang w:val="fr-CA"/>
        </w:rPr>
        <w:t>. Cape Town. Afrique du Sud.</w:t>
      </w:r>
    </w:p>
    <w:p w14:paraId="4C206A70" w14:textId="77777777" w:rsidR="00EE726F" w:rsidRPr="00EE726F" w:rsidRDefault="0004701D" w:rsidP="00EE726F">
      <w:pPr>
        <w:pStyle w:val="Paragraphedeliste"/>
        <w:numPr>
          <w:ilvl w:val="0"/>
          <w:numId w:val="7"/>
        </w:numPr>
        <w:spacing w:before="100" w:beforeAutospacing="1" w:after="100" w:afterAutospacing="1" w:line="240" w:lineRule="auto"/>
        <w:rPr>
          <w:rStyle w:val="UNIWebDefaultFont"/>
          <w:lang w:val="en-CA"/>
        </w:rPr>
      </w:pPr>
      <w:r w:rsidRPr="00EE726F">
        <w:rPr>
          <w:rStyle w:val="UNIWebDefaultFont"/>
          <w:lang w:val="fr-CA"/>
        </w:rPr>
        <w:t xml:space="preserve">Mondain, Nathalie. 2016. 'Migration, transnationalisme et reproduction sociale. L’influence de la situation familiale sur la décision de migrer des femmes sénégalaises'. </w:t>
      </w:r>
      <w:r w:rsidRPr="00EE726F">
        <w:rPr>
          <w:rStyle w:val="UNIWebItalic"/>
          <w:lang w:val="fr-CA"/>
        </w:rPr>
        <w:t>XIXème colloque international de l’AIDELF (Association internationale des démographes de langue française), 21-24 juin</w:t>
      </w:r>
      <w:r w:rsidRPr="00EE726F">
        <w:rPr>
          <w:rStyle w:val="UNIWebDefaultFont"/>
          <w:lang w:val="fr-CA"/>
        </w:rPr>
        <w:t xml:space="preserve">. </w:t>
      </w:r>
      <w:r>
        <w:rPr>
          <w:rStyle w:val="UNIWebDefaultFont"/>
        </w:rPr>
        <w:t>Strasbourg. France.</w:t>
      </w:r>
    </w:p>
    <w:p w14:paraId="7731851D" w14:textId="77777777" w:rsidR="00EE726F" w:rsidRPr="00EE726F" w:rsidRDefault="0004701D" w:rsidP="00EE726F">
      <w:pPr>
        <w:pStyle w:val="Paragraphedeliste"/>
        <w:numPr>
          <w:ilvl w:val="0"/>
          <w:numId w:val="7"/>
        </w:numPr>
        <w:spacing w:before="100" w:beforeAutospacing="1" w:after="100" w:afterAutospacing="1" w:line="240" w:lineRule="auto"/>
        <w:rPr>
          <w:rStyle w:val="UNIWebDefaultFont"/>
          <w:lang w:val="en-CA"/>
        </w:rPr>
      </w:pPr>
      <w:r>
        <w:rPr>
          <w:rStyle w:val="UNIWebDefaultFont"/>
        </w:rPr>
        <w:t xml:space="preserve">Mondain, Nathalie. 2016. 'Migrant women, transnational relations and social change: how do Senegalese women combine migration with family life?'. </w:t>
      </w:r>
      <w:r>
        <w:rPr>
          <w:rStyle w:val="UNIWebItalic"/>
        </w:rPr>
        <w:t xml:space="preserve">International Migration Institute (IMI), The Change of Global Mobility (10 </w:t>
      </w:r>
      <w:proofErr w:type="spellStart"/>
      <w:r>
        <w:rPr>
          <w:rStyle w:val="UNIWebItalic"/>
        </w:rPr>
        <w:t>year’s</w:t>
      </w:r>
      <w:proofErr w:type="spellEnd"/>
      <w:r>
        <w:rPr>
          <w:rStyle w:val="UNIWebItalic"/>
        </w:rPr>
        <w:t xml:space="preserve"> of the institute), 13-15 </w:t>
      </w:r>
      <w:proofErr w:type="spellStart"/>
      <w:r>
        <w:rPr>
          <w:rStyle w:val="UNIWebItalic"/>
        </w:rPr>
        <w:t>janvier</w:t>
      </w:r>
      <w:proofErr w:type="spellEnd"/>
      <w:r>
        <w:rPr>
          <w:rStyle w:val="UNIWebDefaultFont"/>
        </w:rPr>
        <w:t xml:space="preserve">. Oxford. </w:t>
      </w:r>
      <w:proofErr w:type="spellStart"/>
      <w:r>
        <w:rPr>
          <w:rStyle w:val="UNIWebDefaultFont"/>
        </w:rPr>
        <w:t>Royaume-Uni.</w:t>
      </w:r>
      <w:proofErr w:type="spellEnd"/>
    </w:p>
    <w:p w14:paraId="4306EAD0" w14:textId="77777777" w:rsidR="00EE726F" w:rsidRPr="00EE726F" w:rsidRDefault="0004701D" w:rsidP="00EE726F">
      <w:pPr>
        <w:pStyle w:val="Paragraphedeliste"/>
        <w:numPr>
          <w:ilvl w:val="0"/>
          <w:numId w:val="7"/>
        </w:numPr>
        <w:spacing w:before="100" w:beforeAutospacing="1" w:after="100" w:afterAutospacing="1" w:line="240" w:lineRule="auto"/>
        <w:rPr>
          <w:rStyle w:val="UNIWebDefaultFont"/>
          <w:lang w:val="en-CA"/>
        </w:rPr>
      </w:pPr>
      <w:r>
        <w:rPr>
          <w:rStyle w:val="UNIWebDefaultFont"/>
        </w:rPr>
        <w:t xml:space="preserve">Mondain, Nathalie; Ouedraogo, Valérie. 2015. 'Reporting results back in Health and demographic surveillance systems (HDSS): an ethical requirement and a strategy for improving health </w:t>
      </w:r>
      <w:proofErr w:type="spellStart"/>
      <w:r>
        <w:rPr>
          <w:rStyle w:val="UNIWebDefaultFont"/>
        </w:rPr>
        <w:t>behaviours</w:t>
      </w:r>
      <w:proofErr w:type="spellEnd"/>
      <w:r>
        <w:rPr>
          <w:rStyle w:val="UNIWebDefaultFont"/>
        </w:rPr>
        <w:t xml:space="preserve">'. </w:t>
      </w:r>
      <w:r w:rsidRPr="00EE726F">
        <w:rPr>
          <w:rStyle w:val="UNIWebItalic"/>
          <w:lang w:val="fr-CA"/>
        </w:rPr>
        <w:t>UEPA/UAPS (Union pour l’étude des populations africaines), Pretoria, 30 nov.-4 décembre</w:t>
      </w:r>
      <w:r w:rsidRPr="00EE726F">
        <w:rPr>
          <w:rStyle w:val="UNIWebDefaultFont"/>
          <w:lang w:val="fr-CA"/>
        </w:rPr>
        <w:t>. Pretoria. Afrique du Sud.</w:t>
      </w:r>
    </w:p>
    <w:p w14:paraId="0F61FFBA" w14:textId="6FA8EF2B" w:rsidR="00EE726F" w:rsidRPr="00EE726F" w:rsidRDefault="0004701D" w:rsidP="00EE726F">
      <w:pPr>
        <w:pStyle w:val="Paragraphedeliste"/>
        <w:numPr>
          <w:ilvl w:val="0"/>
          <w:numId w:val="7"/>
        </w:numPr>
        <w:spacing w:before="100" w:beforeAutospacing="1" w:after="100" w:afterAutospacing="1" w:line="240" w:lineRule="auto"/>
        <w:rPr>
          <w:rStyle w:val="UNIWebDefaultFont"/>
          <w:lang w:val="en-CA"/>
        </w:rPr>
      </w:pPr>
      <w:r w:rsidRPr="00EE726F">
        <w:rPr>
          <w:rStyle w:val="UNIWebDefaultFont"/>
          <w:lang w:val="fr-CA"/>
        </w:rPr>
        <w:t>Mondain, Nathalie. 2014. 'Terrains vivants et complexes : comment concilier les exigences des CÉR avec le souci de</w:t>
      </w:r>
      <w:r w:rsidR="00EE726F" w:rsidRPr="00EE726F">
        <w:rPr>
          <w:rStyle w:val="UNIWebDefaultFont"/>
          <w:lang w:val="fr-CA"/>
        </w:rPr>
        <w:t xml:space="preserve"> </w:t>
      </w:r>
      <w:r w:rsidRPr="00EE726F">
        <w:rPr>
          <w:rStyle w:val="UNIWebDefaultFont"/>
          <w:lang w:val="fr-CA"/>
        </w:rPr>
        <w:t xml:space="preserve">faire la recherche ‘avec’ dans des contextes de vulnérabilité?'. </w:t>
      </w:r>
      <w:r w:rsidRPr="00EE726F">
        <w:rPr>
          <w:rStyle w:val="UNIWebItalic"/>
          <w:lang w:val="fr-CA"/>
        </w:rPr>
        <w:t>symposium : « Faire de la recherche avec », École</w:t>
      </w:r>
      <w:r w:rsidR="00EE726F" w:rsidRPr="00EE726F">
        <w:rPr>
          <w:rStyle w:val="UNIWebItalic"/>
          <w:lang w:val="fr-CA"/>
        </w:rPr>
        <w:t xml:space="preserve"> </w:t>
      </w:r>
      <w:r w:rsidRPr="00EE726F">
        <w:rPr>
          <w:rStyle w:val="UNIWebItalic"/>
          <w:lang w:val="fr-CA"/>
        </w:rPr>
        <w:t>de service social (30 avril-2 mai)</w:t>
      </w:r>
      <w:r w:rsidRPr="00EE726F">
        <w:rPr>
          <w:rStyle w:val="UNIWebDefaultFont"/>
          <w:lang w:val="fr-CA"/>
        </w:rPr>
        <w:t xml:space="preserve">. Ottawa. Canada. </w:t>
      </w:r>
      <w:hyperlink r:id="rId9" w:history="1">
        <w:r w:rsidR="00EE726F" w:rsidRPr="00947D26">
          <w:rPr>
            <w:rStyle w:val="Lienhypertexte"/>
            <w:lang w:val="fr-CA"/>
          </w:rPr>
          <w:t>http://rechercheavec.com</w:t>
        </w:r>
      </w:hyperlink>
      <w:r w:rsidRPr="00EE726F">
        <w:rPr>
          <w:rStyle w:val="UNIWebDefaultFont"/>
          <w:lang w:val="fr-CA"/>
        </w:rPr>
        <w:t>.</w:t>
      </w:r>
    </w:p>
    <w:p w14:paraId="2A0FB298" w14:textId="77777777" w:rsidR="00EE726F" w:rsidRPr="00EE726F" w:rsidRDefault="0004701D" w:rsidP="00EE726F">
      <w:pPr>
        <w:pStyle w:val="Paragraphedeliste"/>
        <w:numPr>
          <w:ilvl w:val="0"/>
          <w:numId w:val="7"/>
        </w:numPr>
        <w:spacing w:before="100" w:beforeAutospacing="1" w:after="100" w:afterAutospacing="1" w:line="240" w:lineRule="auto"/>
        <w:rPr>
          <w:rStyle w:val="UNIWebDefaultFont"/>
          <w:lang w:val="fr-CA"/>
        </w:rPr>
      </w:pPr>
      <w:r w:rsidRPr="00EE726F">
        <w:rPr>
          <w:rStyle w:val="UNIWebDefaultFont"/>
          <w:lang w:val="fr-CA"/>
        </w:rPr>
        <w:lastRenderedPageBreak/>
        <w:t xml:space="preserve">Mondain, Nathalie. 2014. 'La restitution des résultats dans les SSDS: considérations éthiques face aux perceptions des populations'. </w:t>
      </w:r>
      <w:r w:rsidRPr="00EE726F">
        <w:rPr>
          <w:rStyle w:val="UNIWebItalic"/>
          <w:lang w:val="fr-CA"/>
        </w:rPr>
        <w:t xml:space="preserve">symposium scientifique Dakar – 24 février, « </w:t>
      </w:r>
      <w:proofErr w:type="spellStart"/>
      <w:r w:rsidRPr="00EE726F">
        <w:rPr>
          <w:rStyle w:val="UNIWebItalic"/>
          <w:lang w:val="fr-CA"/>
        </w:rPr>
        <w:t>Niakhar</w:t>
      </w:r>
      <w:proofErr w:type="spellEnd"/>
      <w:r w:rsidRPr="00EE726F">
        <w:rPr>
          <w:rStyle w:val="UNIWebItalic"/>
          <w:lang w:val="fr-CA"/>
        </w:rPr>
        <w:t xml:space="preserve"> : 50 années de recherche en population et santé »</w:t>
      </w:r>
      <w:r w:rsidRPr="00EE726F">
        <w:rPr>
          <w:rStyle w:val="UNIWebDefaultFont"/>
          <w:lang w:val="fr-CA"/>
        </w:rPr>
        <w:t xml:space="preserve">. </w:t>
      </w:r>
      <w:r>
        <w:rPr>
          <w:rStyle w:val="UNIWebDefaultFont"/>
        </w:rPr>
        <w:t xml:space="preserve">Dakar. </w:t>
      </w:r>
      <w:proofErr w:type="spellStart"/>
      <w:r>
        <w:rPr>
          <w:rStyle w:val="UNIWebDefaultFont"/>
        </w:rPr>
        <w:t>Sénégal.</w:t>
      </w:r>
      <w:proofErr w:type="spellEnd"/>
    </w:p>
    <w:p w14:paraId="077676B8" w14:textId="77777777" w:rsidR="00EE726F" w:rsidRPr="00EE726F" w:rsidRDefault="0004701D" w:rsidP="00EE726F">
      <w:pPr>
        <w:pStyle w:val="Paragraphedeliste"/>
        <w:numPr>
          <w:ilvl w:val="0"/>
          <w:numId w:val="7"/>
        </w:numPr>
        <w:spacing w:before="100" w:beforeAutospacing="1" w:after="100" w:afterAutospacing="1" w:line="240" w:lineRule="auto"/>
        <w:rPr>
          <w:rStyle w:val="UNIWebDefaultFont"/>
          <w:lang w:val="fr-CA"/>
        </w:rPr>
      </w:pPr>
      <w:r>
        <w:rPr>
          <w:rStyle w:val="UNIWebDefaultFont"/>
        </w:rPr>
        <w:t xml:space="preserve">Mondain, Nathalie; Randall, Sara. 2013. 'Senegalese migrant women and women left-behind: reinforcement or weakening of traditional social relationships?'. </w:t>
      </w:r>
      <w:r w:rsidRPr="00EE726F">
        <w:rPr>
          <w:rStyle w:val="UNIWebItalic"/>
          <w:lang w:val="en-CA"/>
        </w:rPr>
        <w:t>ECAS (European conference on African Studies)</w:t>
      </w:r>
      <w:r w:rsidRPr="00EE726F">
        <w:rPr>
          <w:rStyle w:val="UNIWebDefaultFont"/>
          <w:lang w:val="en-CA"/>
        </w:rPr>
        <w:t xml:space="preserve">. </w:t>
      </w:r>
      <w:proofErr w:type="spellStart"/>
      <w:r w:rsidRPr="00EE726F">
        <w:rPr>
          <w:rStyle w:val="UNIWebDefaultFont"/>
          <w:lang w:val="en-CA"/>
        </w:rPr>
        <w:t>Lisbone</w:t>
      </w:r>
      <w:proofErr w:type="spellEnd"/>
      <w:r w:rsidRPr="00EE726F">
        <w:rPr>
          <w:rStyle w:val="UNIWebDefaultFont"/>
          <w:lang w:val="en-CA"/>
        </w:rPr>
        <w:t>. Portugal.</w:t>
      </w:r>
    </w:p>
    <w:p w14:paraId="57E8BCA5" w14:textId="77777777" w:rsidR="00EE726F" w:rsidRDefault="0004701D" w:rsidP="00EE726F">
      <w:pPr>
        <w:pStyle w:val="Paragraphedeliste"/>
        <w:numPr>
          <w:ilvl w:val="0"/>
          <w:numId w:val="7"/>
        </w:numPr>
        <w:spacing w:before="100" w:beforeAutospacing="1" w:after="100" w:afterAutospacing="1" w:line="240" w:lineRule="auto"/>
        <w:rPr>
          <w:rStyle w:val="UNIWebDefaultFont"/>
          <w:lang w:val="fr-CA"/>
        </w:rPr>
      </w:pPr>
      <w:r w:rsidRPr="00EE726F">
        <w:rPr>
          <w:rStyle w:val="UNIWebDefaultFont"/>
          <w:lang w:val="en-CA"/>
        </w:rPr>
        <w:t xml:space="preserve">Mondain, Nathalie. 2013. </w:t>
      </w:r>
      <w:r w:rsidRPr="00EE726F">
        <w:rPr>
          <w:rStyle w:val="UNIWebDefaultFont"/>
          <w:lang w:val="fr-CA"/>
        </w:rPr>
        <w:t xml:space="preserve">'La ‘caractérisation socio-anthropologique’ des quartiers en milieu urbain africain. Défis méthodologiques posés par les observatoires de population'. </w:t>
      </w:r>
      <w:r w:rsidRPr="00EE726F">
        <w:rPr>
          <w:rStyle w:val="UNIWebItalic"/>
          <w:lang w:val="fr-CA"/>
        </w:rPr>
        <w:t>colloque international de l’APAD, Enquêter en contexte de développement ou d’urgence, 13-15 juin 2013</w:t>
      </w:r>
      <w:r w:rsidRPr="00EE726F">
        <w:rPr>
          <w:rStyle w:val="UNIWebDefaultFont"/>
          <w:lang w:val="fr-CA"/>
        </w:rPr>
        <w:t>. Montpellier. France.</w:t>
      </w:r>
    </w:p>
    <w:p w14:paraId="1B5B1EC1" w14:textId="77777777" w:rsidR="00EE726F" w:rsidRDefault="0004701D" w:rsidP="00EE726F">
      <w:pPr>
        <w:pStyle w:val="Paragraphedeliste"/>
        <w:numPr>
          <w:ilvl w:val="0"/>
          <w:numId w:val="7"/>
        </w:numPr>
        <w:spacing w:before="100" w:beforeAutospacing="1" w:after="100" w:afterAutospacing="1" w:line="240" w:lineRule="auto"/>
        <w:rPr>
          <w:rStyle w:val="UNIWebDefaultFont"/>
          <w:lang w:val="fr-CA"/>
        </w:rPr>
      </w:pPr>
      <w:r w:rsidRPr="00EE726F">
        <w:rPr>
          <w:rStyle w:val="UNIWebDefaultFont"/>
          <w:lang w:val="fr-CA"/>
        </w:rPr>
        <w:t xml:space="preserve">Mondain, Nathalie. 2012. 'Migrantes internationales sénégalaises : parcours complexes entre aspirations personnelles et logiques sociales du milieu d’origine'. </w:t>
      </w:r>
      <w:r w:rsidRPr="00EE726F">
        <w:rPr>
          <w:rStyle w:val="UNIWebItalic"/>
          <w:lang w:val="fr-CA"/>
        </w:rPr>
        <w:t>Migrations féminines en Afrique, Séminaire EHESS 2012-2013</w:t>
      </w:r>
      <w:r w:rsidRPr="00EE726F">
        <w:rPr>
          <w:rStyle w:val="UNIWebDefaultFont"/>
          <w:lang w:val="fr-CA"/>
        </w:rPr>
        <w:t>. Paris. France.</w:t>
      </w:r>
    </w:p>
    <w:p w14:paraId="13BEA2ED" w14:textId="7796ACDE" w:rsidR="00CE66D4" w:rsidRPr="00EE726F" w:rsidRDefault="0004701D" w:rsidP="00EE726F">
      <w:pPr>
        <w:pStyle w:val="Paragraphedeliste"/>
        <w:numPr>
          <w:ilvl w:val="0"/>
          <w:numId w:val="7"/>
        </w:numPr>
        <w:spacing w:before="100" w:beforeAutospacing="1" w:after="100" w:afterAutospacing="1" w:line="240" w:lineRule="auto"/>
        <w:rPr>
          <w:lang w:val="fr-CA"/>
        </w:rPr>
      </w:pPr>
      <w:r w:rsidRPr="00EE726F">
        <w:rPr>
          <w:rStyle w:val="UNIWebDefaultFont"/>
          <w:lang w:val="fr-CA"/>
        </w:rPr>
        <w:t xml:space="preserve">Mondain, Nathalie; </w:t>
      </w:r>
      <w:proofErr w:type="spellStart"/>
      <w:r w:rsidRPr="00EE726F">
        <w:rPr>
          <w:rStyle w:val="UNIWebDefaultFont"/>
          <w:lang w:val="fr-CA"/>
        </w:rPr>
        <w:t>Bologo</w:t>
      </w:r>
      <w:proofErr w:type="spellEnd"/>
      <w:r w:rsidRPr="00EE726F">
        <w:rPr>
          <w:rStyle w:val="UNIWebDefaultFont"/>
          <w:lang w:val="fr-CA"/>
        </w:rPr>
        <w:t xml:space="preserve">, Éric. 2012. 'La ‘caractérisation sociologique’ des quartiers d’un observatoire démographique de population en milieu urbain : combinaison des approches'. </w:t>
      </w:r>
      <w:r w:rsidRPr="00EE726F">
        <w:rPr>
          <w:rStyle w:val="UNIWebItalic"/>
          <w:lang w:val="fr-CA"/>
        </w:rPr>
        <w:t>AIDELF</w:t>
      </w:r>
      <w:r w:rsidRPr="00EE726F">
        <w:rPr>
          <w:rStyle w:val="UNIWebDefaultFont"/>
          <w:lang w:val="fr-CA"/>
        </w:rPr>
        <w:t>. Ouagadougou. Burkina Faso.</w:t>
      </w:r>
    </w:p>
    <w:p w14:paraId="44943C19" w14:textId="137D086F" w:rsidR="00A72D05" w:rsidRPr="00CE66D4" w:rsidRDefault="00CE66D4">
      <w:pPr>
        <w:pStyle w:val="UNIWebDefaultAlignment"/>
        <w:rPr>
          <w:sz w:val="24"/>
          <w:szCs w:val="24"/>
          <w:u w:val="single"/>
          <w:lang w:val="fr-CA"/>
        </w:rPr>
      </w:pPr>
      <w:r w:rsidRPr="00CE66D4">
        <w:rPr>
          <w:sz w:val="24"/>
          <w:szCs w:val="24"/>
          <w:u w:val="single"/>
          <w:lang w:val="fr-CA"/>
        </w:rPr>
        <w:t>Autres contributions </w:t>
      </w:r>
    </w:p>
    <w:p w14:paraId="1F2904B2" w14:textId="6092AD33" w:rsidR="00CE66D4" w:rsidRPr="00CE66D4" w:rsidRDefault="00CE66D4" w:rsidP="00CE66D4">
      <w:pPr>
        <w:spacing w:after="0"/>
        <w:ind w:left="708"/>
        <w:rPr>
          <w:lang w:val="fr-CA"/>
        </w:rPr>
      </w:pPr>
      <w:r>
        <w:rPr>
          <w:lang w:val="fr-CA"/>
        </w:rPr>
        <w:t>Nathalie Mondain, Valérie Delaunay et Amélie Salmon. 2016. ‘</w:t>
      </w:r>
      <w:r w:rsidRPr="00CE66D4">
        <w:rPr>
          <w:lang w:val="fr-CA"/>
        </w:rPr>
        <w:t xml:space="preserve">Une expérience de restitution des résultats auprès des populations : l’Observatoire de population de </w:t>
      </w:r>
      <w:proofErr w:type="spellStart"/>
      <w:r w:rsidRPr="00CE66D4">
        <w:rPr>
          <w:lang w:val="fr-CA"/>
        </w:rPr>
        <w:t>Niakhar</w:t>
      </w:r>
      <w:proofErr w:type="spellEnd"/>
      <w:r w:rsidRPr="00CE66D4">
        <w:rPr>
          <w:lang w:val="fr-CA"/>
        </w:rPr>
        <w:t>, Sénégal</w:t>
      </w:r>
      <w:r>
        <w:rPr>
          <w:lang w:val="fr-CA"/>
        </w:rPr>
        <w:t xml:space="preserve">’. </w:t>
      </w:r>
      <w:r w:rsidRPr="00CE66D4">
        <w:rPr>
          <w:lang w:val="fr-CA"/>
        </w:rPr>
        <w:t xml:space="preserve">Film documentaire en ligne sur le site du Laboratoire Population-Environnement-Développement de l’IRD : </w:t>
      </w:r>
    </w:p>
    <w:p w14:paraId="242853E2" w14:textId="77777777" w:rsidR="00CE66D4" w:rsidRPr="00CE66D4" w:rsidRDefault="00000000" w:rsidP="00CE66D4">
      <w:pPr>
        <w:spacing w:after="0"/>
        <w:ind w:left="708"/>
        <w:rPr>
          <w:color w:val="365F91"/>
          <w:lang w:val="fr-CA"/>
        </w:rPr>
      </w:pPr>
      <w:hyperlink r:id="rId10" w:tgtFrame="_blank" w:history="1">
        <w:r w:rsidR="00CE66D4" w:rsidRPr="00CE66D4">
          <w:rPr>
            <w:rStyle w:val="Lienhypertexte"/>
            <w:lang w:val="fr-CA"/>
          </w:rPr>
          <w:t>http://www.lped.fr/Les-50-ans-de-Niakhar.html</w:t>
        </w:r>
      </w:hyperlink>
    </w:p>
    <w:p w14:paraId="3EB955DA" w14:textId="3A26BE46" w:rsidR="00CE66D4" w:rsidRPr="00A7646F" w:rsidRDefault="00CE66D4">
      <w:pPr>
        <w:pStyle w:val="UNIWebDefaultAlignment"/>
        <w:rPr>
          <w:lang w:val="fr-CA"/>
        </w:rPr>
      </w:pPr>
    </w:p>
    <w:p w14:paraId="28CF4057" w14:textId="77777777" w:rsidR="00580E53" w:rsidRPr="00A7646F" w:rsidRDefault="00580E53" w:rsidP="00580E53">
      <w:pPr>
        <w:pStyle w:val="UOCVTabDate"/>
        <w:rPr>
          <w:lang w:val="fr-CA"/>
        </w:rPr>
      </w:pPr>
    </w:p>
    <w:sectPr w:rsidR="00580E53" w:rsidRPr="00A7646F">
      <w:headerReference w:type="default" r:id="rId11"/>
      <w:footerReference w:type="default" r:id="rId12"/>
      <w:headerReference w:type="first" r:id="rId13"/>
      <w:footerReference w:type="first" r:id="rId14"/>
      <w:pgSz w:w="12245" w:h="15817"/>
      <w:pgMar w:top="1133" w:right="850" w:bottom="1133"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509B" w14:textId="77777777" w:rsidR="00C33923" w:rsidRDefault="00C33923">
      <w:pPr>
        <w:spacing w:after="0" w:line="240" w:lineRule="auto"/>
      </w:pPr>
      <w:r>
        <w:separator/>
      </w:r>
    </w:p>
  </w:endnote>
  <w:endnote w:type="continuationSeparator" w:id="0">
    <w:p w14:paraId="6FF5E214" w14:textId="77777777" w:rsidR="00C33923" w:rsidRDefault="00C3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5091" w14:textId="77777777" w:rsidR="00A72D05" w:rsidRDefault="0004701D">
    <w:r>
      <w:rPr>
        <w:b/>
        <w:bCs/>
      </w:rPr>
      <w:t>Université d’Ottawa  |  University of Ottawa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A08D" w14:textId="77777777" w:rsidR="00A72D05" w:rsidRDefault="0004701D">
    <w:r>
      <w:rPr>
        <w:b/>
        <w:bCs/>
      </w:rPr>
      <w:t>Université d’Ottawa  |  University of Ottawa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F03E" w14:textId="77777777" w:rsidR="00C33923" w:rsidRDefault="00C33923">
      <w:pPr>
        <w:spacing w:after="0" w:line="240" w:lineRule="auto"/>
      </w:pPr>
      <w:r>
        <w:separator/>
      </w:r>
    </w:p>
  </w:footnote>
  <w:footnote w:type="continuationSeparator" w:id="0">
    <w:p w14:paraId="4E5E3E1A" w14:textId="77777777" w:rsidR="00C33923" w:rsidRDefault="00C3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83A5" w14:textId="77777777" w:rsidR="00A72D05" w:rsidRDefault="0004701D">
    <w:pPr>
      <w:tabs>
        <w:tab w:val="right" w:pos="10544"/>
      </w:tabs>
      <w:spacing w:after="0"/>
      <w:jc w:val="both"/>
    </w:pPr>
    <w:r>
      <w:rPr>
        <w:b/>
        <w:bCs/>
        <w:sz w:val="24"/>
        <w:szCs w:val="24"/>
      </w:rPr>
      <w:t>MONDAIN, Nathalie</w:t>
    </w:r>
    <w:r>
      <w:rPr>
        <w:b/>
        <w:bCs/>
        <w:sz w:val="24"/>
        <w:szCs w:val="24"/>
      </w:rPr>
      <w:tab/>
      <w:t xml:space="preserve">Page </w:t>
    </w:r>
    <w:r>
      <w:fldChar w:fldCharType="begin"/>
    </w:r>
    <w:r>
      <w:rPr>
        <w:b/>
        <w:bCs/>
        <w:sz w:val="24"/>
        <w:szCs w:val="24"/>
      </w:rPr>
      <w:instrText>PAGE</w:instrText>
    </w:r>
    <w:r>
      <w:fldChar w:fldCharType="separate"/>
    </w:r>
    <w:r w:rsidR="00C0798E">
      <w:rPr>
        <w:b/>
        <w:bCs/>
        <w:noProof/>
        <w:sz w:val="24"/>
        <w:szCs w:val="24"/>
      </w:rPr>
      <w:t>3</w:t>
    </w:r>
    <w:r>
      <w:fldChar w:fldCharType="end"/>
    </w:r>
    <w:r>
      <w:rPr>
        <w:b/>
        <w:bCs/>
        <w:sz w:val="24"/>
        <w:szCs w:val="24"/>
      </w:rPr>
      <w:t xml:space="preserve"> de </w:t>
    </w:r>
    <w:r>
      <w:fldChar w:fldCharType="begin"/>
    </w:r>
    <w:r>
      <w:rPr>
        <w:b/>
        <w:bCs/>
        <w:sz w:val="24"/>
        <w:szCs w:val="24"/>
      </w:rPr>
      <w:instrText>NUMPAGES</w:instrText>
    </w:r>
    <w:r>
      <w:fldChar w:fldCharType="separate"/>
    </w:r>
    <w:r w:rsidR="00C0798E">
      <w:rPr>
        <w:b/>
        <w:bCs/>
        <w:noProof/>
        <w:sz w:val="24"/>
        <w:szCs w:val="24"/>
      </w:rPr>
      <w:t>9</w:t>
    </w:r>
    <w:r>
      <w:fldChar w:fldCharType="end"/>
    </w:r>
  </w:p>
  <w:p w14:paraId="02C82A56" w14:textId="77777777" w:rsidR="00A72D05" w:rsidRDefault="00A7646F">
    <w:r>
      <w:rPr>
        <w:noProof/>
      </w:rPr>
      <w:drawing>
        <wp:anchor distT="0" distB="0" distL="114300" distR="114300" simplePos="0" relativeHeight="251658752" behindDoc="0" locked="0" layoutInCell="1" allowOverlap="1" wp14:anchorId="78B0F838" wp14:editId="382F864A">
          <wp:simplePos x="0" y="0"/>
          <wp:positionH relativeFrom="page">
            <wp:align>left</wp:align>
          </wp:positionH>
          <wp:positionV relativeFrom="page">
            <wp:align>bottom</wp:align>
          </wp:positionV>
          <wp:extent cx="10320020" cy="67564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0020" cy="675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2010" w14:textId="77777777" w:rsidR="00A72D05" w:rsidRDefault="00A7646F">
    <w:r>
      <w:rPr>
        <w:noProof/>
      </w:rPr>
      <w:drawing>
        <wp:anchor distT="0" distB="0" distL="114300" distR="114300" simplePos="0" relativeHeight="251656704" behindDoc="0" locked="0" layoutInCell="1" allowOverlap="1" wp14:anchorId="123F87CC" wp14:editId="2A495874">
          <wp:simplePos x="0" y="0"/>
          <wp:positionH relativeFrom="page">
            <wp:align>left</wp:align>
          </wp:positionH>
          <wp:positionV relativeFrom="page">
            <wp:align>top</wp:align>
          </wp:positionV>
          <wp:extent cx="10320020" cy="14001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0020" cy="1400175"/>
                  </a:xfrm>
                  <a:prstGeom prst="rect">
                    <a:avLst/>
                  </a:prstGeom>
                  <a:noFill/>
                </pic:spPr>
              </pic:pic>
            </a:graphicData>
          </a:graphic>
          <wp14:sizeRelH relativeFrom="page">
            <wp14:pctWidth>0</wp14:pctWidth>
          </wp14:sizeRelH>
          <wp14:sizeRelV relativeFrom="page">
            <wp14:pctHeight>0</wp14:pctHeight>
          </wp14:sizeRelV>
        </wp:anchor>
      </w:drawing>
    </w:r>
  </w:p>
  <w:p w14:paraId="5811DB28" w14:textId="77777777" w:rsidR="00A72D05" w:rsidRDefault="00A7646F">
    <w:r>
      <w:rPr>
        <w:noProof/>
      </w:rPr>
      <w:drawing>
        <wp:anchor distT="0" distB="0" distL="114300" distR="114300" simplePos="0" relativeHeight="251657728" behindDoc="0" locked="0" layoutInCell="1" allowOverlap="1" wp14:anchorId="5AD32E95" wp14:editId="72AEFF2A">
          <wp:simplePos x="0" y="0"/>
          <wp:positionH relativeFrom="page">
            <wp:align>left</wp:align>
          </wp:positionH>
          <wp:positionV relativeFrom="page">
            <wp:align>bottom</wp:align>
          </wp:positionV>
          <wp:extent cx="10320020" cy="6756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0020" cy="675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6DD9"/>
    <w:multiLevelType w:val="hybridMultilevel"/>
    <w:tmpl w:val="DDD6DA64"/>
    <w:lvl w:ilvl="0" w:tplc="74681CE4">
      <w:start w:val="2017"/>
      <w:numFmt w:val="bullet"/>
      <w:lvlText w:val="-"/>
      <w:lvlJc w:val="left"/>
      <w:pPr>
        <w:ind w:left="1830" w:hanging="360"/>
      </w:pPr>
      <w:rPr>
        <w:rFonts w:ascii="Times New Roman" w:eastAsia="Times New Roman" w:hAnsi="Times New Roman" w:cs="Times New Roman" w:hint="default"/>
      </w:rPr>
    </w:lvl>
    <w:lvl w:ilvl="1" w:tplc="0C0C0003" w:tentative="1">
      <w:start w:val="1"/>
      <w:numFmt w:val="bullet"/>
      <w:lvlText w:val="o"/>
      <w:lvlJc w:val="left"/>
      <w:pPr>
        <w:ind w:left="2550" w:hanging="360"/>
      </w:pPr>
      <w:rPr>
        <w:rFonts w:ascii="Courier New" w:hAnsi="Courier New" w:cs="Courier New" w:hint="default"/>
      </w:rPr>
    </w:lvl>
    <w:lvl w:ilvl="2" w:tplc="0C0C0005" w:tentative="1">
      <w:start w:val="1"/>
      <w:numFmt w:val="bullet"/>
      <w:lvlText w:val=""/>
      <w:lvlJc w:val="left"/>
      <w:pPr>
        <w:ind w:left="3270" w:hanging="360"/>
      </w:pPr>
      <w:rPr>
        <w:rFonts w:ascii="Wingdings" w:hAnsi="Wingdings" w:hint="default"/>
      </w:rPr>
    </w:lvl>
    <w:lvl w:ilvl="3" w:tplc="0C0C0001" w:tentative="1">
      <w:start w:val="1"/>
      <w:numFmt w:val="bullet"/>
      <w:lvlText w:val=""/>
      <w:lvlJc w:val="left"/>
      <w:pPr>
        <w:ind w:left="3990" w:hanging="360"/>
      </w:pPr>
      <w:rPr>
        <w:rFonts w:ascii="Symbol" w:hAnsi="Symbol" w:hint="default"/>
      </w:rPr>
    </w:lvl>
    <w:lvl w:ilvl="4" w:tplc="0C0C0003" w:tentative="1">
      <w:start w:val="1"/>
      <w:numFmt w:val="bullet"/>
      <w:lvlText w:val="o"/>
      <w:lvlJc w:val="left"/>
      <w:pPr>
        <w:ind w:left="4710" w:hanging="360"/>
      </w:pPr>
      <w:rPr>
        <w:rFonts w:ascii="Courier New" w:hAnsi="Courier New" w:cs="Courier New" w:hint="default"/>
      </w:rPr>
    </w:lvl>
    <w:lvl w:ilvl="5" w:tplc="0C0C0005" w:tentative="1">
      <w:start w:val="1"/>
      <w:numFmt w:val="bullet"/>
      <w:lvlText w:val=""/>
      <w:lvlJc w:val="left"/>
      <w:pPr>
        <w:ind w:left="5430" w:hanging="360"/>
      </w:pPr>
      <w:rPr>
        <w:rFonts w:ascii="Wingdings" w:hAnsi="Wingdings" w:hint="default"/>
      </w:rPr>
    </w:lvl>
    <w:lvl w:ilvl="6" w:tplc="0C0C0001" w:tentative="1">
      <w:start w:val="1"/>
      <w:numFmt w:val="bullet"/>
      <w:lvlText w:val=""/>
      <w:lvlJc w:val="left"/>
      <w:pPr>
        <w:ind w:left="6150" w:hanging="360"/>
      </w:pPr>
      <w:rPr>
        <w:rFonts w:ascii="Symbol" w:hAnsi="Symbol" w:hint="default"/>
      </w:rPr>
    </w:lvl>
    <w:lvl w:ilvl="7" w:tplc="0C0C0003" w:tentative="1">
      <w:start w:val="1"/>
      <w:numFmt w:val="bullet"/>
      <w:lvlText w:val="o"/>
      <w:lvlJc w:val="left"/>
      <w:pPr>
        <w:ind w:left="6870" w:hanging="360"/>
      </w:pPr>
      <w:rPr>
        <w:rFonts w:ascii="Courier New" w:hAnsi="Courier New" w:cs="Courier New" w:hint="default"/>
      </w:rPr>
    </w:lvl>
    <w:lvl w:ilvl="8" w:tplc="0C0C0005" w:tentative="1">
      <w:start w:val="1"/>
      <w:numFmt w:val="bullet"/>
      <w:lvlText w:val=""/>
      <w:lvlJc w:val="left"/>
      <w:pPr>
        <w:ind w:left="7590" w:hanging="360"/>
      </w:pPr>
      <w:rPr>
        <w:rFonts w:ascii="Wingdings" w:hAnsi="Wingdings" w:hint="default"/>
      </w:rPr>
    </w:lvl>
  </w:abstractNum>
  <w:abstractNum w:abstractNumId="1" w15:restartNumberingAfterBreak="0">
    <w:nsid w:val="1D73745E"/>
    <w:multiLevelType w:val="hybridMultilevel"/>
    <w:tmpl w:val="C06201E8"/>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1E1DAD"/>
    <w:multiLevelType w:val="hybridMultilevel"/>
    <w:tmpl w:val="C06201E8"/>
    <w:lvl w:ilvl="0" w:tplc="D6921F8C">
      <w:start w:val="1"/>
      <w:numFmt w:val="decimal"/>
      <w:lvlText w:val="%1."/>
      <w:lvlJc w:val="left"/>
      <w:pPr>
        <w:ind w:left="720" w:hanging="360"/>
      </w:pPr>
      <w:rPr>
        <w:rFonts w:hint="default"/>
        <w:b/>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50A72E1"/>
    <w:multiLevelType w:val="hybridMultilevel"/>
    <w:tmpl w:val="B0B47796"/>
    <w:lvl w:ilvl="0" w:tplc="EEDC1CA0">
      <w:start w:val="1"/>
      <w:numFmt w:val="decimal"/>
      <w:lvlText w:val="%1."/>
      <w:lvlJc w:val="left"/>
      <w:pPr>
        <w:ind w:left="720" w:hanging="360"/>
      </w:pPr>
      <w:rPr>
        <w:rFonts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48A14C3"/>
    <w:multiLevelType w:val="hybridMultilevel"/>
    <w:tmpl w:val="17D49A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01B3AB9"/>
    <w:multiLevelType w:val="hybridMultilevel"/>
    <w:tmpl w:val="C900C380"/>
    <w:lvl w:ilvl="0" w:tplc="B0E82294">
      <w:start w:val="2017"/>
      <w:numFmt w:val="bullet"/>
      <w:lvlText w:val="-"/>
      <w:lvlJc w:val="left"/>
      <w:pPr>
        <w:ind w:left="1770" w:hanging="360"/>
      </w:pPr>
      <w:rPr>
        <w:rFonts w:ascii="Times New Roman" w:eastAsia="Times New Roman" w:hAnsi="Times New Roman" w:cs="Times New Roman" w:hint="default"/>
      </w:rPr>
    </w:lvl>
    <w:lvl w:ilvl="1" w:tplc="0C0C0003" w:tentative="1">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abstractNum w:abstractNumId="6" w15:restartNumberingAfterBreak="0">
    <w:nsid w:val="728951BF"/>
    <w:multiLevelType w:val="hybridMultilevel"/>
    <w:tmpl w:val="CB249B26"/>
    <w:lvl w:ilvl="0" w:tplc="767ABA6E">
      <w:start w:val="1"/>
      <w:numFmt w:val="decimal"/>
      <w:lvlText w:val="%1."/>
      <w:lvlJc w:val="left"/>
      <w:pPr>
        <w:ind w:left="705" w:hanging="480"/>
      </w:pPr>
      <w:rPr>
        <w:rFonts w:ascii="Times New Roman" w:eastAsia="Times New Roman" w:hAnsi="Times New Roman" w:cs="Times New Roman"/>
        <w:i w:val="0"/>
      </w:rPr>
    </w:lvl>
    <w:lvl w:ilvl="1" w:tplc="04090019">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1834224932">
    <w:abstractNumId w:val="6"/>
  </w:num>
  <w:num w:numId="2" w16cid:durableId="1653560159">
    <w:abstractNumId w:val="0"/>
  </w:num>
  <w:num w:numId="3" w16cid:durableId="1565339443">
    <w:abstractNumId w:val="5"/>
  </w:num>
  <w:num w:numId="4" w16cid:durableId="917253569">
    <w:abstractNumId w:val="3"/>
  </w:num>
  <w:num w:numId="5" w16cid:durableId="360281529">
    <w:abstractNumId w:val="4"/>
  </w:num>
  <w:num w:numId="6" w16cid:durableId="8532824">
    <w:abstractNumId w:val="2"/>
  </w:num>
  <w:num w:numId="7" w16cid:durableId="222298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05"/>
    <w:rsid w:val="00023AF7"/>
    <w:rsid w:val="0004701D"/>
    <w:rsid w:val="0007656F"/>
    <w:rsid w:val="000C3AE6"/>
    <w:rsid w:val="000E219E"/>
    <w:rsid w:val="001811C1"/>
    <w:rsid w:val="001C28A5"/>
    <w:rsid w:val="001C365F"/>
    <w:rsid w:val="002226F3"/>
    <w:rsid w:val="002B2F13"/>
    <w:rsid w:val="00305FA4"/>
    <w:rsid w:val="00330AAB"/>
    <w:rsid w:val="003B746D"/>
    <w:rsid w:val="003C27BC"/>
    <w:rsid w:val="00454D6D"/>
    <w:rsid w:val="00511311"/>
    <w:rsid w:val="005447C1"/>
    <w:rsid w:val="0054582D"/>
    <w:rsid w:val="00565FA1"/>
    <w:rsid w:val="00580E53"/>
    <w:rsid w:val="0059001C"/>
    <w:rsid w:val="005A0ED7"/>
    <w:rsid w:val="005B0A80"/>
    <w:rsid w:val="005B741A"/>
    <w:rsid w:val="005F3DF3"/>
    <w:rsid w:val="00602757"/>
    <w:rsid w:val="006426F8"/>
    <w:rsid w:val="006434B9"/>
    <w:rsid w:val="00644D21"/>
    <w:rsid w:val="0066367B"/>
    <w:rsid w:val="0068228E"/>
    <w:rsid w:val="006B09E4"/>
    <w:rsid w:val="006D3492"/>
    <w:rsid w:val="00713492"/>
    <w:rsid w:val="0075053D"/>
    <w:rsid w:val="0077210C"/>
    <w:rsid w:val="00784ABB"/>
    <w:rsid w:val="00786CAD"/>
    <w:rsid w:val="007C33AF"/>
    <w:rsid w:val="0081190A"/>
    <w:rsid w:val="008504AF"/>
    <w:rsid w:val="00857D0F"/>
    <w:rsid w:val="00863C44"/>
    <w:rsid w:val="00874475"/>
    <w:rsid w:val="008A0DE4"/>
    <w:rsid w:val="00924335"/>
    <w:rsid w:val="009243B1"/>
    <w:rsid w:val="00982AB2"/>
    <w:rsid w:val="00984793"/>
    <w:rsid w:val="009D2AA7"/>
    <w:rsid w:val="009F1BD0"/>
    <w:rsid w:val="00A02E1E"/>
    <w:rsid w:val="00A425B5"/>
    <w:rsid w:val="00A72D05"/>
    <w:rsid w:val="00A7646F"/>
    <w:rsid w:val="00A97B86"/>
    <w:rsid w:val="00AB5974"/>
    <w:rsid w:val="00C0798E"/>
    <w:rsid w:val="00C07D50"/>
    <w:rsid w:val="00C33923"/>
    <w:rsid w:val="00C664FA"/>
    <w:rsid w:val="00C93C57"/>
    <w:rsid w:val="00CA307F"/>
    <w:rsid w:val="00CE66D4"/>
    <w:rsid w:val="00CF02D9"/>
    <w:rsid w:val="00D07D5D"/>
    <w:rsid w:val="00D1151F"/>
    <w:rsid w:val="00D4086F"/>
    <w:rsid w:val="00D8116C"/>
    <w:rsid w:val="00D90381"/>
    <w:rsid w:val="00DC720D"/>
    <w:rsid w:val="00DD5F3B"/>
    <w:rsid w:val="00DE1851"/>
    <w:rsid w:val="00E00710"/>
    <w:rsid w:val="00E04847"/>
    <w:rsid w:val="00E768BE"/>
    <w:rsid w:val="00EE726F"/>
    <w:rsid w:val="00F139BE"/>
    <w:rsid w:val="00F16C79"/>
    <w:rsid w:val="00F2294A"/>
    <w:rsid w:val="00F30CFB"/>
    <w:rsid w:val="00F51D8E"/>
    <w:rsid w:val="00F57E42"/>
    <w:rsid w:val="00FB20BF"/>
    <w:rsid w:val="00FD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3C8FA"/>
  <w15:docId w15:val="{A9506DEB-18D6-4B4D-8F10-D9B02C3E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 w:type="paragraph" w:customStyle="1" w:styleId="UOCVSingleLine">
    <w:name w:val="UOCVSingleLine"/>
    <w:basedOn w:val="Normal"/>
    <w:pPr>
      <w:spacing w:after="120"/>
      <w:jc w:val="both"/>
    </w:pPr>
  </w:style>
  <w:style w:type="paragraph" w:customStyle="1" w:styleId="UOCVSummary">
    <w:name w:val="UOCVSummary"/>
    <w:basedOn w:val="Normal"/>
    <w:pPr>
      <w:spacing w:before="56" w:after="0"/>
      <w:ind w:left="850"/>
    </w:pPr>
  </w:style>
  <w:style w:type="paragraph" w:customStyle="1" w:styleId="UOCVTitle">
    <w:name w:val="UOCVTitle"/>
    <w:basedOn w:val="Normal"/>
    <w:pPr>
      <w:tabs>
        <w:tab w:val="right" w:pos="10544"/>
      </w:tabs>
      <w:spacing w:after="0"/>
      <w:jc w:val="both"/>
    </w:pPr>
  </w:style>
  <w:style w:type="paragraph" w:customStyle="1" w:styleId="UOCVsubsectionTile">
    <w:name w:val="UOCVsubsectionTile"/>
    <w:basedOn w:val="Normal"/>
    <w:pPr>
      <w:spacing w:before="120" w:after="0"/>
      <w:ind w:left="708"/>
      <w:jc w:val="both"/>
    </w:pPr>
  </w:style>
  <w:style w:type="paragraph" w:customStyle="1" w:styleId="UOCVTabSection">
    <w:name w:val="UOCVTabSection"/>
    <w:basedOn w:val="Normal"/>
    <w:pPr>
      <w:spacing w:after="0"/>
      <w:ind w:left="708"/>
      <w:jc w:val="both"/>
    </w:pPr>
  </w:style>
  <w:style w:type="paragraph" w:customStyle="1" w:styleId="UOCVTabSubsection">
    <w:name w:val="UOCVTabSubsection"/>
    <w:basedOn w:val="Normal"/>
    <w:pPr>
      <w:tabs>
        <w:tab w:val="left" w:pos="2267"/>
      </w:tabs>
      <w:spacing w:after="0"/>
      <w:ind w:left="901"/>
      <w:jc w:val="both"/>
    </w:pPr>
  </w:style>
  <w:style w:type="paragraph" w:customStyle="1" w:styleId="UOCVTopHeader">
    <w:name w:val="UOCVTopHeader"/>
    <w:basedOn w:val="Normal"/>
    <w:pPr>
      <w:tabs>
        <w:tab w:val="right" w:pos="10544"/>
      </w:tabs>
      <w:spacing w:after="0"/>
      <w:jc w:val="both"/>
    </w:pPr>
  </w:style>
  <w:style w:type="paragraph" w:customStyle="1" w:styleId="UOCVTabDate">
    <w:name w:val="UOCVTabDate"/>
    <w:basedOn w:val="Normal"/>
    <w:pPr>
      <w:spacing w:after="0"/>
      <w:ind w:left="1474" w:hanging="1474"/>
      <w:jc w:val="both"/>
    </w:pPr>
  </w:style>
  <w:style w:type="paragraph" w:customStyle="1" w:styleId="UOCVDotList">
    <w:name w:val="UOCVDotList"/>
    <w:basedOn w:val="Normal"/>
    <w:pPr>
      <w:tabs>
        <w:tab w:val="right" w:leader="dot" w:pos="10544"/>
      </w:tabs>
      <w:spacing w:after="0"/>
    </w:pPr>
  </w:style>
  <w:style w:type="paragraph" w:customStyle="1" w:styleId="UOCVDotList2">
    <w:name w:val="UOCVDotList2"/>
    <w:basedOn w:val="Normal"/>
    <w:pPr>
      <w:tabs>
        <w:tab w:val="left" w:pos="566"/>
        <w:tab w:val="right" w:leader="dot" w:pos="10544"/>
      </w:tabs>
      <w:spacing w:after="0"/>
    </w:pPr>
  </w:style>
  <w:style w:type="paragraph" w:customStyle="1" w:styleId="UOCVPubHeader">
    <w:name w:val="UOCVPubHeader"/>
    <w:basedOn w:val="Normal"/>
    <w:pPr>
      <w:spacing w:before="120" w:after="240"/>
    </w:pPr>
  </w:style>
  <w:style w:type="paragraph" w:customStyle="1" w:styleId="UOCVPubSubHeader">
    <w:name w:val="UOCVPubSubHeader"/>
    <w:basedOn w:val="Normal"/>
    <w:pPr>
      <w:spacing w:before="180" w:after="120"/>
    </w:pPr>
  </w:style>
  <w:style w:type="paragraph" w:customStyle="1" w:styleId="UOCVTableHeader">
    <w:name w:val="UOCVTableHeader"/>
    <w:basedOn w:val="Normal"/>
    <w:pPr>
      <w:spacing w:before="20" w:after="20"/>
      <w:ind w:left="120" w:right="120"/>
    </w:pPr>
  </w:style>
  <w:style w:type="paragraph" w:customStyle="1" w:styleId="UOCVCenterTitle">
    <w:name w:val="UOCVCenterTitle"/>
    <w:basedOn w:val="Normal"/>
    <w:pPr>
      <w:spacing w:before="480" w:after="0"/>
      <w:jc w:val="center"/>
    </w:pPr>
  </w:style>
  <w:style w:type="paragraph" w:customStyle="1" w:styleId="UNIWebDefaultAlignment">
    <w:name w:val="UNIWebDefaultAlignment"/>
    <w:basedOn w:val="Normal"/>
    <w:pPr>
      <w:spacing w:after="0"/>
      <w:jc w:val="both"/>
    </w:pPr>
  </w:style>
  <w:style w:type="paragraph" w:customStyle="1" w:styleId="UNIWebHeaders">
    <w:name w:val="UNIWebHeaders"/>
    <w:basedOn w:val="Normal"/>
    <w:pPr>
      <w:spacing w:before="240" w:after="120"/>
    </w:pPr>
  </w:style>
  <w:style w:type="paragraph" w:customStyle="1" w:styleId="UNIWebCenter">
    <w:name w:val="UNIWebCenter"/>
    <w:basedOn w:val="Normal"/>
    <w:pPr>
      <w:spacing w:after="0"/>
      <w:jc w:val="center"/>
    </w:pPr>
  </w:style>
  <w:style w:type="paragraph" w:customStyle="1" w:styleId="UNIWebHeaderCentered">
    <w:name w:val="UNIWebHeaderCentered"/>
    <w:basedOn w:val="Normal"/>
    <w:pPr>
      <w:spacing w:before="240" w:after="120"/>
      <w:jc w:val="center"/>
    </w:pPr>
  </w:style>
  <w:style w:type="paragraph" w:customStyle="1" w:styleId="UNIWebSubHeaders">
    <w:name w:val="UNIWebSubHeaders"/>
    <w:basedOn w:val="Normal"/>
    <w:pPr>
      <w:spacing w:before="120" w:after="120"/>
    </w:pPr>
  </w:style>
  <w:style w:type="paragraph" w:customStyle="1" w:styleId="UNIWebCitation">
    <w:name w:val="UNIWebCitation"/>
    <w:basedOn w:val="Normal"/>
    <w:pPr>
      <w:tabs>
        <w:tab w:val="left" w:pos="850"/>
      </w:tabs>
      <w:spacing w:after="0"/>
      <w:ind w:left="1162" w:hanging="850"/>
      <w:jc w:val="both"/>
    </w:pPr>
  </w:style>
  <w:style w:type="table" w:customStyle="1" w:styleId="UOCVLineTitle">
    <w:name w:val="UOCVLineTitle"/>
    <w:uiPriority w:val="99"/>
    <w:tblPr>
      <w:tblBorders>
        <w:bottom w:val="single" w:sz="1" w:space="0" w:color="000000"/>
      </w:tblBorders>
      <w:tblCellMar>
        <w:top w:w="0" w:type="dxa"/>
        <w:left w:w="0" w:type="dxa"/>
        <w:bottom w:w="0" w:type="dxa"/>
        <w:right w:w="0" w:type="dxa"/>
      </w:tblCellMar>
    </w:tblPr>
  </w:style>
  <w:style w:type="table" w:customStyle="1" w:styleId="UOCVSummaryTable">
    <w:name w:val="UOCVSummaryTable"/>
    <w:uiPriority w:val="99"/>
    <w:tblPr>
      <w:tblCellMar>
        <w:top w:w="0" w:type="dxa"/>
        <w:left w:w="0" w:type="dxa"/>
        <w:bottom w:w="0" w:type="dxa"/>
        <w:right w:w="0" w:type="dxa"/>
      </w:tblCellMar>
    </w:tblPr>
  </w:style>
  <w:style w:type="table" w:customStyle="1" w:styleId="UOCVTable">
    <w:name w:val="UOCVTable"/>
    <w:uiPriority w:val="99"/>
    <w:tblP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0" w:type="dxa"/>
        <w:left w:w="0" w:type="dxa"/>
        <w:bottom w:w="0" w:type="dxa"/>
        <w:right w:w="0" w:type="dxa"/>
      </w:tblCellMar>
    </w:tblPr>
  </w:style>
  <w:style w:type="character" w:customStyle="1" w:styleId="UOCVFont10">
    <w:name w:val="UOCVFont10"/>
    <w:rPr>
      <w:rFonts w:ascii="Times New Roman" w:eastAsia="Times New Roman" w:hAnsi="Times New Roman" w:cs="Times New Roman"/>
      <w:sz w:val="20"/>
      <w:szCs w:val="20"/>
    </w:rPr>
  </w:style>
  <w:style w:type="character" w:customStyle="1" w:styleId="UOCVFont10Underline">
    <w:name w:val="UOCVFont10Underline"/>
    <w:rPr>
      <w:rFonts w:ascii="Times New Roman" w:eastAsia="Times New Roman" w:hAnsi="Times New Roman" w:cs="Times New Roman"/>
      <w:sz w:val="20"/>
      <w:szCs w:val="20"/>
      <w:u w:val="single"/>
    </w:rPr>
  </w:style>
  <w:style w:type="character" w:customStyle="1" w:styleId="UOCVFont12">
    <w:name w:val="UOCVFont12"/>
    <w:rPr>
      <w:rFonts w:ascii="Times New Roman" w:eastAsia="Times New Roman" w:hAnsi="Times New Roman" w:cs="Times New Roman"/>
      <w:sz w:val="24"/>
      <w:szCs w:val="24"/>
    </w:rPr>
  </w:style>
  <w:style w:type="character" w:customStyle="1" w:styleId="UOCVFont12Bold">
    <w:name w:val="UOCVFont12Bold"/>
    <w:rPr>
      <w:rFonts w:ascii="Times New Roman" w:eastAsia="Times New Roman" w:hAnsi="Times New Roman" w:cs="Times New Roman"/>
      <w:b/>
      <w:bCs/>
      <w:sz w:val="24"/>
      <w:szCs w:val="24"/>
    </w:rPr>
  </w:style>
  <w:style w:type="character" w:customStyle="1" w:styleId="UOCVFont12Underline">
    <w:name w:val="UOCVFont12Underline"/>
    <w:rPr>
      <w:rFonts w:ascii="Times New Roman" w:eastAsia="Times New Roman" w:hAnsi="Times New Roman" w:cs="Times New Roman"/>
      <w:sz w:val="24"/>
      <w:szCs w:val="24"/>
      <w:u w:val="single"/>
    </w:rPr>
  </w:style>
  <w:style w:type="character" w:customStyle="1" w:styleId="UNIWebDefaultFont">
    <w:name w:val="UNIWebDefaultFont"/>
    <w:rPr>
      <w:rFonts w:ascii="Times New Roman" w:eastAsia="Times New Roman" w:hAnsi="Times New Roman" w:cs="Times New Roman"/>
      <w:sz w:val="22"/>
      <w:szCs w:val="22"/>
    </w:rPr>
  </w:style>
  <w:style w:type="character" w:customStyle="1" w:styleId="UNIWebHeaderFont">
    <w:name w:val="UNIWebHeaderFont"/>
    <w:rPr>
      <w:rFonts w:ascii="Times New Roman" w:eastAsia="Times New Roman" w:hAnsi="Times New Roman" w:cs="Times New Roman"/>
      <w:b/>
      <w:bCs/>
      <w:sz w:val="22"/>
      <w:szCs w:val="22"/>
    </w:rPr>
  </w:style>
  <w:style w:type="character" w:customStyle="1" w:styleId="UNIWebSubHeaderFont">
    <w:name w:val="UNIWebSubHeaderFont"/>
    <w:rPr>
      <w:rFonts w:ascii="Times New Roman" w:eastAsia="Times New Roman" w:hAnsi="Times New Roman" w:cs="Times New Roman"/>
      <w:b/>
      <w:bCs/>
      <w:sz w:val="22"/>
      <w:szCs w:val="22"/>
    </w:rPr>
  </w:style>
  <w:style w:type="character" w:customStyle="1" w:styleId="UNIWebBold">
    <w:name w:val="UNIWebBold"/>
    <w:rPr>
      <w:rFonts w:ascii="Times New Roman" w:eastAsia="Times New Roman" w:hAnsi="Times New Roman" w:cs="Times New Roman"/>
      <w:b/>
      <w:bCs/>
      <w:sz w:val="22"/>
      <w:szCs w:val="22"/>
    </w:rPr>
  </w:style>
  <w:style w:type="character" w:customStyle="1" w:styleId="UNIWebItalic">
    <w:name w:val="UNIWebItalic"/>
    <w:rPr>
      <w:rFonts w:ascii="Times New Roman" w:eastAsia="Times New Roman" w:hAnsi="Times New Roman" w:cs="Times New Roman"/>
      <w:i/>
      <w:iCs/>
      <w:sz w:val="22"/>
      <w:szCs w:val="22"/>
    </w:rPr>
  </w:style>
  <w:style w:type="character" w:customStyle="1" w:styleId="UNIWebUnderlined">
    <w:name w:val="UNIWebUnderlined"/>
    <w:rPr>
      <w:rFonts w:ascii="Times New Roman" w:eastAsia="Times New Roman" w:hAnsi="Times New Roman" w:cs="Times New Roman"/>
      <w:sz w:val="22"/>
      <w:szCs w:val="22"/>
      <w:u w:val="single"/>
    </w:rPr>
  </w:style>
  <w:style w:type="character" w:customStyle="1" w:styleId="UNIWebBoldUnderlined">
    <w:name w:val="UNIWebBoldUnderlined"/>
    <w:rPr>
      <w:rFonts w:ascii="Times New Roman" w:eastAsia="Times New Roman" w:hAnsi="Times New Roman" w:cs="Times New Roman"/>
      <w:b/>
      <w:bCs/>
      <w:sz w:val="22"/>
      <w:szCs w:val="22"/>
      <w:u w:val="single"/>
    </w:rPr>
  </w:style>
  <w:style w:type="character" w:customStyle="1" w:styleId="UNIWebBoldItalic">
    <w:name w:val="UNIWebBoldItalic"/>
    <w:rPr>
      <w:rFonts w:ascii="Times New Roman" w:eastAsia="Times New Roman" w:hAnsi="Times New Roman" w:cs="Times New Roman"/>
      <w:b/>
      <w:bCs/>
      <w:i/>
      <w:iCs/>
      <w:sz w:val="22"/>
      <w:szCs w:val="22"/>
    </w:rPr>
  </w:style>
  <w:style w:type="character" w:customStyle="1" w:styleId="UNIWebUnderlinedItalic">
    <w:name w:val="UNIWebUnderlinedItalic"/>
    <w:rPr>
      <w:rFonts w:ascii="Times New Roman" w:eastAsia="Times New Roman" w:hAnsi="Times New Roman" w:cs="Times New Roman"/>
      <w:i/>
      <w:iCs/>
      <w:sz w:val="22"/>
      <w:szCs w:val="22"/>
      <w:u w:val="single"/>
    </w:rPr>
  </w:style>
  <w:style w:type="character" w:customStyle="1" w:styleId="UNIWebBoldUnderlinedItalic">
    <w:name w:val="UNIWebBoldUnderlinedItalic"/>
    <w:rPr>
      <w:rFonts w:ascii="Times New Roman" w:eastAsia="Times New Roman" w:hAnsi="Times New Roman" w:cs="Times New Roman"/>
      <w:b/>
      <w:bCs/>
      <w:i/>
      <w:iCs/>
      <w:sz w:val="22"/>
      <w:szCs w:val="22"/>
      <w:u w:val="single"/>
    </w:rPr>
  </w:style>
  <w:style w:type="paragraph" w:styleId="Paragraphedeliste">
    <w:name w:val="List Paragraph"/>
    <w:basedOn w:val="Normal"/>
    <w:uiPriority w:val="34"/>
    <w:qFormat/>
    <w:rsid w:val="006B09E4"/>
    <w:pPr>
      <w:ind w:left="720"/>
      <w:contextualSpacing/>
    </w:pPr>
  </w:style>
  <w:style w:type="character" w:styleId="lev">
    <w:name w:val="Strong"/>
    <w:basedOn w:val="Policepardfaut"/>
    <w:uiPriority w:val="22"/>
    <w:qFormat/>
    <w:rsid w:val="005B0A80"/>
    <w:rPr>
      <w:b/>
      <w:bCs/>
    </w:rPr>
  </w:style>
  <w:style w:type="character" w:customStyle="1" w:styleId="familyname">
    <w:name w:val="familyname"/>
    <w:basedOn w:val="Policepardfaut"/>
    <w:rsid w:val="005B0A80"/>
  </w:style>
  <w:style w:type="character" w:styleId="Accentuation">
    <w:name w:val="Emphasis"/>
    <w:basedOn w:val="Policepardfaut"/>
    <w:uiPriority w:val="20"/>
    <w:qFormat/>
    <w:rsid w:val="005B0A80"/>
    <w:rPr>
      <w:i/>
      <w:iCs/>
    </w:rPr>
  </w:style>
  <w:style w:type="character" w:styleId="Lienhypertexte">
    <w:name w:val="Hyperlink"/>
    <w:basedOn w:val="Policepardfaut"/>
    <w:uiPriority w:val="99"/>
    <w:unhideWhenUsed/>
    <w:rsid w:val="00CE66D4"/>
    <w:rPr>
      <w:color w:val="0000FF"/>
      <w:u w:val="single"/>
    </w:rPr>
  </w:style>
  <w:style w:type="character" w:styleId="Mentionnonrsolue">
    <w:name w:val="Unresolved Mention"/>
    <w:basedOn w:val="Policepardfaut"/>
    <w:uiPriority w:val="99"/>
    <w:semiHidden/>
    <w:unhideWhenUsed/>
    <w:rsid w:val="00C664FA"/>
    <w:rPr>
      <w:color w:val="605E5C"/>
      <w:shd w:val="clear" w:color="auto" w:fill="E1DFDD"/>
    </w:rPr>
  </w:style>
  <w:style w:type="paragraph" w:customStyle="1" w:styleId="qowt-stl-default">
    <w:name w:val="qowt-stl-default"/>
    <w:basedOn w:val="Normal"/>
    <w:rsid w:val="001811C1"/>
    <w:pPr>
      <w:spacing w:before="100" w:beforeAutospacing="1" w:after="100" w:afterAutospacing="1" w:line="240" w:lineRule="auto"/>
      <w:jc w:val="both"/>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openedition.org/sociologies/1464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roitcivil.uottawa.ca/laboratoire-recherche-interdisciplinaire-droits-enfan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ped.fr/Les-50-ans-de-Niakhar.html" TargetMode="External"/><Relationship Id="rId4" Type="http://schemas.openxmlformats.org/officeDocument/2006/relationships/webSettings" Target="webSettings.xml"/><Relationship Id="rId9" Type="http://schemas.openxmlformats.org/officeDocument/2006/relationships/hyperlink" Target="http://rechercheavec.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4960</Words>
  <Characters>27282</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Mondain</dc:creator>
  <cp:keywords/>
  <dc:description/>
  <cp:lastModifiedBy>Nathalie Mondain</cp:lastModifiedBy>
  <cp:revision>5</cp:revision>
  <dcterms:created xsi:type="dcterms:W3CDTF">2023-03-10T19:43:00Z</dcterms:created>
  <dcterms:modified xsi:type="dcterms:W3CDTF">2023-05-09T00:49:00Z</dcterms:modified>
  <cp:category/>
</cp:coreProperties>
</file>